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 3 — Mapa e Fluxo de Dados na Organização</w:t>
      </w:r>
    </w:p>
    <w:p>
      <w:pPr>
        <w:pStyle w:val="Subtitle"/>
      </w:pPr>
      <w:r>
        <w:t xml:space="preserve">De onde o dado vem, por onde passa e como é usado</w:t>
      </w:r>
    </w:p>
    <w:p>
      <w:pPr>
        <w:pStyle w:val="Date"/>
      </w:pPr>
      <w:r>
        <w:t xml:space="preserve">2026-03-03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bjetivo-do-mapeamento"/>
    <w:p>
      <w:pPr>
        <w:pStyle w:val="Heading2"/>
      </w:pPr>
      <w:r>
        <w:t xml:space="preserve">1 1) Objetivo do mapeamento</w:t>
      </w:r>
    </w:p>
    <w:p>
      <w:pPr>
        <w:pStyle w:val="FirstParagraph"/>
      </w:pPr>
      <w:r>
        <w:t xml:space="preserve">Explique em 3–5 linhas por que este mapeamento é necessário e o que ele pretende esclarecer.</w:t>
      </w:r>
    </w:p>
    <w:bookmarkEnd w:id="20"/>
    <w:bookmarkStart w:id="21" w:name="ciclo-do-dado-visão-geral"/>
    <w:p>
      <w:pPr>
        <w:pStyle w:val="Heading2"/>
      </w:pPr>
      <w:r>
        <w:t xml:space="preserve">2 2) Ciclo do dado (visão geral)</w:t>
      </w:r>
    </w:p>
    <w:p>
      <w:pPr>
        <w:pStyle w:val="FirstParagraph"/>
      </w:pPr>
      <w:r>
        <w:t xml:space="preserve">Descreva o ciclo usando este modelo (edite conforme necessário):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Fontes:</w:t>
      </w:r>
      <w:r>
        <w:t xml:space="preserve"> </w:t>
      </w:r>
      <w:r>
        <w:t xml:space="preserve">[sistemas, formulários, planilhas, pessoas]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Coleta/Registro:</w:t>
      </w:r>
      <w:r>
        <w:t xml:space="preserve"> </w:t>
      </w:r>
      <w:r>
        <w:t xml:space="preserve">[quem registra, como, quando]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Armazenamento:</w:t>
      </w:r>
      <w:r>
        <w:t xml:space="preserve"> </w:t>
      </w:r>
      <w:r>
        <w:t xml:space="preserve">[onde fica, em que formato]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Transformação:</w:t>
      </w:r>
      <w:r>
        <w:t xml:space="preserve"> </w:t>
      </w:r>
      <w:r>
        <w:t xml:space="preserve">[limpeza, consolidação, cálculos, quem faz]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Consumo:</w:t>
      </w:r>
      <w:r>
        <w:t xml:space="preserve"> </w:t>
      </w:r>
      <w:r>
        <w:t xml:space="preserve">[relatórios, reuniões, decisões, usuários]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Arquivamento/Histórico:</w:t>
      </w:r>
      <w:r>
        <w:t xml:space="preserve"> </w:t>
      </w:r>
      <w:r>
        <w:t xml:space="preserve">[backup, versões, retenção]</w:t>
      </w:r>
    </w:p>
    <w:bookmarkEnd w:id="21"/>
    <w:bookmarkStart w:id="23" w:name="fluxograma-do-dado-cole-aqui-ou-descreva"/>
    <w:p>
      <w:pPr>
        <w:pStyle w:val="Heading2"/>
      </w:pPr>
      <w:r>
        <w:t xml:space="preserve">3 3) Fluxograma do dado (cole aqui ou descreva)</w:t>
      </w:r>
    </w:p>
    <w:p>
      <w:pPr>
        <w:pStyle w:val="BlockText"/>
      </w:pPr>
      <w:r>
        <w:t xml:space="preserve">Sugestão: crie um fluxograma em ferramenta externa (draw.io, PowerPoint, etc.) e cole uma imagem no relatório.</w:t>
      </w:r>
      <w:r>
        <w:br/>
      </w:r>
      <w:r>
        <w:t xml:space="preserve">Se não for possível, descreva o fluxo em tópicos numerados e setas (→).</w:t>
      </w:r>
    </w:p>
    <w:bookmarkStart w:id="22" w:name="fluxo-texto-estruturado"/>
    <w:p>
      <w:pPr>
        <w:pStyle w:val="Heading3"/>
      </w:pPr>
      <w:r>
        <w:t xml:space="preserve">3.1 3.1 Fluxo (texto estruturado)</w:t>
      </w:r>
    </w:p>
    <w:p>
      <w:pPr>
        <w:pStyle w:val="Compact"/>
        <w:numPr>
          <w:ilvl w:val="0"/>
          <w:numId w:val="1002"/>
        </w:numPr>
      </w:pPr>
      <w:r>
        <w:t xml:space="preserve">[Fonte A] → [Planilha X] → [Consolidação Y] → [Relatório Z] → [Decisão]</w:t>
      </w:r>
    </w:p>
    <w:p>
      <w:pPr>
        <w:pStyle w:val="Compact"/>
        <w:numPr>
          <w:ilvl w:val="0"/>
          <w:numId w:val="1002"/>
        </w:numPr>
      </w:pPr>
      <w:r>
        <w:t xml:space="preserve">[Fonte B] → […]</w:t>
      </w:r>
    </w:p>
    <w:bookmarkEnd w:id="22"/>
    <w:bookmarkEnd w:id="23"/>
    <w:bookmarkStart w:id="24" w:name="inventário-de-dados-tabela"/>
    <w:p>
      <w:pPr>
        <w:pStyle w:val="Heading2"/>
      </w:pPr>
      <w:r>
        <w:t xml:space="preserve">4 4) Inventário de dados (tabela)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Dataset/Sistema/Planilha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Responsável (dono)</w:t>
            </w:r>
          </w:p>
        </w:tc>
        <w:tc>
          <w:tcPr/>
          <w:p>
            <w:pPr>
              <w:pStyle w:val="Compact"/>
            </w:pPr>
            <w:r>
              <w:t xml:space="preserve">Quem alimenta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Campos principais</w:t>
            </w:r>
          </w:p>
        </w:tc>
        <w:tc>
          <w:tcPr/>
          <w:p>
            <w:pPr>
              <w:pStyle w:val="Compact"/>
            </w:pPr>
            <w:r>
              <w:t xml:space="preserve">Qualidade (baixa/média/alta)</w:t>
            </w:r>
          </w:p>
        </w:tc>
        <w:tc>
          <w:tcPr/>
          <w:p>
            <w:pPr>
              <w:pStyle w:val="Compact"/>
            </w:pPr>
            <w:r>
              <w:t xml:space="preserve">Acesso (restrito/aberto)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4"/>
    <w:bookmarkStart w:id="25" w:name="pontos-de-falha-e-riscos"/>
    <w:p>
      <w:pPr>
        <w:pStyle w:val="Heading2"/>
      </w:pPr>
      <w:r>
        <w:t xml:space="preserve">5 5) Pontos de falha e riscos</w:t>
      </w:r>
    </w:p>
    <w:p>
      <w:pPr>
        <w:pStyle w:val="FirstParagraph"/>
      </w:pPr>
      <w:r>
        <w:t xml:space="preserve">Liste evidências de problemas no fluxo.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Duplicidade:</w:t>
      </w:r>
      <w:r>
        <w:t xml:space="preserve"> </w:t>
      </w:r>
      <w:r>
        <w:t xml:space="preserve">[onde ocorre? por quê?]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Atraso:</w:t>
      </w:r>
      <w:r>
        <w:t xml:space="preserve"> </w:t>
      </w:r>
      <w:r>
        <w:t xml:space="preserve">[onde ocorre? impacto?]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Erros de digitação/validação:</w:t>
      </w:r>
      <w:r>
        <w:t xml:space="preserve"> </w:t>
      </w:r>
      <w:r>
        <w:t xml:space="preserve">[onde?]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Falta de definição de indicador:</w:t>
      </w:r>
      <w:r>
        <w:t xml:space="preserve"> </w:t>
      </w:r>
      <w:r>
        <w:t xml:space="preserve">[quais?]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Acesso indevido / LGPD:</w:t>
      </w:r>
      <w:r>
        <w:t xml:space="preserve"> </w:t>
      </w:r>
      <w:r>
        <w:t xml:space="preserve">[risco?]</w:t>
      </w:r>
    </w:p>
    <w:bookmarkEnd w:id="25"/>
    <w:bookmarkStart w:id="26" w:name="Xb932838948a83b21269557ee94abdad81dd7c1a"/>
    <w:p>
      <w:pPr>
        <w:pStyle w:val="Heading2"/>
      </w:pPr>
      <w:r>
        <w:t xml:space="preserve">6 6) Recomendações de melhoria no fluxo (pré-produto)</w:t>
      </w:r>
    </w:p>
    <w:p>
      <w:pPr>
        <w:pStyle w:val="FirstParagraph"/>
      </w:pPr>
      <w:r>
        <w:t xml:space="preserve">Proponha melhorias no fluxo que viabilizem o produto de dados.</w:t>
      </w:r>
    </w:p>
    <w:p>
      <w:pPr>
        <w:pStyle w:val="Compact"/>
        <w:numPr>
          <w:ilvl w:val="0"/>
          <w:numId w:val="1004"/>
        </w:numPr>
      </w:pPr>
      <w:r>
        <w:t xml:space="preserve">Curto prazo (1–2 semanas): [ ]</w:t>
      </w:r>
    </w:p>
    <w:p>
      <w:pPr>
        <w:pStyle w:val="Compact"/>
        <w:numPr>
          <w:ilvl w:val="0"/>
          <w:numId w:val="1004"/>
        </w:numPr>
      </w:pPr>
      <w:r>
        <w:t xml:space="preserve">Médio prazo (1–2 meses): [ ]</w:t>
      </w:r>
    </w:p>
    <w:p>
      <w:pPr>
        <w:pStyle w:val="Compact"/>
        <w:numPr>
          <w:ilvl w:val="0"/>
          <w:numId w:val="1004"/>
        </w:numPr>
      </w:pPr>
      <w:r>
        <w:t xml:space="preserve">Longo prazo (3+ meses): [ ]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3 — Mapa e Fluxo de Dados na Organização</dc:title>
  <dc:creator/>
  <dc:language>pt</dc:language>
  <cp:keywords/>
  <dcterms:created xsi:type="dcterms:W3CDTF">2026-04-11T00:25:33Z</dcterms:created>
  <dcterms:modified xsi:type="dcterms:W3CDTF">2026-04-11T00:25:33Z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2026-03-03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De onde o dado vem, por onde passa e como é usado</vt:lpwstr>
  </property>
  <property fmtid="{D5CDD505-2E9C-101B-9397-08002B2CF9AE}" pid="9" name="toc-title">
    <vt:lpwstr>Índice</vt:lpwstr>
  </property>
</Properties>
</file>