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E935" w14:textId="596C3812" w:rsidR="00663A01" w:rsidRPr="00124B7E" w:rsidRDefault="00E07F2E" w:rsidP="00124B7E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scadia Code" w:eastAsia="MS Gothic" w:hAnsi="Cascadia Code" w:cs="Cascadia Code"/>
          <w:color w:val="4472C4" w:themeColor="accent1"/>
          <w:spacing w:val="5"/>
          <w:kern w:val="28"/>
          <w:sz w:val="56"/>
          <w:szCs w:val="56"/>
          <w14:ligatures w14:val="none"/>
        </w:rPr>
      </w:pPr>
      <w:r w:rsidRPr="00E07F2E">
        <w:rPr>
          <w:rFonts w:ascii="Cascadia Code" w:eastAsia="MS Gothic" w:hAnsi="Cascadia Code" w:cs="Cascadia Code"/>
          <w:color w:val="4472C4" w:themeColor="accent1"/>
          <w:spacing w:val="5"/>
          <w:kern w:val="28"/>
          <w:sz w:val="56"/>
          <w:szCs w:val="56"/>
          <w14:ligatures w14:val="none"/>
        </w:rPr>
        <w:t>Видение проекта: Система</w:t>
      </w:r>
      <w:r w:rsidR="00124B7E" w:rsidRPr="00124B7E">
        <w:rPr>
          <w:rFonts w:ascii="Cascadia Code" w:eastAsia="MS Gothic" w:hAnsi="Cascadia Code" w:cs="Cascadia Code"/>
          <w:color w:val="4472C4" w:themeColor="accent1"/>
          <w:spacing w:val="5"/>
          <w:kern w:val="28"/>
          <w:sz w:val="56"/>
          <w:szCs w:val="56"/>
          <w14:ligatures w14:val="none"/>
        </w:rPr>
        <w:t xml:space="preserve"> </w:t>
      </w:r>
      <w:r w:rsidRPr="00E07F2E">
        <w:rPr>
          <w:rFonts w:ascii="Cascadia Code" w:eastAsia="MS Gothic" w:hAnsi="Cascadia Code" w:cs="Cascadia Code"/>
          <w:color w:val="4472C4" w:themeColor="accent1"/>
          <w:spacing w:val="5"/>
          <w:kern w:val="28"/>
          <w:sz w:val="56"/>
          <w:szCs w:val="56"/>
          <w14:ligatures w14:val="none"/>
        </w:rPr>
        <w:t>доставки заказов</w:t>
      </w:r>
    </w:p>
    <w:p w14:paraId="4162CCD0" w14:textId="793B5CEF" w:rsidR="00E07F2E" w:rsidRPr="00E07F2E" w:rsidRDefault="00E07F2E" w:rsidP="006D56AE">
      <w:pPr>
        <w:keepNext/>
        <w:keepLines/>
        <w:tabs>
          <w:tab w:val="left" w:pos="4355"/>
        </w:tabs>
        <w:spacing w:before="72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E07F2E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1. Введение</w:t>
      </w:r>
      <w:r w:rsidR="006D56AE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ab/>
      </w:r>
    </w:p>
    <w:p w14:paraId="0658272D" w14:textId="77777777" w:rsidR="00E07F2E" w:rsidRPr="00E07F2E" w:rsidRDefault="00E07F2E" w:rsidP="00663A01">
      <w:pPr>
        <w:spacing w:after="200" w:line="276" w:lineRule="auto"/>
        <w:ind w:left="283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>Цель видения</w:t>
      </w:r>
      <w:proofErr w:type="gramStart"/>
      <w:r w:rsidRPr="00E07F2E">
        <w:rPr>
          <w:rFonts w:ascii="Cambria" w:eastAsia="MS Mincho" w:hAnsi="Cambria" w:cs="Times New Roman"/>
          <w:kern w:val="0"/>
          <w14:ligatures w14:val="none"/>
        </w:rPr>
        <w:t>: Сформулировать</w:t>
      </w:r>
      <w:proofErr w:type="gramEnd"/>
      <w:r w:rsidRPr="00E07F2E">
        <w:rPr>
          <w:rFonts w:ascii="Cambria" w:eastAsia="MS Mincho" w:hAnsi="Cambria" w:cs="Times New Roman"/>
          <w:kern w:val="0"/>
          <w14:ligatures w14:val="none"/>
        </w:rPr>
        <w:t xml:space="preserve"> долгосрочное развитие проекта, описать, как система будет работать через 1, 3 и 5 лет. Оценить препятствия и способы их преодоления.</w:t>
      </w:r>
    </w:p>
    <w:p w14:paraId="7EE39421" w14:textId="77777777" w:rsidR="00E07F2E" w:rsidRPr="00E07F2E" w:rsidRDefault="00E07F2E" w:rsidP="00E07F2E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E07F2E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2. Прогноз на 1 год</w:t>
      </w:r>
    </w:p>
    <w:p w14:paraId="7BB6AB53" w14:textId="77777777" w:rsidR="00E07F2E" w:rsidRPr="00E07F2E" w:rsidRDefault="00E07F2E" w:rsidP="00663A01">
      <w:pPr>
        <w:spacing w:after="200" w:line="276" w:lineRule="auto"/>
        <w:ind w:left="283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>Цели:</w:t>
      </w:r>
    </w:p>
    <w:p w14:paraId="29D77A60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Запуск </w:t>
      </w:r>
      <w:r w:rsidRPr="00E07F2E">
        <w:rPr>
          <w:rFonts w:ascii="Cambria" w:eastAsia="MS Mincho" w:hAnsi="Cambria" w:cs="Times New Roman"/>
          <w:kern w:val="0"/>
          <w:lang w:val="en-US"/>
          <w14:ligatures w14:val="none"/>
        </w:rPr>
        <w:t>GPS</w:t>
      </w:r>
      <w:r w:rsidRPr="00E07F2E">
        <w:rPr>
          <w:rFonts w:ascii="Cambria" w:eastAsia="MS Mincho" w:hAnsi="Cambria" w:cs="Times New Roman"/>
          <w:kern w:val="0"/>
          <w14:ligatures w14:val="none"/>
        </w:rPr>
        <w:t>-навигации для курьеров.</w:t>
      </w:r>
    </w:p>
    <w:p w14:paraId="4A7E8C04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Внедрение автоматического распределения заказов.</w:t>
      </w:r>
    </w:p>
    <w:p w14:paraId="73CE58CE" w14:textId="77777777" w:rsidR="00E07F2E" w:rsidRPr="00E07F2E" w:rsidRDefault="00E07F2E" w:rsidP="00663A01">
      <w:pPr>
        <w:spacing w:after="200" w:line="276" w:lineRule="auto"/>
        <w:ind w:left="283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>Риски:</w:t>
      </w:r>
    </w:p>
    <w:p w14:paraId="4E31D17E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Проблемы с интеграцией навигационных систем.</w:t>
      </w:r>
    </w:p>
    <w:p w14:paraId="683EB5F3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Сложности в обучении персонала и корректности данных.</w:t>
      </w:r>
    </w:p>
    <w:p w14:paraId="48D709B0" w14:textId="77777777" w:rsidR="00E07F2E" w:rsidRPr="00E07F2E" w:rsidRDefault="00E07F2E" w:rsidP="00663A01">
      <w:pPr>
        <w:spacing w:after="200" w:line="276" w:lineRule="auto"/>
        <w:ind w:left="283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>Шаги:</w:t>
      </w:r>
    </w:p>
    <w:p w14:paraId="7C9B79AE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Завершить внедрение технологий через 6 месяцев.</w:t>
      </w:r>
    </w:p>
    <w:p w14:paraId="7397F2C2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Провести обучение сотрудников в первом полугодии.</w:t>
      </w:r>
    </w:p>
    <w:p w14:paraId="2748E1B5" w14:textId="77777777" w:rsidR="00E07F2E" w:rsidRPr="00E07F2E" w:rsidRDefault="00E07F2E" w:rsidP="00E07F2E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E07F2E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3. Прогноз на 3 года</w:t>
      </w:r>
    </w:p>
    <w:p w14:paraId="32079F84" w14:textId="77777777" w:rsidR="00E07F2E" w:rsidRPr="00E07F2E" w:rsidRDefault="00E07F2E" w:rsidP="00663A01">
      <w:pPr>
        <w:spacing w:after="200" w:line="276" w:lineRule="auto"/>
        <w:ind w:left="283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>Цели:</w:t>
      </w:r>
    </w:p>
    <w:p w14:paraId="697F5EB9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Масштабирование системы, расширение до нескольких городов.</w:t>
      </w:r>
    </w:p>
    <w:p w14:paraId="5661BBE4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Разработка новых типов доставки (например, экологичная доставка).</w:t>
      </w:r>
    </w:p>
    <w:p w14:paraId="7E720E1D" w14:textId="77777777" w:rsidR="00E07F2E" w:rsidRPr="00E07F2E" w:rsidRDefault="00E07F2E" w:rsidP="00663A01">
      <w:pPr>
        <w:spacing w:after="200" w:line="276" w:lineRule="auto"/>
        <w:ind w:left="283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>Риски:</w:t>
      </w:r>
    </w:p>
    <w:p w14:paraId="78946B23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Увеличение сложности системы.</w:t>
      </w:r>
    </w:p>
    <w:p w14:paraId="70DF209D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Проблемы с поддержанием качества на новых рынках.</w:t>
      </w:r>
    </w:p>
    <w:p w14:paraId="3AF30D76" w14:textId="77777777" w:rsidR="00E07F2E" w:rsidRPr="00E07F2E" w:rsidRDefault="00E07F2E" w:rsidP="00663A01">
      <w:pPr>
        <w:spacing w:after="200" w:line="276" w:lineRule="auto"/>
        <w:ind w:left="283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>Шаги:</w:t>
      </w:r>
    </w:p>
    <w:p w14:paraId="19584D66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Устранить пробелы в инфраструктуре.</w:t>
      </w:r>
    </w:p>
    <w:p w14:paraId="6B9DFA40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Стабилизировать систему на первых рынках и начать масштабирование.</w:t>
      </w:r>
    </w:p>
    <w:p w14:paraId="26964BEF" w14:textId="77777777" w:rsidR="00E07F2E" w:rsidRPr="00E07F2E" w:rsidRDefault="00E07F2E" w:rsidP="00E07F2E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E07F2E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4. Прогноз на 5 лет</w:t>
      </w:r>
    </w:p>
    <w:p w14:paraId="6EEBCBD7" w14:textId="77777777" w:rsidR="00E07F2E" w:rsidRPr="00E07F2E" w:rsidRDefault="00E07F2E" w:rsidP="00663A01">
      <w:pPr>
        <w:spacing w:after="200" w:line="276" w:lineRule="auto"/>
        <w:ind w:left="283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>Цели:</w:t>
      </w:r>
    </w:p>
    <w:p w14:paraId="66F7E3E6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Полная автоматизация и интеграция с другими сервисами (например, с магазинами, платформами для обратной связи).</w:t>
      </w:r>
    </w:p>
    <w:p w14:paraId="4EEEE4DE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lastRenderedPageBreak/>
        <w:t xml:space="preserve"> - Разработка самостоятельных пунктов выдачи заказов.</w:t>
      </w:r>
    </w:p>
    <w:p w14:paraId="3DCEEB38" w14:textId="77777777" w:rsidR="00E07F2E" w:rsidRPr="00E07F2E" w:rsidRDefault="00E07F2E" w:rsidP="00663A01">
      <w:pPr>
        <w:spacing w:after="200" w:line="276" w:lineRule="auto"/>
        <w:ind w:left="283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>Риски:</w:t>
      </w:r>
    </w:p>
    <w:p w14:paraId="4622A3A0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Риски технологической устаревания.</w:t>
      </w:r>
    </w:p>
    <w:p w14:paraId="39EC1AA0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Проблемы с конкуренцией.</w:t>
      </w:r>
    </w:p>
    <w:p w14:paraId="31C63C60" w14:textId="77777777" w:rsidR="00E07F2E" w:rsidRPr="00E07F2E" w:rsidRDefault="00E07F2E" w:rsidP="00663A01">
      <w:pPr>
        <w:spacing w:after="200" w:line="276" w:lineRule="auto"/>
        <w:ind w:left="283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>Шаги:</w:t>
      </w:r>
    </w:p>
    <w:p w14:paraId="1D06F6F5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Строительство партнёрских отношений с крупными компаниями.</w:t>
      </w:r>
    </w:p>
    <w:p w14:paraId="2F3CE4CE" w14:textId="77777777" w:rsidR="00E07F2E" w:rsidRPr="00E07F2E" w:rsidRDefault="00E07F2E" w:rsidP="00663A01">
      <w:pPr>
        <w:spacing w:after="200" w:line="276" w:lineRule="auto"/>
        <w:ind w:left="510"/>
        <w:rPr>
          <w:rFonts w:ascii="Cambria" w:eastAsia="MS Mincho" w:hAnsi="Cambria" w:cs="Times New Roman"/>
          <w:kern w:val="0"/>
          <w14:ligatures w14:val="none"/>
        </w:rPr>
      </w:pPr>
      <w:r w:rsidRPr="00E07F2E">
        <w:rPr>
          <w:rFonts w:ascii="Cambria" w:eastAsia="MS Mincho" w:hAnsi="Cambria" w:cs="Times New Roman"/>
          <w:kern w:val="0"/>
          <w14:ligatures w14:val="none"/>
        </w:rPr>
        <w:t xml:space="preserve"> - Обновление инфраструктуры и технологий.</w:t>
      </w:r>
    </w:p>
    <w:p w14:paraId="4E227778" w14:textId="77777777" w:rsidR="00E07F2E" w:rsidRPr="00E07F2E" w:rsidRDefault="00E07F2E" w:rsidP="00E07F2E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E07F2E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5. Дорожная карта</w:t>
      </w:r>
    </w:p>
    <w:p w14:paraId="416FE96E" w14:textId="0380096E" w:rsidR="00E07F2E" w:rsidRPr="00E07F2E" w:rsidRDefault="00E07F2E" w:rsidP="00E07F2E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14:ligatures w14:val="none"/>
        </w:rPr>
      </w:pPr>
      <w:r w:rsidRPr="00E07F2E">
        <w:rPr>
          <w:rFonts w:ascii="Cambria" w:eastAsia="MS Mincho" w:hAnsi="Cambria" w:cs="Times New Roman"/>
          <w:b/>
          <w:bCs/>
          <w:kern w:val="0"/>
          <w14:ligatures w14:val="none"/>
        </w:rPr>
        <w:t>Пример дорожной карты: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07F2E" w:rsidRPr="00E07F2E" w14:paraId="242D538F" w14:textId="77777777" w:rsidTr="00E07F2E">
        <w:tc>
          <w:tcPr>
            <w:tcW w:w="2614" w:type="dxa"/>
            <w:shd w:val="clear" w:color="auto" w:fill="D9E2F3" w:themeFill="accent1" w:themeFillTint="33"/>
          </w:tcPr>
          <w:p w14:paraId="4CB5CFA7" w14:textId="29C6DC51" w:rsidR="00E07F2E" w:rsidRPr="00E07F2E" w:rsidRDefault="00E07F2E" w:rsidP="00E07F2E">
            <w:pPr>
              <w:jc w:val="center"/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E07F2E">
              <w:rPr>
                <w:rFonts w:ascii="Cambria" w:eastAsia="MS Mincho" w:hAnsi="Cambria" w:cs="Times New Roman"/>
                <w:b/>
                <w:bCs/>
                <w:color w:val="2F5496" w:themeColor="accent1" w:themeShade="BF"/>
                <w:kern w:val="0"/>
                <w:sz w:val="24"/>
                <w:szCs w:val="24"/>
                <w14:ligatures w14:val="none"/>
              </w:rPr>
              <w:t>Этап</w:t>
            </w:r>
          </w:p>
        </w:tc>
        <w:tc>
          <w:tcPr>
            <w:tcW w:w="2614" w:type="dxa"/>
            <w:shd w:val="clear" w:color="auto" w:fill="D9E2F3" w:themeFill="accent1" w:themeFillTint="33"/>
          </w:tcPr>
          <w:p w14:paraId="75EC0FFB" w14:textId="6161D693" w:rsidR="00E07F2E" w:rsidRPr="00E07F2E" w:rsidRDefault="00E07F2E" w:rsidP="00E07F2E">
            <w:pPr>
              <w:jc w:val="center"/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E07F2E">
              <w:rPr>
                <w:rFonts w:ascii="Cambria" w:eastAsia="MS Mincho" w:hAnsi="Cambria" w:cs="Times New Roman"/>
                <w:b/>
                <w:bCs/>
                <w:color w:val="2F5496" w:themeColor="accent1" w:themeShade="BF"/>
                <w:kern w:val="0"/>
                <w:sz w:val="24"/>
                <w:szCs w:val="24"/>
                <w14:ligatures w14:val="none"/>
              </w:rPr>
              <w:t>Цель</w:t>
            </w:r>
          </w:p>
        </w:tc>
        <w:tc>
          <w:tcPr>
            <w:tcW w:w="2614" w:type="dxa"/>
            <w:shd w:val="clear" w:color="auto" w:fill="D9E2F3" w:themeFill="accent1" w:themeFillTint="33"/>
          </w:tcPr>
          <w:p w14:paraId="7C2E19F9" w14:textId="51E1D5E6" w:rsidR="00E07F2E" w:rsidRPr="00E07F2E" w:rsidRDefault="00E07F2E" w:rsidP="00E07F2E">
            <w:pPr>
              <w:jc w:val="center"/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E07F2E">
              <w:rPr>
                <w:rFonts w:ascii="Cambria" w:eastAsia="MS Mincho" w:hAnsi="Cambria" w:cs="Times New Roman"/>
                <w:b/>
                <w:bCs/>
                <w:color w:val="2F5496" w:themeColor="accent1" w:themeShade="BF"/>
                <w:kern w:val="0"/>
                <w:sz w:val="24"/>
                <w:szCs w:val="24"/>
                <w14:ligatures w14:val="none"/>
              </w:rPr>
              <w:t>Риски</w:t>
            </w:r>
          </w:p>
        </w:tc>
        <w:tc>
          <w:tcPr>
            <w:tcW w:w="2614" w:type="dxa"/>
            <w:shd w:val="clear" w:color="auto" w:fill="D9E2F3" w:themeFill="accent1" w:themeFillTint="33"/>
          </w:tcPr>
          <w:p w14:paraId="0FA76729" w14:textId="1570E711" w:rsidR="00E07F2E" w:rsidRPr="00E07F2E" w:rsidRDefault="00E07F2E" w:rsidP="00E07F2E">
            <w:pPr>
              <w:jc w:val="center"/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E07F2E">
              <w:rPr>
                <w:rFonts w:ascii="Cambria" w:eastAsia="MS Mincho" w:hAnsi="Cambria" w:cs="Times New Roman"/>
                <w:b/>
                <w:bCs/>
                <w:color w:val="2F5496" w:themeColor="accent1" w:themeShade="BF"/>
                <w:kern w:val="0"/>
                <w:sz w:val="24"/>
                <w:szCs w:val="24"/>
                <w14:ligatures w14:val="none"/>
              </w:rPr>
              <w:t>Действия</w:t>
            </w:r>
          </w:p>
        </w:tc>
      </w:tr>
      <w:tr w:rsidR="00E07F2E" w14:paraId="06DDF5A4" w14:textId="77777777" w:rsidTr="00663A01">
        <w:trPr>
          <w:trHeight w:val="1286"/>
        </w:trPr>
        <w:tc>
          <w:tcPr>
            <w:tcW w:w="2614" w:type="dxa"/>
          </w:tcPr>
          <w:p w14:paraId="65127F53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5D6FB362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79EB493F" w14:textId="3FC40139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1 год</w:t>
            </w:r>
          </w:p>
        </w:tc>
        <w:tc>
          <w:tcPr>
            <w:tcW w:w="2614" w:type="dxa"/>
          </w:tcPr>
          <w:p w14:paraId="264F001C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5265EDD9" w14:textId="1441405E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 xml:space="preserve">Внедрение </w:t>
            </w:r>
            <w:r w:rsidRPr="00E07F2E"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  <w:t>GPS</w:t>
            </w: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 xml:space="preserve"> и автоматизация распределения заказов</w:t>
            </w:r>
          </w:p>
        </w:tc>
        <w:tc>
          <w:tcPr>
            <w:tcW w:w="2614" w:type="dxa"/>
          </w:tcPr>
          <w:p w14:paraId="21DF78C9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2B627054" w14:textId="77195504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Интеграционные проблемы</w:t>
            </w:r>
          </w:p>
        </w:tc>
        <w:tc>
          <w:tcPr>
            <w:tcW w:w="2614" w:type="dxa"/>
          </w:tcPr>
          <w:p w14:paraId="4721B861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7A7C1FD4" w14:textId="4A194966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Завершить внедрение технологий, обучить команду</w:t>
            </w:r>
          </w:p>
        </w:tc>
      </w:tr>
      <w:tr w:rsidR="00E07F2E" w14:paraId="7892B76B" w14:textId="77777777" w:rsidTr="00663A01">
        <w:trPr>
          <w:trHeight w:val="1262"/>
        </w:trPr>
        <w:tc>
          <w:tcPr>
            <w:tcW w:w="2614" w:type="dxa"/>
          </w:tcPr>
          <w:p w14:paraId="7BC2B870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6DEFB275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0C253E2B" w14:textId="2141A1FA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3 года</w:t>
            </w:r>
          </w:p>
        </w:tc>
        <w:tc>
          <w:tcPr>
            <w:tcW w:w="2614" w:type="dxa"/>
          </w:tcPr>
          <w:p w14:paraId="46AF3B9E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0BCEA3D5" w14:textId="15A06E2C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Масштабирование в новые города, новые типы доставки</w:t>
            </w:r>
          </w:p>
        </w:tc>
        <w:tc>
          <w:tcPr>
            <w:tcW w:w="2614" w:type="dxa"/>
          </w:tcPr>
          <w:p w14:paraId="12E7A530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116FDC4D" w14:textId="1C6CBEFD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Проблемы с обслуживанием</w:t>
            </w:r>
          </w:p>
        </w:tc>
        <w:tc>
          <w:tcPr>
            <w:tcW w:w="2614" w:type="dxa"/>
          </w:tcPr>
          <w:p w14:paraId="5DCAD9FB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0B63391D" w14:textId="5BB8DB88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Устранить инфраструктурные пробелы</w:t>
            </w:r>
          </w:p>
        </w:tc>
      </w:tr>
      <w:tr w:rsidR="00E07F2E" w14:paraId="0978053E" w14:textId="77777777" w:rsidTr="00663A01">
        <w:trPr>
          <w:trHeight w:val="1267"/>
        </w:trPr>
        <w:tc>
          <w:tcPr>
            <w:tcW w:w="2614" w:type="dxa"/>
          </w:tcPr>
          <w:p w14:paraId="1579A771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1231A555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2F937251" w14:textId="1F9E2D04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5 лет</w:t>
            </w:r>
          </w:p>
        </w:tc>
        <w:tc>
          <w:tcPr>
            <w:tcW w:w="2614" w:type="dxa"/>
          </w:tcPr>
          <w:p w14:paraId="0C2090F1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46955D60" w14:textId="6955656A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Полная автоматизация и интеграция с другими системами</w:t>
            </w:r>
          </w:p>
        </w:tc>
        <w:tc>
          <w:tcPr>
            <w:tcW w:w="2614" w:type="dxa"/>
          </w:tcPr>
          <w:p w14:paraId="4B4E8C84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6B2BFE72" w14:textId="1928BFB0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Технологическая устаревание</w:t>
            </w:r>
          </w:p>
        </w:tc>
        <w:tc>
          <w:tcPr>
            <w:tcW w:w="2614" w:type="dxa"/>
          </w:tcPr>
          <w:p w14:paraId="60BBA152" w14:textId="77777777" w:rsidR="00663A01" w:rsidRDefault="00663A01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</w:p>
          <w:p w14:paraId="016BA205" w14:textId="1933511E" w:rsidR="00663A01" w:rsidRDefault="00E07F2E" w:rsidP="00E07F2E">
            <w:pPr>
              <w:jc w:val="center"/>
              <w:rPr>
                <w:rFonts w:ascii="Cambria" w:eastAsia="MS Mincho" w:hAnsi="Cambria" w:cs="Times New Roman"/>
                <w:kern w:val="0"/>
                <w14:ligatures w14:val="none"/>
              </w:rPr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 xml:space="preserve">Инвестировать в </w:t>
            </w:r>
          </w:p>
          <w:p w14:paraId="11CD3BB3" w14:textId="4C48016D" w:rsidR="00E07F2E" w:rsidRDefault="00E07F2E" w:rsidP="00E07F2E">
            <w:pPr>
              <w:jc w:val="center"/>
            </w:pPr>
            <w:r w:rsidRPr="00E07F2E">
              <w:rPr>
                <w:rFonts w:ascii="Cambria" w:eastAsia="MS Mincho" w:hAnsi="Cambria" w:cs="Times New Roman"/>
                <w:kern w:val="0"/>
                <w14:ligatures w14:val="none"/>
              </w:rPr>
              <w:t>исследования и разработки</w:t>
            </w:r>
          </w:p>
        </w:tc>
      </w:tr>
    </w:tbl>
    <w:p w14:paraId="344BBC1C" w14:textId="77777777" w:rsidR="00A63DCA" w:rsidRDefault="00A63DCA"/>
    <w:sectPr w:rsidR="00A63DCA" w:rsidSect="00E07F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74"/>
    <w:rsid w:val="000646D6"/>
    <w:rsid w:val="00124B7E"/>
    <w:rsid w:val="00663A01"/>
    <w:rsid w:val="006D56AE"/>
    <w:rsid w:val="007365D2"/>
    <w:rsid w:val="007B3174"/>
    <w:rsid w:val="00A63DCA"/>
    <w:rsid w:val="00B254CD"/>
    <w:rsid w:val="00E0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882B9"/>
  <w15:chartTrackingRefBased/>
  <w15:docId w15:val="{E758D4A9-864B-407D-A0FA-F2596BD7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1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1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1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1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1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1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1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1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1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1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317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07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Джамал Закаржаев</dc:creator>
  <cp:keywords/>
  <dc:description/>
  <cp:lastModifiedBy>Джамал Закаржаев</cp:lastModifiedBy>
  <cp:revision>2</cp:revision>
  <dcterms:created xsi:type="dcterms:W3CDTF">2025-08-05T08:46:00Z</dcterms:created>
  <dcterms:modified xsi:type="dcterms:W3CDTF">2025-08-05T09:34:00Z</dcterms:modified>
</cp:coreProperties>
</file>