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42C6A" w14:textId="60B6052D" w:rsidR="00662C58" w:rsidRPr="00CB230D" w:rsidRDefault="00000000">
      <w:pPr>
        <w:jc w:val="center"/>
        <w:rPr>
          <w:rFonts w:ascii="Aptos" w:hAnsi="Aptos"/>
        </w:rPr>
      </w:pPr>
      <w:proofErr w:type="spellStart"/>
      <w:r w:rsidRPr="00CB230D">
        <w:rPr>
          <w:rFonts w:ascii="Aptos" w:hAnsi="Aptos"/>
          <w:b/>
          <w:sz w:val="32"/>
          <w:szCs w:val="32"/>
        </w:rPr>
        <w:t>Exercise</w:t>
      </w:r>
      <w:proofErr w:type="spellEnd"/>
      <w:r w:rsidRPr="00CB230D">
        <w:rPr>
          <w:rFonts w:ascii="Aptos" w:hAnsi="Aptos"/>
          <w:b/>
          <w:sz w:val="32"/>
          <w:szCs w:val="32"/>
        </w:rPr>
        <w:t xml:space="preserve"> 03</w:t>
      </w:r>
      <w:r w:rsidR="00CB230D">
        <w:rPr>
          <w:rFonts w:ascii="Aptos" w:hAnsi="Aptos"/>
          <w:b/>
          <w:sz w:val="32"/>
          <w:szCs w:val="32"/>
        </w:rPr>
        <w:t xml:space="preserve"> - </w:t>
      </w:r>
      <w:r w:rsidRPr="00CB230D">
        <w:rPr>
          <w:rFonts w:ascii="Aptos" w:hAnsi="Aptos"/>
          <w:b/>
          <w:sz w:val="32"/>
        </w:rPr>
        <w:t>Описание действий над справочниками</w:t>
      </w:r>
    </w:p>
    <w:p w14:paraId="37C8C2B0" w14:textId="77777777" w:rsidR="00662C58" w:rsidRPr="00CB230D" w:rsidRDefault="00000000">
      <w:pPr>
        <w:jc w:val="center"/>
        <w:rPr>
          <w:rFonts w:ascii="Aptos" w:hAnsi="Aptos"/>
          <w:b/>
          <w:bCs/>
          <w:i/>
          <w:iCs/>
        </w:rPr>
      </w:pPr>
      <w:r w:rsidRPr="00CB230D">
        <w:rPr>
          <w:rFonts w:ascii="Aptos" w:hAnsi="Aptos"/>
          <w:b/>
          <w:bCs/>
          <w:i/>
          <w:iCs/>
          <w:sz w:val="24"/>
        </w:rPr>
        <w:t>Задача 1. Запись на стрижку</w:t>
      </w:r>
    </w:p>
    <w:p w14:paraId="219C9953" w14:textId="77777777" w:rsidR="00662C58" w:rsidRPr="000C190A" w:rsidRDefault="00000000">
      <w:pPr>
        <w:rPr>
          <w:rFonts w:ascii="Aptos" w:hAnsi="Aptos"/>
        </w:rPr>
      </w:pPr>
      <w:r w:rsidRPr="000C190A">
        <w:rPr>
          <w:rFonts w:ascii="Aptos" w:hAnsi="Aptos"/>
          <w:b/>
        </w:rPr>
        <w:t>Общие правила для справочников</w:t>
      </w:r>
    </w:p>
    <w:p w14:paraId="774EFB76" w14:textId="77777777" w:rsidR="008547AD" w:rsidRPr="008547AD" w:rsidRDefault="008547AD">
      <w:pPr>
        <w:pStyle w:val="a0"/>
        <w:rPr>
          <w:rFonts w:ascii="Aptos" w:hAnsi="Aptos"/>
        </w:rPr>
      </w:pPr>
      <w:r w:rsidRPr="008547AD">
        <w:rPr>
          <w:rFonts w:ascii="Aptos" w:hAnsi="Aptos"/>
        </w:rPr>
        <w:t>Физическое удаление справочных записей не используется как основной способ завершения жизненного цикла, если запись связана с историей обслуживания, слотами или уведомлениями.</w:t>
      </w:r>
    </w:p>
    <w:p w14:paraId="562E0C7D" w14:textId="08864BA8" w:rsidR="00662C58" w:rsidRPr="000C190A" w:rsidRDefault="00000000">
      <w:pPr>
        <w:pStyle w:val="a0"/>
        <w:rPr>
          <w:rFonts w:ascii="Aptos" w:hAnsi="Aptos"/>
        </w:rPr>
      </w:pPr>
      <w:r w:rsidRPr="000C190A">
        <w:rPr>
          <w:rFonts w:ascii="Aptos" w:hAnsi="Aptos"/>
        </w:rPr>
        <w:t xml:space="preserve">Для завершения использования записи применяется архивирование или перевод в неактуальное состояние. </w:t>
      </w:r>
      <w:r w:rsidR="008547AD" w:rsidRPr="008547AD">
        <w:rPr>
          <w:rFonts w:ascii="Aptos" w:hAnsi="Aptos"/>
        </w:rPr>
        <w:t>Такая запись исключается из новых операций, но сохраняется для истории обслуживания и аудита.</w:t>
      </w:r>
    </w:p>
    <w:p w14:paraId="3FA1EE41" w14:textId="77777777" w:rsidR="00662C58" w:rsidRPr="000C190A" w:rsidRDefault="00000000">
      <w:pPr>
        <w:pStyle w:val="a0"/>
        <w:rPr>
          <w:rFonts w:ascii="Aptos" w:hAnsi="Aptos"/>
        </w:rPr>
      </w:pPr>
      <w:r w:rsidRPr="000C190A">
        <w:rPr>
          <w:rFonts w:ascii="Aptos" w:hAnsi="Aptos"/>
        </w:rPr>
        <w:t>Перед изменением или архивированием записи система должна проверять зависимые объекты: будущие слоты, активные бронирования, связи «Услуги мастера», уведомления клиентов.</w:t>
      </w:r>
    </w:p>
    <w:p w14:paraId="423DFB18" w14:textId="77777777" w:rsidR="00662C58" w:rsidRPr="000C190A" w:rsidRDefault="00000000">
      <w:pPr>
        <w:pStyle w:val="a0"/>
        <w:rPr>
          <w:rFonts w:ascii="Aptos" w:hAnsi="Aptos"/>
        </w:rPr>
      </w:pPr>
      <w:r w:rsidRPr="000C190A">
        <w:rPr>
          <w:rFonts w:ascii="Aptos" w:hAnsi="Aptos"/>
        </w:rPr>
        <w:t>Если действие влияет на уже забронированный слот, клиент должен быть уведомлен по доступному каналу связи.</w:t>
      </w:r>
    </w:p>
    <w:p w14:paraId="5ED6AC7F" w14:textId="77777777" w:rsidR="00662C58" w:rsidRPr="000C190A" w:rsidRDefault="00000000">
      <w:pPr>
        <w:pStyle w:val="a0"/>
        <w:rPr>
          <w:rFonts w:ascii="Aptos" w:hAnsi="Aptos"/>
        </w:rPr>
      </w:pPr>
      <w:r w:rsidRPr="000C190A">
        <w:rPr>
          <w:rFonts w:ascii="Aptos" w:hAnsi="Aptos"/>
        </w:rPr>
        <w:t xml:space="preserve">Действия, изменяющие состояние справочника, должны </w:t>
      </w:r>
      <w:proofErr w:type="spellStart"/>
      <w:r w:rsidRPr="000C190A">
        <w:rPr>
          <w:rFonts w:ascii="Aptos" w:hAnsi="Aptos"/>
        </w:rPr>
        <w:t>журналироваться</w:t>
      </w:r>
      <w:proofErr w:type="spellEnd"/>
      <w:r w:rsidRPr="000C190A">
        <w:rPr>
          <w:rFonts w:ascii="Aptos" w:hAnsi="Aptos"/>
        </w:rPr>
        <w:t xml:space="preserve"> с указанием инициатора, даты, времени, измененных данных и результата проверки.</w:t>
      </w:r>
    </w:p>
    <w:p w14:paraId="0BD62B19" w14:textId="77777777" w:rsidR="00755AF4" w:rsidRPr="000C190A" w:rsidRDefault="00755AF4">
      <w:pPr>
        <w:rPr>
          <w:rFonts w:ascii="Aptos" w:hAnsi="Aptos"/>
          <w:b/>
        </w:rPr>
      </w:pPr>
      <w:r w:rsidRPr="000C190A">
        <w:rPr>
          <w:rFonts w:ascii="Aptos" w:hAnsi="Aptos"/>
          <w:b/>
        </w:rPr>
        <w:br w:type="page"/>
      </w:r>
    </w:p>
    <w:p w14:paraId="6CA469BD" w14:textId="2D46AFE2" w:rsidR="00662C58" w:rsidRPr="00755AF4" w:rsidRDefault="00000000">
      <w:pPr>
        <w:rPr>
          <w:rFonts w:ascii="Aptos" w:hAnsi="Aptos"/>
          <w:b/>
          <w:sz w:val="24"/>
        </w:rPr>
      </w:pPr>
      <w:r w:rsidRPr="00CB230D">
        <w:rPr>
          <w:rFonts w:ascii="Aptos" w:hAnsi="Aptos"/>
          <w:b/>
          <w:sz w:val="24"/>
        </w:rPr>
        <w:lastRenderedPageBreak/>
        <w:t>1. Клиенты</w:t>
      </w:r>
    </w:p>
    <w:tbl>
      <w:tblPr>
        <w:tblW w:w="16585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491"/>
        <w:gridCol w:w="1342"/>
        <w:gridCol w:w="2392"/>
        <w:gridCol w:w="2002"/>
        <w:gridCol w:w="1436"/>
        <w:gridCol w:w="2391"/>
        <w:gridCol w:w="1985"/>
        <w:gridCol w:w="1984"/>
      </w:tblGrid>
      <w:tr w:rsidR="00755AF4" w:rsidRPr="00CB230D" w14:paraId="619C4D0F" w14:textId="77777777" w:rsidTr="00755AF4">
        <w:trPr>
          <w:tblHeader/>
        </w:trPr>
        <w:tc>
          <w:tcPr>
            <w:tcW w:w="1562" w:type="dxa"/>
            <w:shd w:val="clear" w:color="auto" w:fill="FFFFFF"/>
          </w:tcPr>
          <w:p w14:paraId="7A795D2F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b/>
                <w:sz w:val="18"/>
                <w:szCs w:val="18"/>
              </w:rPr>
              <w:t>Операция</w:t>
            </w:r>
          </w:p>
        </w:tc>
        <w:tc>
          <w:tcPr>
            <w:tcW w:w="1491" w:type="dxa"/>
            <w:shd w:val="clear" w:color="auto" w:fill="FFFFFF"/>
          </w:tcPr>
          <w:p w14:paraId="1CF8D913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b/>
                <w:sz w:val="18"/>
                <w:szCs w:val="18"/>
              </w:rPr>
              <w:t>Роль</w:t>
            </w:r>
          </w:p>
        </w:tc>
        <w:tc>
          <w:tcPr>
            <w:tcW w:w="1342" w:type="dxa"/>
            <w:shd w:val="clear" w:color="auto" w:fill="FFFFFF"/>
          </w:tcPr>
          <w:p w14:paraId="11AC7144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b/>
                <w:sz w:val="18"/>
                <w:szCs w:val="18"/>
              </w:rPr>
              <w:t>UC</w:t>
            </w:r>
          </w:p>
        </w:tc>
        <w:tc>
          <w:tcPr>
            <w:tcW w:w="2392" w:type="dxa"/>
            <w:shd w:val="clear" w:color="auto" w:fill="FFFFFF"/>
          </w:tcPr>
          <w:p w14:paraId="1F81FC7F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b/>
                <w:sz w:val="18"/>
                <w:szCs w:val="18"/>
              </w:rPr>
              <w:t>Условия выполнения</w:t>
            </w:r>
          </w:p>
        </w:tc>
        <w:tc>
          <w:tcPr>
            <w:tcW w:w="2002" w:type="dxa"/>
            <w:shd w:val="clear" w:color="auto" w:fill="FFFFFF"/>
          </w:tcPr>
          <w:p w14:paraId="58C04FDA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b/>
                <w:sz w:val="18"/>
                <w:szCs w:val="18"/>
              </w:rPr>
              <w:t>Возможен ли отказ</w:t>
            </w:r>
          </w:p>
        </w:tc>
        <w:tc>
          <w:tcPr>
            <w:tcW w:w="1436" w:type="dxa"/>
            <w:shd w:val="clear" w:color="auto" w:fill="FFFFFF"/>
          </w:tcPr>
          <w:p w14:paraId="64C4557B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b/>
                <w:sz w:val="18"/>
                <w:szCs w:val="18"/>
              </w:rPr>
              <w:t>Подтверждение</w:t>
            </w:r>
          </w:p>
        </w:tc>
        <w:tc>
          <w:tcPr>
            <w:tcW w:w="2391" w:type="dxa"/>
            <w:shd w:val="clear" w:color="auto" w:fill="FFFFFF"/>
          </w:tcPr>
          <w:p w14:paraId="5B10301D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b/>
                <w:sz w:val="18"/>
                <w:szCs w:val="18"/>
              </w:rPr>
              <w:t>Изменения в других частях системы</w:t>
            </w:r>
          </w:p>
        </w:tc>
        <w:tc>
          <w:tcPr>
            <w:tcW w:w="1985" w:type="dxa"/>
            <w:shd w:val="clear" w:color="auto" w:fill="FFFFFF"/>
          </w:tcPr>
          <w:p w14:paraId="1712BFF9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b/>
                <w:sz w:val="18"/>
                <w:szCs w:val="18"/>
              </w:rPr>
              <w:t>Журналирование</w:t>
            </w:r>
          </w:p>
        </w:tc>
        <w:tc>
          <w:tcPr>
            <w:tcW w:w="1984" w:type="dxa"/>
            <w:shd w:val="clear" w:color="auto" w:fill="FFFFFF"/>
          </w:tcPr>
          <w:p w14:paraId="455B7B77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b/>
                <w:sz w:val="18"/>
                <w:szCs w:val="18"/>
              </w:rPr>
              <w:t>Извещение</w:t>
            </w:r>
          </w:p>
        </w:tc>
      </w:tr>
      <w:tr w:rsidR="00755AF4" w:rsidRPr="00CB230D" w14:paraId="493909D3" w14:textId="77777777" w:rsidTr="00755AF4">
        <w:tc>
          <w:tcPr>
            <w:tcW w:w="1562" w:type="dxa"/>
            <w:shd w:val="clear" w:color="auto" w:fill="FFFFFF"/>
          </w:tcPr>
          <w:p w14:paraId="44452791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C - создание</w:t>
            </w:r>
          </w:p>
        </w:tc>
        <w:tc>
          <w:tcPr>
            <w:tcW w:w="1491" w:type="dxa"/>
            <w:shd w:val="clear" w:color="auto" w:fill="FFFFFF"/>
          </w:tcPr>
          <w:p w14:paraId="2C0BCDD4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Клиент; менеджер</w:t>
            </w:r>
          </w:p>
        </w:tc>
        <w:tc>
          <w:tcPr>
            <w:tcW w:w="1342" w:type="dxa"/>
            <w:shd w:val="clear" w:color="auto" w:fill="FFFFFF"/>
          </w:tcPr>
          <w:p w14:paraId="5BE403EC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UC01, UC04</w:t>
            </w:r>
          </w:p>
        </w:tc>
        <w:tc>
          <w:tcPr>
            <w:tcW w:w="2392" w:type="dxa"/>
            <w:shd w:val="clear" w:color="auto" w:fill="FFFFFF"/>
          </w:tcPr>
          <w:p w14:paraId="557760A1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При саморегистрации клиент вводит телефон, имя и пароль. При регистрации менеджером данные клиента вносит менеджер со слов клиента.</w:t>
            </w:r>
          </w:p>
        </w:tc>
        <w:tc>
          <w:tcPr>
            <w:tcW w:w="2002" w:type="dxa"/>
            <w:shd w:val="clear" w:color="auto" w:fill="FFFFFF"/>
          </w:tcPr>
          <w:p w14:paraId="5FC2EFE8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Да. Отказ, если телефон уже зарегистрирован, обязательные поля не заполнены или формат телефона некорректен.</w:t>
            </w:r>
          </w:p>
        </w:tc>
        <w:tc>
          <w:tcPr>
            <w:tcW w:w="1436" w:type="dxa"/>
            <w:shd w:val="clear" w:color="auto" w:fill="FFFFFF"/>
          </w:tcPr>
          <w:p w14:paraId="547A74F1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Да. Клиент подтверждает регистрацию; менеджер подтверждает создание записи клиента.</w:t>
            </w:r>
          </w:p>
        </w:tc>
        <w:tc>
          <w:tcPr>
            <w:tcW w:w="2391" w:type="dxa"/>
            <w:shd w:val="clear" w:color="auto" w:fill="FFFFFF"/>
          </w:tcPr>
          <w:p w14:paraId="78E51D56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Создается учетная запись клиента; формируется логин; при регистрации менеджером генерируется временный пароль; клиент становится доступен для бронирования.</w:t>
            </w:r>
          </w:p>
        </w:tc>
        <w:tc>
          <w:tcPr>
            <w:tcW w:w="1985" w:type="dxa"/>
            <w:shd w:val="clear" w:color="auto" w:fill="FFFFFF"/>
          </w:tcPr>
          <w:p w14:paraId="08A359A4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proofErr w:type="spellStart"/>
            <w:r w:rsidRPr="00755AF4">
              <w:rPr>
                <w:rFonts w:ascii="Aptos" w:hAnsi="Aptos"/>
                <w:sz w:val="18"/>
                <w:szCs w:val="18"/>
              </w:rPr>
              <w:t>Журналировать</w:t>
            </w:r>
            <w:proofErr w:type="spellEnd"/>
            <w:r w:rsidRPr="00755AF4">
              <w:rPr>
                <w:rFonts w:ascii="Aptos" w:hAnsi="Aptos"/>
                <w:sz w:val="18"/>
                <w:szCs w:val="18"/>
              </w:rPr>
              <w:t xml:space="preserve"> дату и время создания, инициатора, телефон клиента, способ регистрации, результат проверки уникальности телефона.</w:t>
            </w:r>
          </w:p>
        </w:tc>
        <w:tc>
          <w:tcPr>
            <w:tcW w:w="1984" w:type="dxa"/>
            <w:shd w:val="clear" w:color="auto" w:fill="FFFFFF"/>
          </w:tcPr>
          <w:p w14:paraId="7DB2A38B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Клиенту направляется СМС о регистрации с именем, логином и, при регистрации менеджером, временным паролем.</w:t>
            </w:r>
          </w:p>
        </w:tc>
      </w:tr>
      <w:tr w:rsidR="00755AF4" w:rsidRPr="00CB230D" w14:paraId="5AFEF259" w14:textId="77777777" w:rsidTr="00755AF4">
        <w:tc>
          <w:tcPr>
            <w:tcW w:w="1562" w:type="dxa"/>
            <w:shd w:val="clear" w:color="auto" w:fill="FFFFFF"/>
          </w:tcPr>
          <w:p w14:paraId="2C3AC715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R - чтение</w:t>
            </w:r>
          </w:p>
        </w:tc>
        <w:tc>
          <w:tcPr>
            <w:tcW w:w="1491" w:type="dxa"/>
            <w:shd w:val="clear" w:color="auto" w:fill="FFFFFF"/>
          </w:tcPr>
          <w:p w14:paraId="65F44BE4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Клиент; менеджер; администратор</w:t>
            </w:r>
          </w:p>
        </w:tc>
        <w:tc>
          <w:tcPr>
            <w:tcW w:w="1342" w:type="dxa"/>
            <w:shd w:val="clear" w:color="auto" w:fill="FFFFFF"/>
          </w:tcPr>
          <w:p w14:paraId="68104CCE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UC01, UC04, UC03</w:t>
            </w:r>
          </w:p>
        </w:tc>
        <w:tc>
          <w:tcPr>
            <w:tcW w:w="2392" w:type="dxa"/>
            <w:shd w:val="clear" w:color="auto" w:fill="FFFFFF"/>
          </w:tcPr>
          <w:p w14:paraId="545F7904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Клиент просматривает только собственные данные. Менеджер и администратор используют запись клиента при регистрации, бронировании, переносе или связи с клиентом.</w:t>
            </w:r>
          </w:p>
        </w:tc>
        <w:tc>
          <w:tcPr>
            <w:tcW w:w="2002" w:type="dxa"/>
            <w:shd w:val="clear" w:color="auto" w:fill="FFFFFF"/>
          </w:tcPr>
          <w:p w14:paraId="6DB263CB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Да. Отказ, если пользователь не имеет права на просмотр чужой записи или запись архивирована и не требуется для текущей операции.</w:t>
            </w:r>
          </w:p>
        </w:tc>
        <w:tc>
          <w:tcPr>
            <w:tcW w:w="1436" w:type="dxa"/>
            <w:shd w:val="clear" w:color="auto" w:fill="FFFFFF"/>
          </w:tcPr>
          <w:p w14:paraId="6FAB5EAD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Не требуется для обычного просмотра.</w:t>
            </w:r>
          </w:p>
        </w:tc>
        <w:tc>
          <w:tcPr>
            <w:tcW w:w="2391" w:type="dxa"/>
            <w:shd w:val="clear" w:color="auto" w:fill="FFFFFF"/>
          </w:tcPr>
          <w:p w14:paraId="1C5BFD79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Данные клиента используются при выборе записей, отправке уведомлений и просмотре истории обслуживания.</w:t>
            </w:r>
          </w:p>
        </w:tc>
        <w:tc>
          <w:tcPr>
            <w:tcW w:w="1985" w:type="dxa"/>
            <w:shd w:val="clear" w:color="auto" w:fill="FFFFFF"/>
          </w:tcPr>
          <w:p w14:paraId="1017D0B8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proofErr w:type="spellStart"/>
            <w:r w:rsidRPr="00755AF4">
              <w:rPr>
                <w:rFonts w:ascii="Aptos" w:hAnsi="Aptos"/>
                <w:sz w:val="18"/>
                <w:szCs w:val="18"/>
              </w:rPr>
              <w:t>Журналировать</w:t>
            </w:r>
            <w:proofErr w:type="spellEnd"/>
            <w:r w:rsidRPr="00755AF4">
              <w:rPr>
                <w:rFonts w:ascii="Aptos" w:hAnsi="Aptos"/>
                <w:sz w:val="18"/>
                <w:szCs w:val="18"/>
              </w:rPr>
              <w:t xml:space="preserve"> просмотр персональных данных сотрудниками системы при необходимости аудита.</w:t>
            </w:r>
          </w:p>
        </w:tc>
        <w:tc>
          <w:tcPr>
            <w:tcW w:w="1984" w:type="dxa"/>
            <w:shd w:val="clear" w:color="auto" w:fill="FFFFFF"/>
          </w:tcPr>
          <w:p w14:paraId="7CAEDA70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Не требуется, кроме случаев отправки сообщений по действиям с записью или бронированием.</w:t>
            </w:r>
          </w:p>
        </w:tc>
      </w:tr>
      <w:tr w:rsidR="00755AF4" w:rsidRPr="00CB230D" w14:paraId="027ADE63" w14:textId="77777777" w:rsidTr="00755AF4">
        <w:tc>
          <w:tcPr>
            <w:tcW w:w="1562" w:type="dxa"/>
            <w:shd w:val="clear" w:color="auto" w:fill="FFFFFF"/>
          </w:tcPr>
          <w:p w14:paraId="01A41D52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U - редактирование</w:t>
            </w:r>
          </w:p>
        </w:tc>
        <w:tc>
          <w:tcPr>
            <w:tcW w:w="1491" w:type="dxa"/>
            <w:shd w:val="clear" w:color="auto" w:fill="FFFFFF"/>
          </w:tcPr>
          <w:p w14:paraId="1005963A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Клиент; менеджер; администратор</w:t>
            </w:r>
          </w:p>
        </w:tc>
        <w:tc>
          <w:tcPr>
            <w:tcW w:w="1342" w:type="dxa"/>
            <w:shd w:val="clear" w:color="auto" w:fill="FFFFFF"/>
          </w:tcPr>
          <w:p w14:paraId="4160F4D4" w14:textId="69DB6BBF" w:rsidR="00662C58" w:rsidRPr="00755AF4" w:rsidRDefault="008547AD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8547AD">
              <w:rPr>
                <w:rFonts w:ascii="Aptos" w:hAnsi="Aptos"/>
                <w:sz w:val="18"/>
                <w:szCs w:val="18"/>
              </w:rPr>
              <w:t>Не описано отдельным UC; объект используется в UC01/UC04 при регистрации и в UC03 при бронировании.</w:t>
            </w:r>
          </w:p>
        </w:tc>
        <w:tc>
          <w:tcPr>
            <w:tcW w:w="2392" w:type="dxa"/>
            <w:shd w:val="clear" w:color="auto" w:fill="FFFFFF"/>
          </w:tcPr>
          <w:p w14:paraId="3F9D527A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Клиент изменяет только собственные контактные данные в пределах разрешенных полей. Менеджер уточняет данные клиента при телефонном обращении. Администратор может исправлять ошибочные записи.</w:t>
            </w:r>
          </w:p>
        </w:tc>
        <w:tc>
          <w:tcPr>
            <w:tcW w:w="2002" w:type="dxa"/>
            <w:shd w:val="clear" w:color="auto" w:fill="FFFFFF"/>
          </w:tcPr>
          <w:p w14:paraId="1171F23B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Да. Отказ, если новый телефон уже используется, обязательные поля пустые, изменение выполняет неуполномоченная роль или есть конфликт данных.</w:t>
            </w:r>
          </w:p>
        </w:tc>
        <w:tc>
          <w:tcPr>
            <w:tcW w:w="1436" w:type="dxa"/>
            <w:shd w:val="clear" w:color="auto" w:fill="FFFFFF"/>
          </w:tcPr>
          <w:p w14:paraId="5B668817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Да, если меняется телефон, канал связи или критичные данные для уведомлений.</w:t>
            </w:r>
          </w:p>
        </w:tc>
        <w:tc>
          <w:tcPr>
            <w:tcW w:w="2391" w:type="dxa"/>
            <w:shd w:val="clear" w:color="auto" w:fill="FFFFFF"/>
          </w:tcPr>
          <w:p w14:paraId="077FBF36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Обновляются данные для уведомлений и дальнейших записей; при смене телефона меняется адрес доставки сообщений.</w:t>
            </w:r>
          </w:p>
        </w:tc>
        <w:tc>
          <w:tcPr>
            <w:tcW w:w="1985" w:type="dxa"/>
            <w:shd w:val="clear" w:color="auto" w:fill="FFFFFF"/>
          </w:tcPr>
          <w:p w14:paraId="4AD740D3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proofErr w:type="spellStart"/>
            <w:r w:rsidRPr="00755AF4">
              <w:rPr>
                <w:rFonts w:ascii="Aptos" w:hAnsi="Aptos"/>
                <w:sz w:val="18"/>
                <w:szCs w:val="18"/>
              </w:rPr>
              <w:t>Журналировать</w:t>
            </w:r>
            <w:proofErr w:type="spellEnd"/>
            <w:r w:rsidRPr="00755AF4">
              <w:rPr>
                <w:rFonts w:ascii="Aptos" w:hAnsi="Aptos"/>
                <w:sz w:val="18"/>
                <w:szCs w:val="18"/>
              </w:rPr>
              <w:t xml:space="preserve"> измененные поля, старые и новые значения, инициатора, дату и время изменения.</w:t>
            </w:r>
          </w:p>
        </w:tc>
        <w:tc>
          <w:tcPr>
            <w:tcW w:w="1984" w:type="dxa"/>
            <w:shd w:val="clear" w:color="auto" w:fill="FFFFFF"/>
          </w:tcPr>
          <w:p w14:paraId="3EDEC00F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Клиенту направляется сообщение при изменении телефона, пароля или канала уведомлений.</w:t>
            </w:r>
          </w:p>
        </w:tc>
      </w:tr>
      <w:tr w:rsidR="00755AF4" w:rsidRPr="00CB230D" w14:paraId="54A7AC13" w14:textId="77777777" w:rsidTr="00755AF4">
        <w:tc>
          <w:tcPr>
            <w:tcW w:w="1562" w:type="dxa"/>
            <w:shd w:val="clear" w:color="auto" w:fill="FFFFFF"/>
          </w:tcPr>
          <w:p w14:paraId="3EB234C3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D - удаление / архивирование</w:t>
            </w:r>
          </w:p>
        </w:tc>
        <w:tc>
          <w:tcPr>
            <w:tcW w:w="1491" w:type="dxa"/>
            <w:shd w:val="clear" w:color="auto" w:fill="FFFFFF"/>
          </w:tcPr>
          <w:p w14:paraId="559EEA8B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Администратор</w:t>
            </w:r>
          </w:p>
        </w:tc>
        <w:tc>
          <w:tcPr>
            <w:tcW w:w="1342" w:type="dxa"/>
            <w:shd w:val="clear" w:color="auto" w:fill="FFFFFF"/>
          </w:tcPr>
          <w:p w14:paraId="4C98AED6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Не описано явно в UC; требуется как ограничение справочника</w:t>
            </w:r>
          </w:p>
        </w:tc>
        <w:tc>
          <w:tcPr>
            <w:tcW w:w="2392" w:type="dxa"/>
            <w:shd w:val="clear" w:color="auto" w:fill="FFFFFF"/>
          </w:tcPr>
          <w:p w14:paraId="18782781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Физическое удаление не используется как основной способ. Запись переводится в архив, если клиент не имеет активных и будущих записей и не используется в новых операциях.</w:t>
            </w:r>
          </w:p>
        </w:tc>
        <w:tc>
          <w:tcPr>
            <w:tcW w:w="2002" w:type="dxa"/>
            <w:shd w:val="clear" w:color="auto" w:fill="FFFFFF"/>
          </w:tcPr>
          <w:p w14:paraId="54903895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Да. Отказ, если есть активные или будущие слоты, история, которую нельзя потерять, или не соблюдено условие отсутствия записей на услугу в течение года.</w:t>
            </w:r>
          </w:p>
        </w:tc>
        <w:tc>
          <w:tcPr>
            <w:tcW w:w="1436" w:type="dxa"/>
            <w:shd w:val="clear" w:color="auto" w:fill="FFFFFF"/>
          </w:tcPr>
          <w:p w14:paraId="3BD7993A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Да. Требуется подтверждение администратора.</w:t>
            </w:r>
          </w:p>
        </w:tc>
        <w:tc>
          <w:tcPr>
            <w:tcW w:w="2391" w:type="dxa"/>
            <w:shd w:val="clear" w:color="auto" w:fill="FFFFFF"/>
          </w:tcPr>
          <w:p w14:paraId="591E0B87" w14:textId="7A6ED560" w:rsidR="00662C58" w:rsidRPr="00755AF4" w:rsidRDefault="008547AD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8547AD">
              <w:rPr>
                <w:rFonts w:ascii="Aptos" w:hAnsi="Aptos"/>
                <w:sz w:val="18"/>
                <w:szCs w:val="18"/>
              </w:rPr>
              <w:t>Клиент исключается из новых операций, но сохраняется для истории обслуживания и аудита.</w:t>
            </w:r>
          </w:p>
        </w:tc>
        <w:tc>
          <w:tcPr>
            <w:tcW w:w="1985" w:type="dxa"/>
            <w:shd w:val="clear" w:color="auto" w:fill="FFFFFF"/>
          </w:tcPr>
          <w:p w14:paraId="70AD227E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proofErr w:type="spellStart"/>
            <w:r w:rsidRPr="00755AF4">
              <w:rPr>
                <w:rFonts w:ascii="Aptos" w:hAnsi="Aptos"/>
                <w:sz w:val="18"/>
                <w:szCs w:val="18"/>
              </w:rPr>
              <w:t>Журналировать</w:t>
            </w:r>
            <w:proofErr w:type="spellEnd"/>
            <w:r w:rsidRPr="00755AF4">
              <w:rPr>
                <w:rFonts w:ascii="Aptos" w:hAnsi="Aptos"/>
                <w:sz w:val="18"/>
                <w:szCs w:val="18"/>
              </w:rPr>
              <w:t xml:space="preserve"> основание архивирования, инициатора, дату, наличие проверенных зависимостей.</w:t>
            </w:r>
          </w:p>
        </w:tc>
        <w:tc>
          <w:tcPr>
            <w:tcW w:w="1984" w:type="dxa"/>
            <w:shd w:val="clear" w:color="auto" w:fill="FFFFFF"/>
          </w:tcPr>
          <w:p w14:paraId="3D111D8E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При необходимости клиенту направляется уведомление о закрытии или ограничении учетной записи.</w:t>
            </w:r>
          </w:p>
        </w:tc>
      </w:tr>
    </w:tbl>
    <w:p w14:paraId="5B3EB9C0" w14:textId="77777777" w:rsidR="00755AF4" w:rsidRDefault="00755AF4">
      <w:pPr>
        <w:rPr>
          <w:rFonts w:ascii="Aptos" w:hAnsi="Aptos"/>
          <w:b/>
          <w:sz w:val="24"/>
        </w:rPr>
      </w:pPr>
    </w:p>
    <w:p w14:paraId="58ABEF0D" w14:textId="4DAC04BE" w:rsidR="00662C58" w:rsidRPr="00CB230D" w:rsidRDefault="00000000">
      <w:pPr>
        <w:rPr>
          <w:rFonts w:ascii="Aptos" w:hAnsi="Aptos"/>
        </w:rPr>
      </w:pPr>
      <w:r w:rsidRPr="00CB230D">
        <w:rPr>
          <w:rFonts w:ascii="Aptos" w:hAnsi="Aptos"/>
          <w:b/>
          <w:sz w:val="24"/>
        </w:rPr>
        <w:lastRenderedPageBreak/>
        <w:t>2. Сотрудники</w:t>
      </w:r>
    </w:p>
    <w:tbl>
      <w:tblPr>
        <w:tblW w:w="16585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532"/>
        <w:gridCol w:w="2009"/>
        <w:gridCol w:w="2127"/>
        <w:gridCol w:w="1842"/>
        <w:gridCol w:w="1843"/>
        <w:gridCol w:w="1989"/>
        <w:gridCol w:w="1723"/>
        <w:gridCol w:w="1958"/>
      </w:tblGrid>
      <w:tr w:rsidR="00755AF4" w:rsidRPr="00CB230D" w14:paraId="0A0DEAC6" w14:textId="77777777" w:rsidTr="004D7F4E">
        <w:trPr>
          <w:tblHeader/>
        </w:trPr>
        <w:tc>
          <w:tcPr>
            <w:tcW w:w="1562" w:type="dxa"/>
            <w:shd w:val="clear" w:color="auto" w:fill="FFFFFF"/>
          </w:tcPr>
          <w:p w14:paraId="56FE9C30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b/>
                <w:sz w:val="18"/>
                <w:szCs w:val="18"/>
              </w:rPr>
              <w:t>Операция</w:t>
            </w:r>
          </w:p>
        </w:tc>
        <w:tc>
          <w:tcPr>
            <w:tcW w:w="1532" w:type="dxa"/>
            <w:shd w:val="clear" w:color="auto" w:fill="FFFFFF"/>
          </w:tcPr>
          <w:p w14:paraId="00BACECF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b/>
                <w:sz w:val="18"/>
                <w:szCs w:val="18"/>
              </w:rPr>
              <w:t>Роль</w:t>
            </w:r>
          </w:p>
        </w:tc>
        <w:tc>
          <w:tcPr>
            <w:tcW w:w="2009" w:type="dxa"/>
            <w:shd w:val="clear" w:color="auto" w:fill="FFFFFF"/>
          </w:tcPr>
          <w:p w14:paraId="199C87DC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b/>
                <w:sz w:val="18"/>
                <w:szCs w:val="18"/>
              </w:rPr>
              <w:t>UC</w:t>
            </w:r>
          </w:p>
        </w:tc>
        <w:tc>
          <w:tcPr>
            <w:tcW w:w="2127" w:type="dxa"/>
            <w:shd w:val="clear" w:color="auto" w:fill="FFFFFF"/>
          </w:tcPr>
          <w:p w14:paraId="2514C04B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b/>
                <w:sz w:val="18"/>
                <w:szCs w:val="18"/>
              </w:rPr>
              <w:t>Условия выполнения</w:t>
            </w:r>
          </w:p>
        </w:tc>
        <w:tc>
          <w:tcPr>
            <w:tcW w:w="1842" w:type="dxa"/>
            <w:shd w:val="clear" w:color="auto" w:fill="FFFFFF"/>
          </w:tcPr>
          <w:p w14:paraId="2821B329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b/>
                <w:sz w:val="18"/>
                <w:szCs w:val="18"/>
              </w:rPr>
              <w:t>Возможен ли отказ</w:t>
            </w:r>
          </w:p>
        </w:tc>
        <w:tc>
          <w:tcPr>
            <w:tcW w:w="1843" w:type="dxa"/>
            <w:shd w:val="clear" w:color="auto" w:fill="FFFFFF"/>
          </w:tcPr>
          <w:p w14:paraId="2FE2E6AD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b/>
                <w:sz w:val="18"/>
                <w:szCs w:val="18"/>
              </w:rPr>
              <w:t>Подтверждение</w:t>
            </w:r>
          </w:p>
        </w:tc>
        <w:tc>
          <w:tcPr>
            <w:tcW w:w="1989" w:type="dxa"/>
            <w:shd w:val="clear" w:color="auto" w:fill="FFFFFF"/>
          </w:tcPr>
          <w:p w14:paraId="2EB85493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b/>
                <w:sz w:val="18"/>
                <w:szCs w:val="18"/>
              </w:rPr>
              <w:t>Изменения в других частях системы</w:t>
            </w:r>
          </w:p>
        </w:tc>
        <w:tc>
          <w:tcPr>
            <w:tcW w:w="1723" w:type="dxa"/>
            <w:shd w:val="clear" w:color="auto" w:fill="FFFFFF"/>
          </w:tcPr>
          <w:p w14:paraId="709165CD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b/>
                <w:sz w:val="18"/>
                <w:szCs w:val="18"/>
              </w:rPr>
              <w:t>Журналирование</w:t>
            </w:r>
          </w:p>
        </w:tc>
        <w:tc>
          <w:tcPr>
            <w:tcW w:w="1958" w:type="dxa"/>
            <w:shd w:val="clear" w:color="auto" w:fill="FFFFFF"/>
          </w:tcPr>
          <w:p w14:paraId="14FB5C3A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b/>
                <w:sz w:val="18"/>
                <w:szCs w:val="18"/>
              </w:rPr>
              <w:t>Извещение</w:t>
            </w:r>
          </w:p>
        </w:tc>
      </w:tr>
      <w:tr w:rsidR="00755AF4" w:rsidRPr="00CB230D" w14:paraId="18966869" w14:textId="77777777" w:rsidTr="004D7F4E">
        <w:tc>
          <w:tcPr>
            <w:tcW w:w="1562" w:type="dxa"/>
            <w:shd w:val="clear" w:color="auto" w:fill="FFFFFF"/>
          </w:tcPr>
          <w:p w14:paraId="52F46F44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C - создание</w:t>
            </w:r>
          </w:p>
        </w:tc>
        <w:tc>
          <w:tcPr>
            <w:tcW w:w="1532" w:type="dxa"/>
            <w:shd w:val="clear" w:color="auto" w:fill="FFFFFF"/>
          </w:tcPr>
          <w:p w14:paraId="065D6C88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Менеджер; администратор</w:t>
            </w:r>
          </w:p>
        </w:tc>
        <w:tc>
          <w:tcPr>
            <w:tcW w:w="2009" w:type="dxa"/>
            <w:shd w:val="clear" w:color="auto" w:fill="FFFFFF"/>
          </w:tcPr>
          <w:p w14:paraId="4919554D" w14:textId="206740E3" w:rsidR="00662C58" w:rsidRPr="00755AF4" w:rsidRDefault="008547AD">
            <w:pPr>
              <w:rPr>
                <w:rFonts w:ascii="Aptos" w:hAnsi="Aptos"/>
                <w:sz w:val="18"/>
                <w:szCs w:val="18"/>
              </w:rPr>
            </w:pPr>
            <w:r w:rsidRPr="008547AD">
              <w:rPr>
                <w:rFonts w:ascii="Aptos" w:hAnsi="Aptos"/>
                <w:sz w:val="18"/>
                <w:szCs w:val="18"/>
              </w:rPr>
              <w:t>Не описано отдельным UC; объект используется в UC02 при формировании расписания мастера и в UC03 при выборе мастера клиентом.</w:t>
            </w:r>
          </w:p>
        </w:tc>
        <w:tc>
          <w:tcPr>
            <w:tcW w:w="2127" w:type="dxa"/>
            <w:shd w:val="clear" w:color="auto" w:fill="FFFFFF"/>
          </w:tcPr>
          <w:p w14:paraId="6BEA5824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Запись создается при добавлении сотрудника, который может участвовать в расписании, оказании услуг или управлении системой.</w:t>
            </w:r>
          </w:p>
        </w:tc>
        <w:tc>
          <w:tcPr>
            <w:tcW w:w="1842" w:type="dxa"/>
            <w:shd w:val="clear" w:color="auto" w:fill="FFFFFF"/>
          </w:tcPr>
          <w:p w14:paraId="18444FDF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Да. Отказ, если обязательные данные не заполнены, сотрудник уже существует или роль не может быть назначена.</w:t>
            </w:r>
          </w:p>
        </w:tc>
        <w:tc>
          <w:tcPr>
            <w:tcW w:w="1843" w:type="dxa"/>
            <w:shd w:val="clear" w:color="auto" w:fill="FFFFFF"/>
          </w:tcPr>
          <w:p w14:paraId="0FB8DBFB" w14:textId="7C220468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 xml:space="preserve">Да. </w:t>
            </w:r>
            <w:r w:rsidR="008547AD" w:rsidRPr="008547AD">
              <w:rPr>
                <w:rFonts w:ascii="Aptos" w:hAnsi="Aptos"/>
                <w:sz w:val="18"/>
                <w:szCs w:val="18"/>
              </w:rPr>
              <w:t>Создание записи подтверждает пользователь с правами управления справочником.</w:t>
            </w:r>
          </w:p>
        </w:tc>
        <w:tc>
          <w:tcPr>
            <w:tcW w:w="1989" w:type="dxa"/>
            <w:shd w:val="clear" w:color="auto" w:fill="FFFFFF"/>
          </w:tcPr>
          <w:p w14:paraId="41DBE7FA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Сотрудник становится доступен для назначения роли. Для мастера далее создается или используется роль «Мастер».</w:t>
            </w:r>
          </w:p>
        </w:tc>
        <w:tc>
          <w:tcPr>
            <w:tcW w:w="1723" w:type="dxa"/>
            <w:shd w:val="clear" w:color="auto" w:fill="FFFFFF"/>
          </w:tcPr>
          <w:p w14:paraId="2C5F39B6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proofErr w:type="spellStart"/>
            <w:r w:rsidRPr="00755AF4">
              <w:rPr>
                <w:rFonts w:ascii="Aptos" w:hAnsi="Aptos"/>
                <w:sz w:val="18"/>
                <w:szCs w:val="18"/>
              </w:rPr>
              <w:t>Журналировать</w:t>
            </w:r>
            <w:proofErr w:type="spellEnd"/>
            <w:r w:rsidRPr="00755AF4">
              <w:rPr>
                <w:rFonts w:ascii="Aptos" w:hAnsi="Aptos"/>
                <w:sz w:val="18"/>
                <w:szCs w:val="18"/>
              </w:rPr>
              <w:t xml:space="preserve"> дату создания, инициатора, основные идентификаторы сотрудника, назначенные роли.</w:t>
            </w:r>
          </w:p>
        </w:tc>
        <w:tc>
          <w:tcPr>
            <w:tcW w:w="1958" w:type="dxa"/>
            <w:shd w:val="clear" w:color="auto" w:fill="FFFFFF"/>
          </w:tcPr>
          <w:p w14:paraId="5C35D76D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Обычно не требуется; может направляться внутреннее уведомление ответственному менеджеру или администратору.</w:t>
            </w:r>
          </w:p>
        </w:tc>
      </w:tr>
      <w:tr w:rsidR="00755AF4" w:rsidRPr="00CB230D" w14:paraId="5457E207" w14:textId="77777777" w:rsidTr="004D7F4E">
        <w:tc>
          <w:tcPr>
            <w:tcW w:w="1562" w:type="dxa"/>
            <w:shd w:val="clear" w:color="auto" w:fill="FFFFFF"/>
          </w:tcPr>
          <w:p w14:paraId="5D3048A1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R - чтение</w:t>
            </w:r>
          </w:p>
        </w:tc>
        <w:tc>
          <w:tcPr>
            <w:tcW w:w="1532" w:type="dxa"/>
            <w:shd w:val="clear" w:color="auto" w:fill="FFFFFF"/>
          </w:tcPr>
          <w:p w14:paraId="205F2314" w14:textId="6A8BF147" w:rsidR="008547AD" w:rsidRPr="008547AD" w:rsidRDefault="00000000" w:rsidP="008547AD">
            <w:pPr>
              <w:spacing w:after="0"/>
              <w:rPr>
                <w:rFonts w:ascii="Aptos" w:hAnsi="Aptos"/>
                <w:sz w:val="18"/>
                <w:szCs w:val="18"/>
                <w:lang w:val="en-US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Менеджер; мастер; администратор; клиент</w:t>
            </w:r>
          </w:p>
        </w:tc>
        <w:tc>
          <w:tcPr>
            <w:tcW w:w="2009" w:type="dxa"/>
            <w:shd w:val="clear" w:color="auto" w:fill="FFFFFF"/>
          </w:tcPr>
          <w:p w14:paraId="7CD180E4" w14:textId="77777777" w:rsidR="00662C58" w:rsidRPr="00755AF4" w:rsidRDefault="00000000">
            <w:pPr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UC02, UC03 — объект используется в сценарии, отдельное администрирование справочника UC не описано.</w:t>
            </w:r>
          </w:p>
        </w:tc>
        <w:tc>
          <w:tcPr>
            <w:tcW w:w="2127" w:type="dxa"/>
            <w:shd w:val="clear" w:color="auto" w:fill="FFFFFF"/>
          </w:tcPr>
          <w:p w14:paraId="0C4AA7BD" w14:textId="0849F362" w:rsidR="00662C58" w:rsidRPr="008547AD" w:rsidRDefault="00957817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957817">
              <w:rPr>
                <w:rFonts w:ascii="Aptos" w:hAnsi="Aptos"/>
                <w:sz w:val="18"/>
                <w:szCs w:val="18"/>
              </w:rPr>
              <w:t>Менеджер выбирает мастера при формировании расписания. Мастер видит сведения о себе и свое расписание. Клиент при бронировании видит только ограниченный список доступных мастеров без служебных данных сотрудника. Администратор имеет доступ для сопровождения справочника.</w:t>
            </w:r>
          </w:p>
        </w:tc>
        <w:tc>
          <w:tcPr>
            <w:tcW w:w="1842" w:type="dxa"/>
            <w:shd w:val="clear" w:color="auto" w:fill="FFFFFF"/>
          </w:tcPr>
          <w:p w14:paraId="2711A958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Да. Отказ, если сотрудник архивирован, не имеет нужной роли или пользователь не имеет доступа к просмотру.</w:t>
            </w:r>
          </w:p>
        </w:tc>
        <w:tc>
          <w:tcPr>
            <w:tcW w:w="1843" w:type="dxa"/>
            <w:shd w:val="clear" w:color="auto" w:fill="FFFFFF"/>
          </w:tcPr>
          <w:p w14:paraId="6B9A6AD6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Не требуется.</w:t>
            </w:r>
          </w:p>
        </w:tc>
        <w:tc>
          <w:tcPr>
            <w:tcW w:w="1989" w:type="dxa"/>
            <w:shd w:val="clear" w:color="auto" w:fill="FFFFFF"/>
          </w:tcPr>
          <w:p w14:paraId="1E0173BA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Сотрудник используется при создании слота, выборе мастера клиентом и отображении расписания.</w:t>
            </w:r>
          </w:p>
        </w:tc>
        <w:tc>
          <w:tcPr>
            <w:tcW w:w="1723" w:type="dxa"/>
            <w:shd w:val="clear" w:color="auto" w:fill="FFFFFF"/>
          </w:tcPr>
          <w:p w14:paraId="38C17446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proofErr w:type="spellStart"/>
            <w:r w:rsidRPr="00755AF4">
              <w:rPr>
                <w:rFonts w:ascii="Aptos" w:hAnsi="Aptos"/>
                <w:sz w:val="18"/>
                <w:szCs w:val="18"/>
              </w:rPr>
              <w:t>Журналировать</w:t>
            </w:r>
            <w:proofErr w:type="spellEnd"/>
            <w:r w:rsidRPr="00755AF4">
              <w:rPr>
                <w:rFonts w:ascii="Aptos" w:hAnsi="Aptos"/>
                <w:sz w:val="18"/>
                <w:szCs w:val="18"/>
              </w:rPr>
              <w:t xml:space="preserve"> просмотр служебных данных при необходимости; массовые просмотры можно не </w:t>
            </w:r>
            <w:proofErr w:type="spellStart"/>
            <w:r w:rsidRPr="00755AF4">
              <w:rPr>
                <w:rFonts w:ascii="Aptos" w:hAnsi="Aptos"/>
                <w:sz w:val="18"/>
                <w:szCs w:val="18"/>
              </w:rPr>
              <w:t>журналировать</w:t>
            </w:r>
            <w:proofErr w:type="spellEnd"/>
            <w:r w:rsidRPr="00755AF4">
              <w:rPr>
                <w:rFonts w:ascii="Aptos" w:hAnsi="Aptos"/>
                <w:sz w:val="18"/>
                <w:szCs w:val="18"/>
              </w:rPr>
              <w:t>.</w:t>
            </w:r>
          </w:p>
        </w:tc>
        <w:tc>
          <w:tcPr>
            <w:tcW w:w="1958" w:type="dxa"/>
            <w:shd w:val="clear" w:color="auto" w:fill="FFFFFF"/>
          </w:tcPr>
          <w:p w14:paraId="709662C4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Не требуется.</w:t>
            </w:r>
          </w:p>
        </w:tc>
      </w:tr>
      <w:tr w:rsidR="00755AF4" w:rsidRPr="00CB230D" w14:paraId="481E786C" w14:textId="77777777" w:rsidTr="004D7F4E">
        <w:tc>
          <w:tcPr>
            <w:tcW w:w="1562" w:type="dxa"/>
            <w:shd w:val="clear" w:color="auto" w:fill="FFFFFF"/>
          </w:tcPr>
          <w:p w14:paraId="4A8704E1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U - редактирование</w:t>
            </w:r>
          </w:p>
        </w:tc>
        <w:tc>
          <w:tcPr>
            <w:tcW w:w="1532" w:type="dxa"/>
            <w:shd w:val="clear" w:color="auto" w:fill="FFFFFF"/>
          </w:tcPr>
          <w:p w14:paraId="38D2F984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Менеджер; администратор</w:t>
            </w:r>
          </w:p>
        </w:tc>
        <w:tc>
          <w:tcPr>
            <w:tcW w:w="2009" w:type="dxa"/>
            <w:shd w:val="clear" w:color="auto" w:fill="FFFFFF"/>
          </w:tcPr>
          <w:p w14:paraId="10BB0543" w14:textId="77777777" w:rsidR="00662C58" w:rsidRPr="00755AF4" w:rsidRDefault="00000000">
            <w:pPr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Не описано отдельным UC; изменение справочника влияет на UC02/UC03 через доступность мастера и расписания.</w:t>
            </w:r>
          </w:p>
        </w:tc>
        <w:tc>
          <w:tcPr>
            <w:tcW w:w="2127" w:type="dxa"/>
            <w:shd w:val="clear" w:color="auto" w:fill="FFFFFF"/>
          </w:tcPr>
          <w:p w14:paraId="71C599AD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Редактируются данные сотрудника, доступность, роль, признаки временной недоступности или увольнения.</w:t>
            </w:r>
          </w:p>
        </w:tc>
        <w:tc>
          <w:tcPr>
            <w:tcW w:w="1842" w:type="dxa"/>
            <w:shd w:val="clear" w:color="auto" w:fill="FFFFFF"/>
          </w:tcPr>
          <w:p w14:paraId="44A586D8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Да. Отказ, если изменение нарушает будущие слоты, активные бронирования или приводит к потере истории.</w:t>
            </w:r>
          </w:p>
        </w:tc>
        <w:tc>
          <w:tcPr>
            <w:tcW w:w="1843" w:type="dxa"/>
            <w:shd w:val="clear" w:color="auto" w:fill="FFFFFF"/>
          </w:tcPr>
          <w:p w14:paraId="1D32F632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Да, особенно при переводе в статусы «Временно недоступный», «Уволенный», «Архивированный».</w:t>
            </w:r>
          </w:p>
        </w:tc>
        <w:tc>
          <w:tcPr>
            <w:tcW w:w="1989" w:type="dxa"/>
            <w:shd w:val="clear" w:color="auto" w:fill="FFFFFF"/>
          </w:tcPr>
          <w:p w14:paraId="471B9AF4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Могут измениться доступные слоты, связи «Услуги мастера», расписание и список мастеров для выбора клиентом.</w:t>
            </w:r>
          </w:p>
        </w:tc>
        <w:tc>
          <w:tcPr>
            <w:tcW w:w="1723" w:type="dxa"/>
            <w:shd w:val="clear" w:color="auto" w:fill="FFFFFF"/>
          </w:tcPr>
          <w:p w14:paraId="091464BA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proofErr w:type="spellStart"/>
            <w:r w:rsidRPr="00755AF4">
              <w:rPr>
                <w:rFonts w:ascii="Aptos" w:hAnsi="Aptos"/>
                <w:sz w:val="18"/>
                <w:szCs w:val="18"/>
              </w:rPr>
              <w:t>Журналировать</w:t>
            </w:r>
            <w:proofErr w:type="spellEnd"/>
            <w:r w:rsidRPr="00755AF4">
              <w:rPr>
                <w:rFonts w:ascii="Aptos" w:hAnsi="Aptos"/>
                <w:sz w:val="18"/>
                <w:szCs w:val="18"/>
              </w:rPr>
              <w:t xml:space="preserve"> измененные поля, прежнее и новое состояние, инициатора, причину изменения.</w:t>
            </w:r>
          </w:p>
        </w:tc>
        <w:tc>
          <w:tcPr>
            <w:tcW w:w="1958" w:type="dxa"/>
            <w:shd w:val="clear" w:color="auto" w:fill="FFFFFF"/>
          </w:tcPr>
          <w:p w14:paraId="6E68DE21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Если изменение затрагивает забронированные слоты, клиентам направляются сообщения о переносе, замене мастера или непредоставлении услуги.</w:t>
            </w:r>
          </w:p>
        </w:tc>
      </w:tr>
      <w:tr w:rsidR="00755AF4" w:rsidRPr="00CB230D" w14:paraId="168E9BCF" w14:textId="77777777" w:rsidTr="004D7F4E">
        <w:tc>
          <w:tcPr>
            <w:tcW w:w="1562" w:type="dxa"/>
            <w:shd w:val="clear" w:color="auto" w:fill="FFFFFF"/>
          </w:tcPr>
          <w:p w14:paraId="53FE9861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lastRenderedPageBreak/>
              <w:t>D - удаление / архивирование</w:t>
            </w:r>
          </w:p>
        </w:tc>
        <w:tc>
          <w:tcPr>
            <w:tcW w:w="1532" w:type="dxa"/>
            <w:shd w:val="clear" w:color="auto" w:fill="FFFFFF"/>
          </w:tcPr>
          <w:p w14:paraId="6928B693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Администратор</w:t>
            </w:r>
          </w:p>
        </w:tc>
        <w:tc>
          <w:tcPr>
            <w:tcW w:w="2009" w:type="dxa"/>
            <w:shd w:val="clear" w:color="auto" w:fill="FFFFFF"/>
          </w:tcPr>
          <w:p w14:paraId="59F11079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Не описано явно в UC; вытекает из правил справочников</w:t>
            </w:r>
          </w:p>
        </w:tc>
        <w:tc>
          <w:tcPr>
            <w:tcW w:w="2127" w:type="dxa"/>
            <w:shd w:val="clear" w:color="auto" w:fill="FFFFFF"/>
          </w:tcPr>
          <w:p w14:paraId="1011E174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Физическое удаление не применяется при наличии связанных записей. Сотрудник архивируется после увольнения и обработки всех зависимых слотов.</w:t>
            </w:r>
          </w:p>
        </w:tc>
        <w:tc>
          <w:tcPr>
            <w:tcW w:w="1842" w:type="dxa"/>
            <w:shd w:val="clear" w:color="auto" w:fill="FFFFFF"/>
          </w:tcPr>
          <w:p w14:paraId="1902DD69" w14:textId="115AC5A6" w:rsidR="00662C58" w:rsidRPr="00755AF4" w:rsidRDefault="00957817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957817">
              <w:rPr>
                <w:rFonts w:ascii="Aptos" w:hAnsi="Aptos"/>
                <w:sz w:val="18"/>
                <w:szCs w:val="18"/>
              </w:rPr>
              <w:t>Да. Отказ, если есть активные или будущие слоты, действующие услуги мастера, необработанные бронирования клиентов или не сохранена история обслуживания.</w:t>
            </w:r>
          </w:p>
        </w:tc>
        <w:tc>
          <w:tcPr>
            <w:tcW w:w="1843" w:type="dxa"/>
            <w:shd w:val="clear" w:color="auto" w:fill="FFFFFF"/>
          </w:tcPr>
          <w:p w14:paraId="1DF4B673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Да. Требуется подтверждение администратора.</w:t>
            </w:r>
          </w:p>
        </w:tc>
        <w:tc>
          <w:tcPr>
            <w:tcW w:w="1989" w:type="dxa"/>
            <w:shd w:val="clear" w:color="auto" w:fill="FFFFFF"/>
          </w:tcPr>
          <w:p w14:paraId="5008212F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Сотрудник скрывается из рабочих списков; связанные услуги мастера прекращаются или архивируются; будущие слоты переносятся/отменяются.</w:t>
            </w:r>
          </w:p>
        </w:tc>
        <w:tc>
          <w:tcPr>
            <w:tcW w:w="1723" w:type="dxa"/>
            <w:shd w:val="clear" w:color="auto" w:fill="FFFFFF"/>
          </w:tcPr>
          <w:p w14:paraId="62EDE5E2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proofErr w:type="spellStart"/>
            <w:r w:rsidRPr="00755AF4">
              <w:rPr>
                <w:rFonts w:ascii="Aptos" w:hAnsi="Aptos"/>
                <w:sz w:val="18"/>
                <w:szCs w:val="18"/>
              </w:rPr>
              <w:t>Журналировать</w:t>
            </w:r>
            <w:proofErr w:type="spellEnd"/>
            <w:r w:rsidRPr="00755AF4">
              <w:rPr>
                <w:rFonts w:ascii="Aptos" w:hAnsi="Aptos"/>
                <w:sz w:val="18"/>
                <w:szCs w:val="18"/>
              </w:rPr>
              <w:t xml:space="preserve"> основание архивирования, проверку связанных слотов, дату, инициатора.</w:t>
            </w:r>
          </w:p>
        </w:tc>
        <w:tc>
          <w:tcPr>
            <w:tcW w:w="1958" w:type="dxa"/>
            <w:shd w:val="clear" w:color="auto" w:fill="FFFFFF"/>
          </w:tcPr>
          <w:p w14:paraId="5B98F8D3" w14:textId="77777777" w:rsidR="00662C58" w:rsidRPr="00755AF4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755AF4">
              <w:rPr>
                <w:rFonts w:ascii="Aptos" w:hAnsi="Aptos"/>
                <w:sz w:val="18"/>
                <w:szCs w:val="18"/>
              </w:rPr>
              <w:t>Клиенты уведомляются, если архивирование влияет на уже забронированные визиты.</w:t>
            </w:r>
          </w:p>
        </w:tc>
      </w:tr>
    </w:tbl>
    <w:p w14:paraId="62CC89C0" w14:textId="77777777" w:rsidR="00957817" w:rsidRDefault="00957817">
      <w:pPr>
        <w:rPr>
          <w:rFonts w:ascii="Aptos" w:hAnsi="Aptos"/>
          <w:b/>
          <w:sz w:val="24"/>
        </w:rPr>
      </w:pPr>
    </w:p>
    <w:p w14:paraId="75FF93D4" w14:textId="77777777" w:rsidR="00957817" w:rsidRDefault="00957817">
      <w:pPr>
        <w:rPr>
          <w:rFonts w:ascii="Aptos" w:hAnsi="Aptos"/>
          <w:b/>
          <w:sz w:val="24"/>
        </w:rPr>
      </w:pPr>
      <w:r>
        <w:rPr>
          <w:rFonts w:ascii="Aptos" w:hAnsi="Aptos"/>
          <w:b/>
          <w:sz w:val="24"/>
        </w:rPr>
        <w:br w:type="page"/>
      </w:r>
    </w:p>
    <w:p w14:paraId="1BFB7B4C" w14:textId="5BCD81F6" w:rsidR="00662C58" w:rsidRPr="00CB230D" w:rsidRDefault="00000000">
      <w:pPr>
        <w:rPr>
          <w:rFonts w:ascii="Aptos" w:hAnsi="Aptos"/>
          <w:b/>
          <w:sz w:val="24"/>
        </w:rPr>
      </w:pPr>
      <w:r w:rsidRPr="00CB230D">
        <w:rPr>
          <w:rFonts w:ascii="Aptos" w:hAnsi="Aptos"/>
          <w:b/>
          <w:sz w:val="24"/>
        </w:rPr>
        <w:lastRenderedPageBreak/>
        <w:t>3. Роли сотрудника</w:t>
      </w:r>
    </w:p>
    <w:tbl>
      <w:tblPr>
        <w:tblW w:w="16585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1560"/>
        <w:gridCol w:w="1902"/>
        <w:gridCol w:w="2067"/>
        <w:gridCol w:w="1745"/>
        <w:gridCol w:w="1627"/>
        <w:gridCol w:w="2079"/>
        <w:gridCol w:w="1897"/>
        <w:gridCol w:w="2007"/>
      </w:tblGrid>
      <w:tr w:rsidR="00CB230D" w:rsidRPr="00CB230D" w14:paraId="71922768" w14:textId="77777777" w:rsidTr="00CB230D">
        <w:trPr>
          <w:tblHeader/>
        </w:trPr>
        <w:tc>
          <w:tcPr>
            <w:tcW w:w="1701" w:type="dxa"/>
            <w:shd w:val="clear" w:color="auto" w:fill="FFFFFF"/>
          </w:tcPr>
          <w:p w14:paraId="19B5CCAE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Операция</w:t>
            </w:r>
          </w:p>
        </w:tc>
        <w:tc>
          <w:tcPr>
            <w:tcW w:w="1560" w:type="dxa"/>
            <w:shd w:val="clear" w:color="auto" w:fill="FFFFFF"/>
          </w:tcPr>
          <w:p w14:paraId="6E7A0048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Роль</w:t>
            </w:r>
          </w:p>
        </w:tc>
        <w:tc>
          <w:tcPr>
            <w:tcW w:w="1902" w:type="dxa"/>
            <w:shd w:val="clear" w:color="auto" w:fill="FFFFFF"/>
          </w:tcPr>
          <w:p w14:paraId="5969B886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UC</w:t>
            </w:r>
          </w:p>
        </w:tc>
        <w:tc>
          <w:tcPr>
            <w:tcW w:w="2067" w:type="dxa"/>
            <w:shd w:val="clear" w:color="auto" w:fill="FFFFFF"/>
          </w:tcPr>
          <w:p w14:paraId="47D8DBF3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Условия выполнения</w:t>
            </w:r>
          </w:p>
        </w:tc>
        <w:tc>
          <w:tcPr>
            <w:tcW w:w="1745" w:type="dxa"/>
            <w:shd w:val="clear" w:color="auto" w:fill="FFFFFF"/>
          </w:tcPr>
          <w:p w14:paraId="657AC900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Возможен ли отказ</w:t>
            </w:r>
          </w:p>
        </w:tc>
        <w:tc>
          <w:tcPr>
            <w:tcW w:w="1627" w:type="dxa"/>
            <w:shd w:val="clear" w:color="auto" w:fill="FFFFFF"/>
          </w:tcPr>
          <w:p w14:paraId="327DE908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Подтверждение</w:t>
            </w:r>
          </w:p>
        </w:tc>
        <w:tc>
          <w:tcPr>
            <w:tcW w:w="2079" w:type="dxa"/>
            <w:shd w:val="clear" w:color="auto" w:fill="FFFFFF"/>
          </w:tcPr>
          <w:p w14:paraId="23619E31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Изменения в других частях системы</w:t>
            </w:r>
          </w:p>
        </w:tc>
        <w:tc>
          <w:tcPr>
            <w:tcW w:w="1897" w:type="dxa"/>
            <w:shd w:val="clear" w:color="auto" w:fill="FFFFFF"/>
          </w:tcPr>
          <w:p w14:paraId="72FE7FCF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Журналирование</w:t>
            </w:r>
          </w:p>
        </w:tc>
        <w:tc>
          <w:tcPr>
            <w:tcW w:w="2007" w:type="dxa"/>
            <w:shd w:val="clear" w:color="auto" w:fill="FFFFFF"/>
          </w:tcPr>
          <w:p w14:paraId="287A2961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Извещение</w:t>
            </w:r>
          </w:p>
        </w:tc>
      </w:tr>
      <w:tr w:rsidR="00CB230D" w:rsidRPr="00CB230D" w14:paraId="2DC0DFBE" w14:textId="77777777" w:rsidTr="00CB230D">
        <w:tc>
          <w:tcPr>
            <w:tcW w:w="1701" w:type="dxa"/>
            <w:shd w:val="clear" w:color="auto" w:fill="FFFFFF"/>
          </w:tcPr>
          <w:p w14:paraId="0EFEB154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C - создание</w:t>
            </w:r>
          </w:p>
        </w:tc>
        <w:tc>
          <w:tcPr>
            <w:tcW w:w="1560" w:type="dxa"/>
            <w:shd w:val="clear" w:color="auto" w:fill="FFFFFF"/>
          </w:tcPr>
          <w:p w14:paraId="5BE59065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Менеджер; администратор</w:t>
            </w:r>
          </w:p>
        </w:tc>
        <w:tc>
          <w:tcPr>
            <w:tcW w:w="1902" w:type="dxa"/>
            <w:shd w:val="clear" w:color="auto" w:fill="FFFFFF"/>
          </w:tcPr>
          <w:p w14:paraId="10E16B54" w14:textId="77777777" w:rsidR="00662C58" w:rsidRPr="00CB230D" w:rsidRDefault="00000000">
            <w:pPr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Не описано отдельным UC; объект используется в UC02/UC03 для проверки роли «Мастер».</w:t>
            </w:r>
          </w:p>
        </w:tc>
        <w:tc>
          <w:tcPr>
            <w:tcW w:w="2067" w:type="dxa"/>
            <w:shd w:val="clear" w:color="auto" w:fill="FFFFFF"/>
          </w:tcPr>
          <w:p w14:paraId="32DF39ED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Роль назначается сотруднику для участия в процессах системы. Для выбора мастера в слотах сотруднику должна быть назначена роль «Мастер».</w:t>
            </w:r>
          </w:p>
        </w:tc>
        <w:tc>
          <w:tcPr>
            <w:tcW w:w="1745" w:type="dxa"/>
            <w:shd w:val="clear" w:color="auto" w:fill="FFFFFF"/>
          </w:tcPr>
          <w:p w14:paraId="38BE0CB8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Да. Отказ, если сотрудник отсутствует, архивирован, роль недопустима или конфликтует с текущими ролями.</w:t>
            </w:r>
          </w:p>
        </w:tc>
        <w:tc>
          <w:tcPr>
            <w:tcW w:w="1627" w:type="dxa"/>
            <w:shd w:val="clear" w:color="auto" w:fill="FFFFFF"/>
          </w:tcPr>
          <w:p w14:paraId="6DFABD97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Да. Назначение роли подтверждается ответственным пользователем.</w:t>
            </w:r>
          </w:p>
        </w:tc>
        <w:tc>
          <w:tcPr>
            <w:tcW w:w="2079" w:type="dxa"/>
            <w:shd w:val="clear" w:color="auto" w:fill="FFFFFF"/>
          </w:tcPr>
          <w:p w14:paraId="47484663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Сотрудник получает функциональные возможности в системе; мастер становится доступен для формирования расписания после назначения роли.</w:t>
            </w:r>
          </w:p>
        </w:tc>
        <w:tc>
          <w:tcPr>
            <w:tcW w:w="1897" w:type="dxa"/>
            <w:shd w:val="clear" w:color="auto" w:fill="FFFFFF"/>
          </w:tcPr>
          <w:p w14:paraId="3AC1199C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proofErr w:type="spellStart"/>
            <w:r w:rsidRPr="00CB230D">
              <w:rPr>
                <w:rFonts w:ascii="Aptos" w:hAnsi="Aptos"/>
                <w:sz w:val="18"/>
                <w:szCs w:val="18"/>
              </w:rPr>
              <w:t>Журналировать</w:t>
            </w:r>
            <w:proofErr w:type="spellEnd"/>
            <w:r w:rsidRPr="00CB230D">
              <w:rPr>
                <w:rFonts w:ascii="Aptos" w:hAnsi="Aptos"/>
                <w:sz w:val="18"/>
                <w:szCs w:val="18"/>
              </w:rPr>
              <w:t xml:space="preserve"> сотрудника, назначенную роль, инициатора, дату и основание назначения.</w:t>
            </w:r>
          </w:p>
        </w:tc>
        <w:tc>
          <w:tcPr>
            <w:tcW w:w="2007" w:type="dxa"/>
            <w:shd w:val="clear" w:color="auto" w:fill="FFFFFF"/>
          </w:tcPr>
          <w:p w14:paraId="1D0040C1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Обычно не требуется; может направляться внутреннее уведомление сотруднику или администратору.</w:t>
            </w:r>
          </w:p>
        </w:tc>
      </w:tr>
      <w:tr w:rsidR="00CB230D" w:rsidRPr="00CB230D" w14:paraId="360A06C9" w14:textId="77777777" w:rsidTr="00CB230D">
        <w:tc>
          <w:tcPr>
            <w:tcW w:w="1701" w:type="dxa"/>
            <w:shd w:val="clear" w:color="auto" w:fill="FFFFFF"/>
          </w:tcPr>
          <w:p w14:paraId="5B543544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R - чтение</w:t>
            </w:r>
          </w:p>
        </w:tc>
        <w:tc>
          <w:tcPr>
            <w:tcW w:w="1560" w:type="dxa"/>
            <w:shd w:val="clear" w:color="auto" w:fill="FFFFFF"/>
          </w:tcPr>
          <w:p w14:paraId="488C6937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Менеджер; администратор; система</w:t>
            </w:r>
          </w:p>
        </w:tc>
        <w:tc>
          <w:tcPr>
            <w:tcW w:w="1902" w:type="dxa"/>
            <w:shd w:val="clear" w:color="auto" w:fill="FFFFFF"/>
          </w:tcPr>
          <w:p w14:paraId="4DAD31F4" w14:textId="77777777" w:rsidR="00662C58" w:rsidRPr="00CB230D" w:rsidRDefault="00000000">
            <w:pPr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UC02, UC03 — объект используется в сценарии, отдельное администрирование справочника UC не описано.</w:t>
            </w:r>
          </w:p>
        </w:tc>
        <w:tc>
          <w:tcPr>
            <w:tcW w:w="2067" w:type="dxa"/>
            <w:shd w:val="clear" w:color="auto" w:fill="FFFFFF"/>
          </w:tcPr>
          <w:p w14:paraId="086248B8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Система и пользователи с правами используют роли при выборе мастера, проверке доступа и формировании списков допустимых сотрудников.</w:t>
            </w:r>
          </w:p>
        </w:tc>
        <w:tc>
          <w:tcPr>
            <w:tcW w:w="1745" w:type="dxa"/>
            <w:shd w:val="clear" w:color="auto" w:fill="FFFFFF"/>
          </w:tcPr>
          <w:p w14:paraId="3D8C5D9C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Да. Отказ, если роль архивирована или пользователь не имеет права просматривать служебные сведения.</w:t>
            </w:r>
          </w:p>
        </w:tc>
        <w:tc>
          <w:tcPr>
            <w:tcW w:w="1627" w:type="dxa"/>
            <w:shd w:val="clear" w:color="auto" w:fill="FFFFFF"/>
          </w:tcPr>
          <w:p w14:paraId="4CF00E4D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Не требуется.</w:t>
            </w:r>
          </w:p>
        </w:tc>
        <w:tc>
          <w:tcPr>
            <w:tcW w:w="2079" w:type="dxa"/>
            <w:shd w:val="clear" w:color="auto" w:fill="FFFFFF"/>
          </w:tcPr>
          <w:p w14:paraId="306177A4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Роль влияет на доступность сотрудника в операциях расписания и бронирования.</w:t>
            </w:r>
          </w:p>
        </w:tc>
        <w:tc>
          <w:tcPr>
            <w:tcW w:w="1897" w:type="dxa"/>
            <w:shd w:val="clear" w:color="auto" w:fill="FFFFFF"/>
          </w:tcPr>
          <w:p w14:paraId="263795FD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Журналирование просмотра обычно не требуется, кроме администрирования прав.</w:t>
            </w:r>
          </w:p>
        </w:tc>
        <w:tc>
          <w:tcPr>
            <w:tcW w:w="2007" w:type="dxa"/>
            <w:shd w:val="clear" w:color="auto" w:fill="FFFFFF"/>
          </w:tcPr>
          <w:p w14:paraId="3D81C25C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Не требуется.</w:t>
            </w:r>
          </w:p>
        </w:tc>
      </w:tr>
      <w:tr w:rsidR="00CB230D" w:rsidRPr="00CB230D" w14:paraId="752B9679" w14:textId="77777777" w:rsidTr="00CB230D">
        <w:tc>
          <w:tcPr>
            <w:tcW w:w="1701" w:type="dxa"/>
            <w:shd w:val="clear" w:color="auto" w:fill="FFFFFF"/>
          </w:tcPr>
          <w:p w14:paraId="39B30BCF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U - редактирование</w:t>
            </w:r>
          </w:p>
        </w:tc>
        <w:tc>
          <w:tcPr>
            <w:tcW w:w="1560" w:type="dxa"/>
            <w:shd w:val="clear" w:color="auto" w:fill="FFFFFF"/>
          </w:tcPr>
          <w:p w14:paraId="24D8E648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Менеджер; администратор</w:t>
            </w:r>
          </w:p>
        </w:tc>
        <w:tc>
          <w:tcPr>
            <w:tcW w:w="1902" w:type="dxa"/>
            <w:shd w:val="clear" w:color="auto" w:fill="FFFFFF"/>
          </w:tcPr>
          <w:p w14:paraId="30072915" w14:textId="77777777" w:rsidR="00662C58" w:rsidRPr="00CB230D" w:rsidRDefault="00000000">
            <w:pPr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Не описано отдельным UC; изменение роли влияет на UC02/UC03 через доступность мастера и права действий.</w:t>
            </w:r>
          </w:p>
        </w:tc>
        <w:tc>
          <w:tcPr>
            <w:tcW w:w="2067" w:type="dxa"/>
            <w:shd w:val="clear" w:color="auto" w:fill="FFFFFF"/>
          </w:tcPr>
          <w:p w14:paraId="1DBFC4B3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Изменяется роль сотрудника или ее статус: действующая, приостановленная, прекращенная.</w:t>
            </w:r>
          </w:p>
        </w:tc>
        <w:tc>
          <w:tcPr>
            <w:tcW w:w="1745" w:type="dxa"/>
            <w:shd w:val="clear" w:color="auto" w:fill="FFFFFF"/>
          </w:tcPr>
          <w:p w14:paraId="60E9D819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Да. Отказ, если изменение нарушает активные операции, будущие слоты или права доступа, необходимые для выполнения процесса.</w:t>
            </w:r>
          </w:p>
        </w:tc>
        <w:tc>
          <w:tcPr>
            <w:tcW w:w="1627" w:type="dxa"/>
            <w:shd w:val="clear" w:color="auto" w:fill="FFFFFF"/>
          </w:tcPr>
          <w:p w14:paraId="06142575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Да. Требуется подтверждение при прекращении или приостановке роли.</w:t>
            </w:r>
          </w:p>
        </w:tc>
        <w:tc>
          <w:tcPr>
            <w:tcW w:w="2079" w:type="dxa"/>
            <w:shd w:val="clear" w:color="auto" w:fill="FFFFFF"/>
          </w:tcPr>
          <w:p w14:paraId="4DED9BF8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Меняется список доступных действий сотрудника; при изменении роли «Мастер» проверяются слоты и услуги мастера.</w:t>
            </w:r>
          </w:p>
        </w:tc>
        <w:tc>
          <w:tcPr>
            <w:tcW w:w="1897" w:type="dxa"/>
            <w:shd w:val="clear" w:color="auto" w:fill="FFFFFF"/>
          </w:tcPr>
          <w:p w14:paraId="2F856837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proofErr w:type="spellStart"/>
            <w:r w:rsidRPr="00CB230D">
              <w:rPr>
                <w:rFonts w:ascii="Aptos" w:hAnsi="Aptos"/>
                <w:sz w:val="18"/>
                <w:szCs w:val="18"/>
              </w:rPr>
              <w:t>Журналировать</w:t>
            </w:r>
            <w:proofErr w:type="spellEnd"/>
            <w:r w:rsidRPr="00CB230D">
              <w:rPr>
                <w:rFonts w:ascii="Aptos" w:hAnsi="Aptos"/>
                <w:sz w:val="18"/>
                <w:szCs w:val="18"/>
              </w:rPr>
              <w:t xml:space="preserve"> прежнюю и новую роль/статус, инициатора, дату, причину.</w:t>
            </w:r>
          </w:p>
        </w:tc>
        <w:tc>
          <w:tcPr>
            <w:tcW w:w="2007" w:type="dxa"/>
            <w:shd w:val="clear" w:color="auto" w:fill="FFFFFF"/>
          </w:tcPr>
          <w:p w14:paraId="2BFBC7C5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Если изменение влияет на записи клиентов, направляются уведомления о переносе, замене мастера или отмене оказания услуги.</w:t>
            </w:r>
          </w:p>
        </w:tc>
      </w:tr>
      <w:tr w:rsidR="00CB230D" w:rsidRPr="00CB230D" w14:paraId="28B26BDC" w14:textId="77777777" w:rsidTr="00CB230D">
        <w:tc>
          <w:tcPr>
            <w:tcW w:w="1701" w:type="dxa"/>
            <w:shd w:val="clear" w:color="auto" w:fill="FFFFFF"/>
          </w:tcPr>
          <w:p w14:paraId="24388BDB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D - удаление / архивирование</w:t>
            </w:r>
          </w:p>
        </w:tc>
        <w:tc>
          <w:tcPr>
            <w:tcW w:w="1560" w:type="dxa"/>
            <w:shd w:val="clear" w:color="auto" w:fill="FFFFFF"/>
          </w:tcPr>
          <w:p w14:paraId="285A199E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Администратор</w:t>
            </w:r>
          </w:p>
        </w:tc>
        <w:tc>
          <w:tcPr>
            <w:tcW w:w="1902" w:type="dxa"/>
            <w:shd w:val="clear" w:color="auto" w:fill="FFFFFF"/>
          </w:tcPr>
          <w:p w14:paraId="239579B3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Не описано явно в UC; требуется для управления справочником</w:t>
            </w:r>
          </w:p>
        </w:tc>
        <w:tc>
          <w:tcPr>
            <w:tcW w:w="2067" w:type="dxa"/>
            <w:shd w:val="clear" w:color="auto" w:fill="FFFFFF"/>
          </w:tcPr>
          <w:p w14:paraId="386A7D74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Физическое удаление не используется при наличии истории. Роль переводится в архив после прекращения использования.</w:t>
            </w:r>
          </w:p>
        </w:tc>
        <w:tc>
          <w:tcPr>
            <w:tcW w:w="1745" w:type="dxa"/>
            <w:shd w:val="clear" w:color="auto" w:fill="FFFFFF"/>
          </w:tcPr>
          <w:p w14:paraId="685B922C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Да. Отказ, если роль используется в активных процессах, будущих слотах, связях «Услуги мастера» или правах доступа.</w:t>
            </w:r>
          </w:p>
        </w:tc>
        <w:tc>
          <w:tcPr>
            <w:tcW w:w="1627" w:type="dxa"/>
            <w:shd w:val="clear" w:color="auto" w:fill="FFFFFF"/>
          </w:tcPr>
          <w:p w14:paraId="1C038352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Да. Требуется подтверждение администратора.</w:t>
            </w:r>
          </w:p>
        </w:tc>
        <w:tc>
          <w:tcPr>
            <w:tcW w:w="2079" w:type="dxa"/>
            <w:shd w:val="clear" w:color="auto" w:fill="FFFFFF"/>
          </w:tcPr>
          <w:p w14:paraId="4DD19264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Роль скрывается из рабочих списков и не используется в новых назначениях; история сохраняется.</w:t>
            </w:r>
          </w:p>
        </w:tc>
        <w:tc>
          <w:tcPr>
            <w:tcW w:w="1897" w:type="dxa"/>
            <w:shd w:val="clear" w:color="auto" w:fill="FFFFFF"/>
          </w:tcPr>
          <w:p w14:paraId="7BE9E99B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proofErr w:type="spellStart"/>
            <w:r w:rsidRPr="00CB230D">
              <w:rPr>
                <w:rFonts w:ascii="Aptos" w:hAnsi="Aptos"/>
                <w:sz w:val="18"/>
                <w:szCs w:val="18"/>
              </w:rPr>
              <w:t>Журналировать</w:t>
            </w:r>
            <w:proofErr w:type="spellEnd"/>
            <w:r w:rsidRPr="00CB230D">
              <w:rPr>
                <w:rFonts w:ascii="Aptos" w:hAnsi="Aptos"/>
                <w:sz w:val="18"/>
                <w:szCs w:val="18"/>
              </w:rPr>
              <w:t xml:space="preserve"> дату, инициатора, основание и проверенные зависимости.</w:t>
            </w:r>
          </w:p>
        </w:tc>
        <w:tc>
          <w:tcPr>
            <w:tcW w:w="2007" w:type="dxa"/>
            <w:shd w:val="clear" w:color="auto" w:fill="FFFFFF"/>
          </w:tcPr>
          <w:p w14:paraId="57B3D2FF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Обычно не требуется; уведомление нужно, если изменение затрагивает расписание или клиентов.</w:t>
            </w:r>
          </w:p>
        </w:tc>
      </w:tr>
    </w:tbl>
    <w:p w14:paraId="497F9F4C" w14:textId="77777777" w:rsidR="00662C58" w:rsidRPr="00CB230D" w:rsidRDefault="00000000">
      <w:pPr>
        <w:rPr>
          <w:rFonts w:ascii="Aptos" w:hAnsi="Aptos"/>
        </w:rPr>
      </w:pPr>
      <w:r w:rsidRPr="00CB230D">
        <w:rPr>
          <w:rFonts w:ascii="Aptos" w:hAnsi="Aptos"/>
          <w:b/>
          <w:sz w:val="24"/>
        </w:rPr>
        <w:lastRenderedPageBreak/>
        <w:t>4. Услуги</w:t>
      </w:r>
    </w:p>
    <w:tbl>
      <w:tblPr>
        <w:tblW w:w="16585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2"/>
        <w:gridCol w:w="1556"/>
        <w:gridCol w:w="1902"/>
        <w:gridCol w:w="1926"/>
        <w:gridCol w:w="2074"/>
        <w:gridCol w:w="1627"/>
        <w:gridCol w:w="2043"/>
        <w:gridCol w:w="1827"/>
        <w:gridCol w:w="2068"/>
      </w:tblGrid>
      <w:tr w:rsidR="00CB230D" w:rsidRPr="00CB230D" w14:paraId="2A96A7CC" w14:textId="77777777" w:rsidTr="00CB230D">
        <w:trPr>
          <w:tblHeader/>
        </w:trPr>
        <w:tc>
          <w:tcPr>
            <w:tcW w:w="1562" w:type="dxa"/>
            <w:shd w:val="clear" w:color="auto" w:fill="FFFFFF"/>
          </w:tcPr>
          <w:p w14:paraId="400EFF06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Операция</w:t>
            </w:r>
          </w:p>
        </w:tc>
        <w:tc>
          <w:tcPr>
            <w:tcW w:w="1556" w:type="dxa"/>
            <w:shd w:val="clear" w:color="auto" w:fill="FFFFFF"/>
          </w:tcPr>
          <w:p w14:paraId="1A5A6FE9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Роль</w:t>
            </w:r>
          </w:p>
        </w:tc>
        <w:tc>
          <w:tcPr>
            <w:tcW w:w="1902" w:type="dxa"/>
            <w:shd w:val="clear" w:color="auto" w:fill="FFFFFF"/>
          </w:tcPr>
          <w:p w14:paraId="1A83F23F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UC</w:t>
            </w:r>
          </w:p>
        </w:tc>
        <w:tc>
          <w:tcPr>
            <w:tcW w:w="1926" w:type="dxa"/>
            <w:shd w:val="clear" w:color="auto" w:fill="FFFFFF"/>
          </w:tcPr>
          <w:p w14:paraId="52F121FE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Условия выполнения</w:t>
            </w:r>
          </w:p>
        </w:tc>
        <w:tc>
          <w:tcPr>
            <w:tcW w:w="2074" w:type="dxa"/>
            <w:shd w:val="clear" w:color="auto" w:fill="FFFFFF"/>
          </w:tcPr>
          <w:p w14:paraId="07B1F594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Возможен ли отказ</w:t>
            </w:r>
          </w:p>
        </w:tc>
        <w:tc>
          <w:tcPr>
            <w:tcW w:w="1627" w:type="dxa"/>
            <w:shd w:val="clear" w:color="auto" w:fill="FFFFFF"/>
          </w:tcPr>
          <w:p w14:paraId="5126DC3F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Подтверждение</w:t>
            </w:r>
          </w:p>
        </w:tc>
        <w:tc>
          <w:tcPr>
            <w:tcW w:w="2043" w:type="dxa"/>
            <w:shd w:val="clear" w:color="auto" w:fill="FFFFFF"/>
          </w:tcPr>
          <w:p w14:paraId="5ADC408A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Изменения в других частях системы</w:t>
            </w:r>
          </w:p>
        </w:tc>
        <w:tc>
          <w:tcPr>
            <w:tcW w:w="1827" w:type="dxa"/>
            <w:shd w:val="clear" w:color="auto" w:fill="FFFFFF"/>
          </w:tcPr>
          <w:p w14:paraId="4EA4DE4D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Журналирование</w:t>
            </w:r>
          </w:p>
        </w:tc>
        <w:tc>
          <w:tcPr>
            <w:tcW w:w="2068" w:type="dxa"/>
            <w:shd w:val="clear" w:color="auto" w:fill="FFFFFF"/>
          </w:tcPr>
          <w:p w14:paraId="25F10697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Извещение</w:t>
            </w:r>
          </w:p>
        </w:tc>
      </w:tr>
      <w:tr w:rsidR="00CB230D" w:rsidRPr="00CB230D" w14:paraId="212D5C96" w14:textId="77777777" w:rsidTr="00CB230D">
        <w:tc>
          <w:tcPr>
            <w:tcW w:w="1562" w:type="dxa"/>
            <w:shd w:val="clear" w:color="auto" w:fill="FFFFFF"/>
          </w:tcPr>
          <w:p w14:paraId="70B007E3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C - создание</w:t>
            </w:r>
          </w:p>
        </w:tc>
        <w:tc>
          <w:tcPr>
            <w:tcW w:w="1556" w:type="dxa"/>
            <w:shd w:val="clear" w:color="auto" w:fill="FFFFFF"/>
          </w:tcPr>
          <w:p w14:paraId="2C2B73F2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Менеджер; администратор</w:t>
            </w:r>
          </w:p>
        </w:tc>
        <w:tc>
          <w:tcPr>
            <w:tcW w:w="1902" w:type="dxa"/>
            <w:shd w:val="clear" w:color="auto" w:fill="FFFFFF"/>
          </w:tcPr>
          <w:p w14:paraId="1A0BD4B9" w14:textId="77777777" w:rsidR="00662C58" w:rsidRPr="00CB230D" w:rsidRDefault="00000000">
            <w:pPr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Не описано отдельным UC; объект используется в UC03 при выборе услуги клиентом.</w:t>
            </w:r>
          </w:p>
        </w:tc>
        <w:tc>
          <w:tcPr>
            <w:tcW w:w="1926" w:type="dxa"/>
            <w:shd w:val="clear" w:color="auto" w:fill="FFFFFF"/>
          </w:tcPr>
          <w:p w14:paraId="52EC6D76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Создается новая услуга, которую в дальнейшем можно назначать мастерам и предлагать клиентам при бронировании.</w:t>
            </w:r>
          </w:p>
        </w:tc>
        <w:tc>
          <w:tcPr>
            <w:tcW w:w="2074" w:type="dxa"/>
            <w:shd w:val="clear" w:color="auto" w:fill="FFFFFF"/>
          </w:tcPr>
          <w:p w14:paraId="533020CE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Да. Отказ, если название услуги уже существует, обязательные поля не заполнены или услуга дублирует существующую.</w:t>
            </w:r>
          </w:p>
        </w:tc>
        <w:tc>
          <w:tcPr>
            <w:tcW w:w="1627" w:type="dxa"/>
            <w:shd w:val="clear" w:color="auto" w:fill="FFFFFF"/>
          </w:tcPr>
          <w:p w14:paraId="78676FF9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Да. Создание услуги подтверждается ответственным пользователем.</w:t>
            </w:r>
          </w:p>
        </w:tc>
        <w:tc>
          <w:tcPr>
            <w:tcW w:w="2043" w:type="dxa"/>
            <w:shd w:val="clear" w:color="auto" w:fill="FFFFFF"/>
          </w:tcPr>
          <w:p w14:paraId="333FAE4D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Услуга появляется в справочнике и может быть связана с мастерами через «Услуги мастера».</w:t>
            </w:r>
          </w:p>
        </w:tc>
        <w:tc>
          <w:tcPr>
            <w:tcW w:w="1827" w:type="dxa"/>
            <w:shd w:val="clear" w:color="auto" w:fill="FFFFFF"/>
          </w:tcPr>
          <w:p w14:paraId="2D0E89C7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proofErr w:type="spellStart"/>
            <w:r w:rsidRPr="00CB230D">
              <w:rPr>
                <w:rFonts w:ascii="Aptos" w:hAnsi="Aptos"/>
                <w:sz w:val="18"/>
                <w:szCs w:val="18"/>
              </w:rPr>
              <w:t>Журналировать</w:t>
            </w:r>
            <w:proofErr w:type="spellEnd"/>
            <w:r w:rsidRPr="00CB230D">
              <w:rPr>
                <w:rFonts w:ascii="Aptos" w:hAnsi="Aptos"/>
                <w:sz w:val="18"/>
                <w:szCs w:val="18"/>
              </w:rPr>
              <w:t xml:space="preserve"> название услуги, инициатора, дату создания, основные параметры.</w:t>
            </w:r>
          </w:p>
        </w:tc>
        <w:tc>
          <w:tcPr>
            <w:tcW w:w="2068" w:type="dxa"/>
            <w:shd w:val="clear" w:color="auto" w:fill="FFFFFF"/>
          </w:tcPr>
          <w:p w14:paraId="21C86DEA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Обычно не требуется.</w:t>
            </w:r>
          </w:p>
        </w:tc>
      </w:tr>
      <w:tr w:rsidR="00CB230D" w:rsidRPr="00CB230D" w14:paraId="57332AC5" w14:textId="77777777" w:rsidTr="00CB230D">
        <w:tc>
          <w:tcPr>
            <w:tcW w:w="1562" w:type="dxa"/>
            <w:shd w:val="clear" w:color="auto" w:fill="FFFFFF"/>
          </w:tcPr>
          <w:p w14:paraId="6445B145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R - чтение</w:t>
            </w:r>
          </w:p>
        </w:tc>
        <w:tc>
          <w:tcPr>
            <w:tcW w:w="1556" w:type="dxa"/>
            <w:shd w:val="clear" w:color="auto" w:fill="FFFFFF"/>
          </w:tcPr>
          <w:p w14:paraId="60AE888B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Клиент; менеджер; администратор; система</w:t>
            </w:r>
          </w:p>
        </w:tc>
        <w:tc>
          <w:tcPr>
            <w:tcW w:w="1902" w:type="dxa"/>
            <w:shd w:val="clear" w:color="auto" w:fill="FFFFFF"/>
          </w:tcPr>
          <w:p w14:paraId="22B92C97" w14:textId="77777777" w:rsidR="00662C58" w:rsidRPr="00CB230D" w:rsidRDefault="00000000">
            <w:pPr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UC03 — объект используется в сценарии, отдельное администрирование справочника UC не описано.</w:t>
            </w:r>
          </w:p>
        </w:tc>
        <w:tc>
          <w:tcPr>
            <w:tcW w:w="1926" w:type="dxa"/>
            <w:shd w:val="clear" w:color="auto" w:fill="FFFFFF"/>
          </w:tcPr>
          <w:p w14:paraId="34F06C81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Клиент видит доступные услуги при бронировании. Менеджер и администратор используют список услуг для настройки и обслуживания справочника.</w:t>
            </w:r>
          </w:p>
        </w:tc>
        <w:tc>
          <w:tcPr>
            <w:tcW w:w="2074" w:type="dxa"/>
            <w:shd w:val="clear" w:color="auto" w:fill="FFFFFF"/>
          </w:tcPr>
          <w:p w14:paraId="067F6DEE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Да. Отказ, если услуга архивирована, приостановлена или не должна показываться в новых бронированиях.</w:t>
            </w:r>
          </w:p>
        </w:tc>
        <w:tc>
          <w:tcPr>
            <w:tcW w:w="1627" w:type="dxa"/>
            <w:shd w:val="clear" w:color="auto" w:fill="FFFFFF"/>
          </w:tcPr>
          <w:p w14:paraId="61A8E780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Не требуется.</w:t>
            </w:r>
          </w:p>
        </w:tc>
        <w:tc>
          <w:tcPr>
            <w:tcW w:w="2043" w:type="dxa"/>
            <w:shd w:val="clear" w:color="auto" w:fill="FFFFFF"/>
          </w:tcPr>
          <w:p w14:paraId="27C60181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Услуга используется для формирования списка доступных услуг и последующего выбора мастеров.</w:t>
            </w:r>
          </w:p>
        </w:tc>
        <w:tc>
          <w:tcPr>
            <w:tcW w:w="1827" w:type="dxa"/>
            <w:shd w:val="clear" w:color="auto" w:fill="FFFFFF"/>
          </w:tcPr>
          <w:p w14:paraId="723469D5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 xml:space="preserve">Обычно не требуется; можно </w:t>
            </w:r>
            <w:proofErr w:type="spellStart"/>
            <w:r w:rsidRPr="00CB230D">
              <w:rPr>
                <w:rFonts w:ascii="Aptos" w:hAnsi="Aptos"/>
                <w:sz w:val="18"/>
                <w:szCs w:val="18"/>
              </w:rPr>
              <w:t>журналировать</w:t>
            </w:r>
            <w:proofErr w:type="spellEnd"/>
            <w:r w:rsidRPr="00CB230D">
              <w:rPr>
                <w:rFonts w:ascii="Aptos" w:hAnsi="Aptos"/>
                <w:sz w:val="18"/>
                <w:szCs w:val="18"/>
              </w:rPr>
              <w:t xml:space="preserve"> административный просмотр.</w:t>
            </w:r>
          </w:p>
        </w:tc>
        <w:tc>
          <w:tcPr>
            <w:tcW w:w="2068" w:type="dxa"/>
            <w:shd w:val="clear" w:color="auto" w:fill="FFFFFF"/>
          </w:tcPr>
          <w:p w14:paraId="5FCD0484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Не требуется.</w:t>
            </w:r>
          </w:p>
        </w:tc>
      </w:tr>
      <w:tr w:rsidR="00CB230D" w:rsidRPr="00CB230D" w14:paraId="0BF845D2" w14:textId="77777777" w:rsidTr="00CB230D">
        <w:tc>
          <w:tcPr>
            <w:tcW w:w="1562" w:type="dxa"/>
            <w:shd w:val="clear" w:color="auto" w:fill="FFFFFF"/>
          </w:tcPr>
          <w:p w14:paraId="60FCBA34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U - редактирование</w:t>
            </w:r>
          </w:p>
        </w:tc>
        <w:tc>
          <w:tcPr>
            <w:tcW w:w="1556" w:type="dxa"/>
            <w:shd w:val="clear" w:color="auto" w:fill="FFFFFF"/>
          </w:tcPr>
          <w:p w14:paraId="5A8059A5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Менеджер; администратор</w:t>
            </w:r>
          </w:p>
        </w:tc>
        <w:tc>
          <w:tcPr>
            <w:tcW w:w="1902" w:type="dxa"/>
            <w:shd w:val="clear" w:color="auto" w:fill="FFFFFF"/>
          </w:tcPr>
          <w:p w14:paraId="08FBF958" w14:textId="77777777" w:rsidR="00662C58" w:rsidRPr="00CB230D" w:rsidRDefault="00000000">
            <w:pPr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Не описано отдельным UC; изменение услуги влияет на UC03 через доступность услуги для бронирования.</w:t>
            </w:r>
          </w:p>
        </w:tc>
        <w:tc>
          <w:tcPr>
            <w:tcW w:w="1926" w:type="dxa"/>
            <w:shd w:val="clear" w:color="auto" w:fill="FFFFFF"/>
          </w:tcPr>
          <w:p w14:paraId="459955BF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Редактируются название, описание, параметры, стоимость, статус доступности услуги.</w:t>
            </w:r>
          </w:p>
        </w:tc>
        <w:tc>
          <w:tcPr>
            <w:tcW w:w="2074" w:type="dxa"/>
            <w:shd w:val="clear" w:color="auto" w:fill="FFFFFF"/>
          </w:tcPr>
          <w:p w14:paraId="267B63BE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Да. Отказ, если изменение нарушает уже забронированные визиты, создает дублирование или делает невозможной обработку будущих записей.</w:t>
            </w:r>
          </w:p>
        </w:tc>
        <w:tc>
          <w:tcPr>
            <w:tcW w:w="1627" w:type="dxa"/>
            <w:shd w:val="clear" w:color="auto" w:fill="FFFFFF"/>
          </w:tcPr>
          <w:p w14:paraId="66AE4451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Да, если меняется статус, стоимость или доступность услуги.</w:t>
            </w:r>
          </w:p>
        </w:tc>
        <w:tc>
          <w:tcPr>
            <w:tcW w:w="2043" w:type="dxa"/>
            <w:shd w:val="clear" w:color="auto" w:fill="FFFFFF"/>
          </w:tcPr>
          <w:p w14:paraId="467FBE87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Могут измениться доступные услуги в UC03 и связи «Услуги мастера». При прекращении услуги будущие записи должны быть обработаны.</w:t>
            </w:r>
          </w:p>
        </w:tc>
        <w:tc>
          <w:tcPr>
            <w:tcW w:w="1827" w:type="dxa"/>
            <w:shd w:val="clear" w:color="auto" w:fill="FFFFFF"/>
          </w:tcPr>
          <w:p w14:paraId="2DBD187C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proofErr w:type="spellStart"/>
            <w:r w:rsidRPr="00CB230D">
              <w:rPr>
                <w:rFonts w:ascii="Aptos" w:hAnsi="Aptos"/>
                <w:sz w:val="18"/>
                <w:szCs w:val="18"/>
              </w:rPr>
              <w:t>Журналировать</w:t>
            </w:r>
            <w:proofErr w:type="spellEnd"/>
            <w:r w:rsidRPr="00CB230D">
              <w:rPr>
                <w:rFonts w:ascii="Aptos" w:hAnsi="Aptos"/>
                <w:sz w:val="18"/>
                <w:szCs w:val="18"/>
              </w:rPr>
              <w:t xml:space="preserve"> измененные поля, старые и новые значения, инициатора, дату.</w:t>
            </w:r>
          </w:p>
        </w:tc>
        <w:tc>
          <w:tcPr>
            <w:tcW w:w="2068" w:type="dxa"/>
            <w:shd w:val="clear" w:color="auto" w:fill="FFFFFF"/>
          </w:tcPr>
          <w:p w14:paraId="4A6125E9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Если изменение влияет на забронированные слоты, клиентам направляется сообщение о переносе, замене или непредоставлении услуги.</w:t>
            </w:r>
          </w:p>
        </w:tc>
      </w:tr>
      <w:tr w:rsidR="00CB230D" w:rsidRPr="00CB230D" w14:paraId="041F6DB1" w14:textId="77777777" w:rsidTr="00CB230D">
        <w:tc>
          <w:tcPr>
            <w:tcW w:w="1562" w:type="dxa"/>
            <w:shd w:val="clear" w:color="auto" w:fill="FFFFFF"/>
          </w:tcPr>
          <w:p w14:paraId="4E9B4B86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D - удаление / архивирование</w:t>
            </w:r>
          </w:p>
        </w:tc>
        <w:tc>
          <w:tcPr>
            <w:tcW w:w="1556" w:type="dxa"/>
            <w:shd w:val="clear" w:color="auto" w:fill="FFFFFF"/>
          </w:tcPr>
          <w:p w14:paraId="36AD4366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Администратор</w:t>
            </w:r>
          </w:p>
        </w:tc>
        <w:tc>
          <w:tcPr>
            <w:tcW w:w="1902" w:type="dxa"/>
            <w:shd w:val="clear" w:color="auto" w:fill="FFFFFF"/>
          </w:tcPr>
          <w:p w14:paraId="2FFF733A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Не описано явно в UC; требуется как ограничение справочника</w:t>
            </w:r>
          </w:p>
        </w:tc>
        <w:tc>
          <w:tcPr>
            <w:tcW w:w="1926" w:type="dxa"/>
            <w:shd w:val="clear" w:color="auto" w:fill="FFFFFF"/>
          </w:tcPr>
          <w:p w14:paraId="75F4435F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Физическое удаление не применяется при наличии истории. Услуга переводится в архив после прекращения оказания.</w:t>
            </w:r>
          </w:p>
        </w:tc>
        <w:tc>
          <w:tcPr>
            <w:tcW w:w="2074" w:type="dxa"/>
            <w:shd w:val="clear" w:color="auto" w:fill="FFFFFF"/>
          </w:tcPr>
          <w:p w14:paraId="36C98268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Да. Отказ, если услуга используется в активных или будущих слотах, связях «Услуги мастера» или не соблюдено условие отсутствия записей на услугу в течение года.</w:t>
            </w:r>
          </w:p>
        </w:tc>
        <w:tc>
          <w:tcPr>
            <w:tcW w:w="1627" w:type="dxa"/>
            <w:shd w:val="clear" w:color="auto" w:fill="FFFFFF"/>
          </w:tcPr>
          <w:p w14:paraId="6B9CA306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Да. Требуется подтверждение администратора.</w:t>
            </w:r>
          </w:p>
        </w:tc>
        <w:tc>
          <w:tcPr>
            <w:tcW w:w="2043" w:type="dxa"/>
            <w:shd w:val="clear" w:color="auto" w:fill="FFFFFF"/>
          </w:tcPr>
          <w:p w14:paraId="732715D0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Услуга скрывается из новых бронирований; связанные услуги мастера прекращаются или архивируются; история оказанных услуг сохраняется.</w:t>
            </w:r>
          </w:p>
        </w:tc>
        <w:tc>
          <w:tcPr>
            <w:tcW w:w="1827" w:type="dxa"/>
            <w:shd w:val="clear" w:color="auto" w:fill="FFFFFF"/>
          </w:tcPr>
          <w:p w14:paraId="3D7CB77C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proofErr w:type="spellStart"/>
            <w:r w:rsidRPr="00CB230D">
              <w:rPr>
                <w:rFonts w:ascii="Aptos" w:hAnsi="Aptos"/>
                <w:sz w:val="18"/>
                <w:szCs w:val="18"/>
              </w:rPr>
              <w:t>Журналировать</w:t>
            </w:r>
            <w:proofErr w:type="spellEnd"/>
            <w:r w:rsidRPr="00CB230D">
              <w:rPr>
                <w:rFonts w:ascii="Aptos" w:hAnsi="Aptos"/>
                <w:sz w:val="18"/>
                <w:szCs w:val="18"/>
              </w:rPr>
              <w:t xml:space="preserve"> основание архивирования, связанные проверки, инициатора и дату.</w:t>
            </w:r>
          </w:p>
        </w:tc>
        <w:tc>
          <w:tcPr>
            <w:tcW w:w="2068" w:type="dxa"/>
            <w:shd w:val="clear" w:color="auto" w:fill="FFFFFF"/>
          </w:tcPr>
          <w:p w14:paraId="7497F1AD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Клиенты уведомляются, если изменение затрагивает их будущие записи.</w:t>
            </w:r>
          </w:p>
        </w:tc>
      </w:tr>
    </w:tbl>
    <w:p w14:paraId="5066C985" w14:textId="77777777" w:rsidR="00755AF4" w:rsidRDefault="00755AF4">
      <w:pPr>
        <w:rPr>
          <w:rFonts w:ascii="Aptos" w:hAnsi="Aptos"/>
          <w:b/>
          <w:sz w:val="24"/>
        </w:rPr>
      </w:pPr>
    </w:p>
    <w:p w14:paraId="0CFD79DE" w14:textId="1DDE8D60" w:rsidR="00662C58" w:rsidRPr="00755AF4" w:rsidRDefault="00755AF4">
      <w:pPr>
        <w:rPr>
          <w:rFonts w:ascii="Aptos" w:hAnsi="Aptos"/>
          <w:b/>
          <w:sz w:val="24"/>
        </w:rPr>
      </w:pPr>
      <w:r>
        <w:rPr>
          <w:rFonts w:ascii="Aptos" w:hAnsi="Aptos"/>
          <w:b/>
          <w:sz w:val="24"/>
        </w:rPr>
        <w:br w:type="page"/>
      </w:r>
      <w:r w:rsidRPr="00CB230D">
        <w:rPr>
          <w:rFonts w:ascii="Aptos" w:hAnsi="Aptos"/>
          <w:b/>
          <w:sz w:val="24"/>
        </w:rPr>
        <w:lastRenderedPageBreak/>
        <w:t>5. Услуги мастера</w:t>
      </w:r>
    </w:p>
    <w:tbl>
      <w:tblPr>
        <w:tblW w:w="16585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2"/>
        <w:gridCol w:w="1557"/>
        <w:gridCol w:w="1984"/>
        <w:gridCol w:w="2128"/>
        <w:gridCol w:w="1767"/>
        <w:gridCol w:w="1910"/>
        <w:gridCol w:w="1980"/>
        <w:gridCol w:w="1800"/>
        <w:gridCol w:w="1897"/>
      </w:tblGrid>
      <w:tr w:rsidR="00CB230D" w:rsidRPr="00CB230D" w14:paraId="26803580" w14:textId="77777777" w:rsidTr="00755AF4">
        <w:trPr>
          <w:tblHeader/>
        </w:trPr>
        <w:tc>
          <w:tcPr>
            <w:tcW w:w="1562" w:type="dxa"/>
            <w:shd w:val="clear" w:color="auto" w:fill="FFFFFF"/>
          </w:tcPr>
          <w:p w14:paraId="7338E82D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Операция</w:t>
            </w:r>
          </w:p>
        </w:tc>
        <w:tc>
          <w:tcPr>
            <w:tcW w:w="1557" w:type="dxa"/>
            <w:shd w:val="clear" w:color="auto" w:fill="FFFFFF"/>
          </w:tcPr>
          <w:p w14:paraId="692FFED5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Роль</w:t>
            </w:r>
          </w:p>
        </w:tc>
        <w:tc>
          <w:tcPr>
            <w:tcW w:w="1984" w:type="dxa"/>
            <w:shd w:val="clear" w:color="auto" w:fill="FFFFFF"/>
          </w:tcPr>
          <w:p w14:paraId="71500E36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UC</w:t>
            </w:r>
          </w:p>
        </w:tc>
        <w:tc>
          <w:tcPr>
            <w:tcW w:w="2128" w:type="dxa"/>
            <w:shd w:val="clear" w:color="auto" w:fill="FFFFFF"/>
          </w:tcPr>
          <w:p w14:paraId="273E2FD8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Условия выполнения</w:t>
            </w:r>
          </w:p>
        </w:tc>
        <w:tc>
          <w:tcPr>
            <w:tcW w:w="1767" w:type="dxa"/>
            <w:shd w:val="clear" w:color="auto" w:fill="FFFFFF"/>
          </w:tcPr>
          <w:p w14:paraId="17BE3F9F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Возможен ли отказ</w:t>
            </w:r>
          </w:p>
        </w:tc>
        <w:tc>
          <w:tcPr>
            <w:tcW w:w="1910" w:type="dxa"/>
            <w:shd w:val="clear" w:color="auto" w:fill="FFFFFF"/>
          </w:tcPr>
          <w:p w14:paraId="789B7B8B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Подтверждение</w:t>
            </w:r>
          </w:p>
        </w:tc>
        <w:tc>
          <w:tcPr>
            <w:tcW w:w="1980" w:type="dxa"/>
            <w:shd w:val="clear" w:color="auto" w:fill="FFFFFF"/>
          </w:tcPr>
          <w:p w14:paraId="7FDF79F4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Изменения в других частях системы</w:t>
            </w:r>
          </w:p>
        </w:tc>
        <w:tc>
          <w:tcPr>
            <w:tcW w:w="1800" w:type="dxa"/>
            <w:shd w:val="clear" w:color="auto" w:fill="FFFFFF"/>
          </w:tcPr>
          <w:p w14:paraId="3B568C96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Журналирование</w:t>
            </w:r>
          </w:p>
        </w:tc>
        <w:tc>
          <w:tcPr>
            <w:tcW w:w="1897" w:type="dxa"/>
            <w:shd w:val="clear" w:color="auto" w:fill="FFFFFF"/>
          </w:tcPr>
          <w:p w14:paraId="025C3595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b/>
                <w:sz w:val="18"/>
                <w:szCs w:val="18"/>
              </w:rPr>
              <w:t>Извещение</w:t>
            </w:r>
          </w:p>
        </w:tc>
      </w:tr>
      <w:tr w:rsidR="00CB230D" w:rsidRPr="00CB230D" w14:paraId="00761EC8" w14:textId="77777777" w:rsidTr="00755AF4">
        <w:tc>
          <w:tcPr>
            <w:tcW w:w="1562" w:type="dxa"/>
            <w:shd w:val="clear" w:color="auto" w:fill="FFFFFF"/>
          </w:tcPr>
          <w:p w14:paraId="1F9134F7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C - создание</w:t>
            </w:r>
          </w:p>
        </w:tc>
        <w:tc>
          <w:tcPr>
            <w:tcW w:w="1557" w:type="dxa"/>
            <w:shd w:val="clear" w:color="auto" w:fill="FFFFFF"/>
          </w:tcPr>
          <w:p w14:paraId="20A99A76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Менеджер; администратор</w:t>
            </w:r>
          </w:p>
        </w:tc>
        <w:tc>
          <w:tcPr>
            <w:tcW w:w="1984" w:type="dxa"/>
            <w:shd w:val="clear" w:color="auto" w:fill="FFFFFF"/>
          </w:tcPr>
          <w:p w14:paraId="25975339" w14:textId="77777777" w:rsidR="00662C58" w:rsidRPr="00CB230D" w:rsidRDefault="00000000">
            <w:pPr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Не описано отдельным UC; объект используется в UC02/UC03 при настройке расписания и выборе мастера по услуге.</w:t>
            </w:r>
          </w:p>
        </w:tc>
        <w:tc>
          <w:tcPr>
            <w:tcW w:w="2128" w:type="dxa"/>
            <w:shd w:val="clear" w:color="auto" w:fill="FFFFFF"/>
          </w:tcPr>
          <w:p w14:paraId="39606795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Создается связь между действующим мастером и доступной услугой. Связь определяет, какие услуги может оказывать конкретный мастер.</w:t>
            </w:r>
          </w:p>
        </w:tc>
        <w:tc>
          <w:tcPr>
            <w:tcW w:w="1767" w:type="dxa"/>
            <w:shd w:val="clear" w:color="auto" w:fill="FFFFFF"/>
          </w:tcPr>
          <w:p w14:paraId="4272899C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Да. Отказ, если сотрудник не активен, не имеет роли «Мастер», услуга недоступна или такая связь уже существует.</w:t>
            </w:r>
          </w:p>
        </w:tc>
        <w:tc>
          <w:tcPr>
            <w:tcW w:w="1910" w:type="dxa"/>
            <w:shd w:val="clear" w:color="auto" w:fill="FFFFFF"/>
          </w:tcPr>
          <w:p w14:paraId="3F15EE47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Да. Назначение услуги мастеру подтверждается ответственным пользователем.</w:t>
            </w:r>
          </w:p>
        </w:tc>
        <w:tc>
          <w:tcPr>
            <w:tcW w:w="1980" w:type="dxa"/>
            <w:shd w:val="clear" w:color="auto" w:fill="FFFFFF"/>
          </w:tcPr>
          <w:p w14:paraId="4762F402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Мастер становится доступен клиенту для выбора по данной услуге; связь участвует в формировании допустимых услуг и мастеров.</w:t>
            </w:r>
          </w:p>
        </w:tc>
        <w:tc>
          <w:tcPr>
            <w:tcW w:w="1800" w:type="dxa"/>
            <w:shd w:val="clear" w:color="auto" w:fill="FFFFFF"/>
          </w:tcPr>
          <w:p w14:paraId="3A37BEE1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proofErr w:type="spellStart"/>
            <w:r w:rsidRPr="00CB230D">
              <w:rPr>
                <w:rFonts w:ascii="Aptos" w:hAnsi="Aptos"/>
                <w:sz w:val="18"/>
                <w:szCs w:val="18"/>
              </w:rPr>
              <w:t>Журналировать</w:t>
            </w:r>
            <w:proofErr w:type="spellEnd"/>
            <w:r w:rsidRPr="00CB230D">
              <w:rPr>
                <w:rFonts w:ascii="Aptos" w:hAnsi="Aptos"/>
                <w:sz w:val="18"/>
                <w:szCs w:val="18"/>
              </w:rPr>
              <w:t xml:space="preserve"> мастера, услугу, инициатора, дату создания связи.</w:t>
            </w:r>
          </w:p>
        </w:tc>
        <w:tc>
          <w:tcPr>
            <w:tcW w:w="1897" w:type="dxa"/>
            <w:shd w:val="clear" w:color="auto" w:fill="FFFFFF"/>
          </w:tcPr>
          <w:p w14:paraId="07A28287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Обычно не требуется.</w:t>
            </w:r>
          </w:p>
        </w:tc>
      </w:tr>
      <w:tr w:rsidR="00CB230D" w:rsidRPr="00CB230D" w14:paraId="52742657" w14:textId="77777777" w:rsidTr="00755AF4">
        <w:tc>
          <w:tcPr>
            <w:tcW w:w="1562" w:type="dxa"/>
            <w:shd w:val="clear" w:color="auto" w:fill="FFFFFF"/>
          </w:tcPr>
          <w:p w14:paraId="4E8798CD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R - чтение</w:t>
            </w:r>
          </w:p>
        </w:tc>
        <w:tc>
          <w:tcPr>
            <w:tcW w:w="1557" w:type="dxa"/>
            <w:shd w:val="clear" w:color="auto" w:fill="FFFFFF"/>
          </w:tcPr>
          <w:p w14:paraId="42FDC884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Клиент; менеджер; администратор; система</w:t>
            </w:r>
          </w:p>
        </w:tc>
        <w:tc>
          <w:tcPr>
            <w:tcW w:w="1984" w:type="dxa"/>
            <w:shd w:val="clear" w:color="auto" w:fill="FFFFFF"/>
          </w:tcPr>
          <w:p w14:paraId="1D023F4E" w14:textId="77777777" w:rsidR="00662C58" w:rsidRPr="00CB230D" w:rsidRDefault="00000000">
            <w:pPr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UC02, UC03 — объект используется в сценарии, отдельное администрирование справочника UC не описано.</w:t>
            </w:r>
          </w:p>
        </w:tc>
        <w:tc>
          <w:tcPr>
            <w:tcW w:w="2128" w:type="dxa"/>
            <w:shd w:val="clear" w:color="auto" w:fill="FFFFFF"/>
          </w:tcPr>
          <w:p w14:paraId="7A435485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Система использует связь для формирования списка допустимых услуг и мастеров. Клиент видит мастеров, которые могут оказать выбранную услугу.</w:t>
            </w:r>
          </w:p>
        </w:tc>
        <w:tc>
          <w:tcPr>
            <w:tcW w:w="1767" w:type="dxa"/>
            <w:shd w:val="clear" w:color="auto" w:fill="FFFFFF"/>
          </w:tcPr>
          <w:p w14:paraId="040E7392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Да. Отказ, если связь прекращена, приостановлена, мастер неактивен или услуга недоступна.</w:t>
            </w:r>
          </w:p>
        </w:tc>
        <w:tc>
          <w:tcPr>
            <w:tcW w:w="1910" w:type="dxa"/>
            <w:shd w:val="clear" w:color="auto" w:fill="FFFFFF"/>
          </w:tcPr>
          <w:p w14:paraId="39746841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Не требуется.</w:t>
            </w:r>
          </w:p>
        </w:tc>
        <w:tc>
          <w:tcPr>
            <w:tcW w:w="1980" w:type="dxa"/>
            <w:shd w:val="clear" w:color="auto" w:fill="FFFFFF"/>
          </w:tcPr>
          <w:p w14:paraId="41D052A4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На основе связи формируются списки выбора в UC03 и корректность расписания в UC02.</w:t>
            </w:r>
          </w:p>
        </w:tc>
        <w:tc>
          <w:tcPr>
            <w:tcW w:w="1800" w:type="dxa"/>
            <w:shd w:val="clear" w:color="auto" w:fill="FFFFFF"/>
          </w:tcPr>
          <w:p w14:paraId="6FFF2CED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 xml:space="preserve">Обычно не требуется; можно </w:t>
            </w:r>
            <w:proofErr w:type="spellStart"/>
            <w:r w:rsidRPr="00CB230D">
              <w:rPr>
                <w:rFonts w:ascii="Aptos" w:hAnsi="Aptos"/>
                <w:sz w:val="18"/>
                <w:szCs w:val="18"/>
              </w:rPr>
              <w:t>журналировать</w:t>
            </w:r>
            <w:proofErr w:type="spellEnd"/>
            <w:r w:rsidRPr="00CB230D">
              <w:rPr>
                <w:rFonts w:ascii="Aptos" w:hAnsi="Aptos"/>
                <w:sz w:val="18"/>
                <w:szCs w:val="18"/>
              </w:rPr>
              <w:t xml:space="preserve"> административный просмотр.</w:t>
            </w:r>
          </w:p>
        </w:tc>
        <w:tc>
          <w:tcPr>
            <w:tcW w:w="1897" w:type="dxa"/>
            <w:shd w:val="clear" w:color="auto" w:fill="FFFFFF"/>
          </w:tcPr>
          <w:p w14:paraId="2B6B67A6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Не требуется.</w:t>
            </w:r>
          </w:p>
        </w:tc>
      </w:tr>
      <w:tr w:rsidR="00CB230D" w:rsidRPr="00CB230D" w14:paraId="61B6361C" w14:textId="77777777" w:rsidTr="00755AF4">
        <w:tc>
          <w:tcPr>
            <w:tcW w:w="1562" w:type="dxa"/>
            <w:shd w:val="clear" w:color="auto" w:fill="FFFFFF"/>
          </w:tcPr>
          <w:p w14:paraId="4CEFCC0B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U - редактирование</w:t>
            </w:r>
          </w:p>
        </w:tc>
        <w:tc>
          <w:tcPr>
            <w:tcW w:w="1557" w:type="dxa"/>
            <w:shd w:val="clear" w:color="auto" w:fill="FFFFFF"/>
          </w:tcPr>
          <w:p w14:paraId="2673A62D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Менеджер; администратор</w:t>
            </w:r>
          </w:p>
        </w:tc>
        <w:tc>
          <w:tcPr>
            <w:tcW w:w="1984" w:type="dxa"/>
            <w:shd w:val="clear" w:color="auto" w:fill="FFFFFF"/>
          </w:tcPr>
          <w:p w14:paraId="3DBAE091" w14:textId="77777777" w:rsidR="00662C58" w:rsidRPr="00CB230D" w:rsidRDefault="00000000">
            <w:pPr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Не описано отдельным UC; изменение связи влияет на UC02/UC03 через доступность мастера по услуге.</w:t>
            </w:r>
          </w:p>
        </w:tc>
        <w:tc>
          <w:tcPr>
            <w:tcW w:w="2128" w:type="dxa"/>
            <w:shd w:val="clear" w:color="auto" w:fill="FFFFFF"/>
          </w:tcPr>
          <w:p w14:paraId="4545FACF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Изменяется статус связи, параметры оказания услуги мастером или период актуальности.</w:t>
            </w:r>
          </w:p>
        </w:tc>
        <w:tc>
          <w:tcPr>
            <w:tcW w:w="1767" w:type="dxa"/>
            <w:shd w:val="clear" w:color="auto" w:fill="FFFFFF"/>
          </w:tcPr>
          <w:p w14:paraId="28B3B2C3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Да. Отказ, если изменение нарушает будущие бронирования без обработки последствий.</w:t>
            </w:r>
          </w:p>
        </w:tc>
        <w:tc>
          <w:tcPr>
            <w:tcW w:w="1910" w:type="dxa"/>
            <w:shd w:val="clear" w:color="auto" w:fill="FFFFFF"/>
          </w:tcPr>
          <w:p w14:paraId="10DDBB55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Да, если связь приостанавливается или прекращается.</w:t>
            </w:r>
          </w:p>
        </w:tc>
        <w:tc>
          <w:tcPr>
            <w:tcW w:w="1980" w:type="dxa"/>
            <w:shd w:val="clear" w:color="auto" w:fill="FFFFFF"/>
          </w:tcPr>
          <w:p w14:paraId="25687336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Мастер может исчезнуть из списка доступных для услуги; будущие слоты проверяются и при необходимости переносятся.</w:t>
            </w:r>
          </w:p>
        </w:tc>
        <w:tc>
          <w:tcPr>
            <w:tcW w:w="1800" w:type="dxa"/>
            <w:shd w:val="clear" w:color="auto" w:fill="FFFFFF"/>
          </w:tcPr>
          <w:p w14:paraId="3318B576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proofErr w:type="spellStart"/>
            <w:r w:rsidRPr="00CB230D">
              <w:rPr>
                <w:rFonts w:ascii="Aptos" w:hAnsi="Aptos"/>
                <w:sz w:val="18"/>
                <w:szCs w:val="18"/>
              </w:rPr>
              <w:t>Журналировать</w:t>
            </w:r>
            <w:proofErr w:type="spellEnd"/>
            <w:r w:rsidRPr="00CB230D">
              <w:rPr>
                <w:rFonts w:ascii="Aptos" w:hAnsi="Aptos"/>
                <w:sz w:val="18"/>
                <w:szCs w:val="18"/>
              </w:rPr>
              <w:t xml:space="preserve"> измененные поля, прежний и новый статус, инициатора, дату и причину.</w:t>
            </w:r>
          </w:p>
        </w:tc>
        <w:tc>
          <w:tcPr>
            <w:tcW w:w="1897" w:type="dxa"/>
            <w:shd w:val="clear" w:color="auto" w:fill="FFFFFF"/>
          </w:tcPr>
          <w:p w14:paraId="55F63759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Клиенты уведомляются при изменении будущих записей, связанных с мастером и услугой.</w:t>
            </w:r>
          </w:p>
        </w:tc>
      </w:tr>
      <w:tr w:rsidR="00CB230D" w:rsidRPr="00CB230D" w14:paraId="0DA72CF4" w14:textId="77777777" w:rsidTr="00755AF4">
        <w:tc>
          <w:tcPr>
            <w:tcW w:w="1562" w:type="dxa"/>
            <w:shd w:val="clear" w:color="auto" w:fill="FFFFFF"/>
          </w:tcPr>
          <w:p w14:paraId="2646B5C7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D - удаление / архивирование</w:t>
            </w:r>
          </w:p>
        </w:tc>
        <w:tc>
          <w:tcPr>
            <w:tcW w:w="1557" w:type="dxa"/>
            <w:shd w:val="clear" w:color="auto" w:fill="FFFFFF"/>
          </w:tcPr>
          <w:p w14:paraId="01B85276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Администратор</w:t>
            </w:r>
          </w:p>
        </w:tc>
        <w:tc>
          <w:tcPr>
            <w:tcW w:w="1984" w:type="dxa"/>
            <w:shd w:val="clear" w:color="auto" w:fill="FFFFFF"/>
          </w:tcPr>
          <w:p w14:paraId="17403111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Не описано явно в UC; требуется для управления справочником</w:t>
            </w:r>
          </w:p>
        </w:tc>
        <w:tc>
          <w:tcPr>
            <w:tcW w:w="2128" w:type="dxa"/>
            <w:shd w:val="clear" w:color="auto" w:fill="FFFFFF"/>
          </w:tcPr>
          <w:p w14:paraId="14A71580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Физическое удаление не используется как основной способ. Связь переводится в архив после прекращения оказания услуги мастером.</w:t>
            </w:r>
          </w:p>
        </w:tc>
        <w:tc>
          <w:tcPr>
            <w:tcW w:w="1767" w:type="dxa"/>
            <w:shd w:val="clear" w:color="auto" w:fill="FFFFFF"/>
          </w:tcPr>
          <w:p w14:paraId="68F07C15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Да. Отказ, если связь используется в активных или будущих слотах либо не соблюдено условие отсутствия записей на услугу для мастера в течение года.</w:t>
            </w:r>
          </w:p>
        </w:tc>
        <w:tc>
          <w:tcPr>
            <w:tcW w:w="1910" w:type="dxa"/>
            <w:shd w:val="clear" w:color="auto" w:fill="FFFFFF"/>
          </w:tcPr>
          <w:p w14:paraId="6CD50E63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Да. Требуется подтверждение администратора.</w:t>
            </w:r>
          </w:p>
        </w:tc>
        <w:tc>
          <w:tcPr>
            <w:tcW w:w="1980" w:type="dxa"/>
            <w:shd w:val="clear" w:color="auto" w:fill="FFFFFF"/>
          </w:tcPr>
          <w:p w14:paraId="4495E739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Связь исключается из новых бронирований; будущие слоты по этой связи переносятся, отменяются или переводятся в соответствующие статусы.</w:t>
            </w:r>
          </w:p>
        </w:tc>
        <w:tc>
          <w:tcPr>
            <w:tcW w:w="1800" w:type="dxa"/>
            <w:shd w:val="clear" w:color="auto" w:fill="FFFFFF"/>
          </w:tcPr>
          <w:p w14:paraId="45D447E7" w14:textId="77777777" w:rsidR="00662C58" w:rsidRPr="00CB230D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proofErr w:type="spellStart"/>
            <w:r w:rsidRPr="00CB230D">
              <w:rPr>
                <w:rFonts w:ascii="Aptos" w:hAnsi="Aptos"/>
                <w:sz w:val="18"/>
                <w:szCs w:val="18"/>
              </w:rPr>
              <w:t>Журналировать</w:t>
            </w:r>
            <w:proofErr w:type="spellEnd"/>
            <w:r w:rsidRPr="00CB230D">
              <w:rPr>
                <w:rFonts w:ascii="Aptos" w:hAnsi="Aptos"/>
                <w:sz w:val="18"/>
                <w:szCs w:val="18"/>
              </w:rPr>
              <w:t xml:space="preserve"> основание архивирования, зависимые слоты, инициатора и дату.</w:t>
            </w:r>
          </w:p>
        </w:tc>
        <w:tc>
          <w:tcPr>
            <w:tcW w:w="1897" w:type="dxa"/>
            <w:shd w:val="clear" w:color="auto" w:fill="FFFFFF"/>
          </w:tcPr>
          <w:p w14:paraId="637CBD3E" w14:textId="77777777" w:rsidR="00662C58" w:rsidRDefault="00000000">
            <w:pPr>
              <w:spacing w:after="0"/>
              <w:rPr>
                <w:rFonts w:ascii="Aptos" w:hAnsi="Aptos"/>
                <w:sz w:val="18"/>
                <w:szCs w:val="18"/>
              </w:rPr>
            </w:pPr>
            <w:r w:rsidRPr="00CB230D">
              <w:rPr>
                <w:rFonts w:ascii="Aptos" w:hAnsi="Aptos"/>
                <w:sz w:val="18"/>
                <w:szCs w:val="18"/>
              </w:rPr>
              <w:t>Клиентам направляются сообщения, если их будущие записи изменены из-за прекращения связи.</w:t>
            </w:r>
          </w:p>
          <w:p w14:paraId="7BD74CB8" w14:textId="73EDFB0C" w:rsidR="00CB230D" w:rsidRPr="00CB230D" w:rsidRDefault="00CB230D" w:rsidP="00CB230D">
            <w:pPr>
              <w:tabs>
                <w:tab w:val="left" w:pos="1258"/>
              </w:tabs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0042B0D" w14:textId="65AAAAA8" w:rsidR="00662C58" w:rsidRPr="00CB230D" w:rsidRDefault="00662C58" w:rsidP="00755AF4">
      <w:pPr>
        <w:rPr>
          <w:rFonts w:ascii="Aptos" w:hAnsi="Aptos"/>
        </w:rPr>
      </w:pPr>
    </w:p>
    <w:sectPr w:rsidR="00662C58" w:rsidRPr="00CB230D">
      <w:footerReference w:type="default" r:id="rId8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12C75" w14:textId="77777777" w:rsidR="00DC7444" w:rsidRDefault="00DC7444">
      <w:pPr>
        <w:spacing w:after="0" w:line="240" w:lineRule="auto"/>
      </w:pPr>
      <w:r>
        <w:separator/>
      </w:r>
    </w:p>
  </w:endnote>
  <w:endnote w:type="continuationSeparator" w:id="0">
    <w:p w14:paraId="4416AF97" w14:textId="77777777" w:rsidR="00DC7444" w:rsidRDefault="00DC7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17666" w14:textId="26A513CA" w:rsidR="00662C58" w:rsidRDefault="00662C58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056CB" w14:textId="77777777" w:rsidR="00DC7444" w:rsidRDefault="00DC7444">
      <w:pPr>
        <w:spacing w:after="0" w:line="240" w:lineRule="auto"/>
      </w:pPr>
      <w:r>
        <w:separator/>
      </w:r>
    </w:p>
  </w:footnote>
  <w:footnote w:type="continuationSeparator" w:id="0">
    <w:p w14:paraId="62834276" w14:textId="77777777" w:rsidR="00DC7444" w:rsidRDefault="00DC74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685698">
    <w:abstractNumId w:val="8"/>
  </w:num>
  <w:num w:numId="2" w16cid:durableId="761024643">
    <w:abstractNumId w:val="6"/>
  </w:num>
  <w:num w:numId="3" w16cid:durableId="1650399183">
    <w:abstractNumId w:val="5"/>
  </w:num>
  <w:num w:numId="4" w16cid:durableId="465508801">
    <w:abstractNumId w:val="4"/>
  </w:num>
  <w:num w:numId="5" w16cid:durableId="545025417">
    <w:abstractNumId w:val="7"/>
  </w:num>
  <w:num w:numId="6" w16cid:durableId="26949296">
    <w:abstractNumId w:val="3"/>
  </w:num>
  <w:num w:numId="7" w16cid:durableId="1909606696">
    <w:abstractNumId w:val="2"/>
  </w:num>
  <w:num w:numId="8" w16cid:durableId="509486569">
    <w:abstractNumId w:val="1"/>
  </w:num>
  <w:num w:numId="9" w16cid:durableId="550726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90A"/>
    <w:rsid w:val="0015074B"/>
    <w:rsid w:val="0029639D"/>
    <w:rsid w:val="00326F90"/>
    <w:rsid w:val="004161DC"/>
    <w:rsid w:val="004B6F6D"/>
    <w:rsid w:val="004D7F4E"/>
    <w:rsid w:val="00662C58"/>
    <w:rsid w:val="00755AF4"/>
    <w:rsid w:val="008547AD"/>
    <w:rsid w:val="00957817"/>
    <w:rsid w:val="00AA1D8D"/>
    <w:rsid w:val="00B47730"/>
    <w:rsid w:val="00CB0664"/>
    <w:rsid w:val="00CB230D"/>
    <w:rsid w:val="00D73478"/>
    <w:rsid w:val="00DC7444"/>
    <w:rsid w:val="00E15786"/>
    <w:rsid w:val="00F527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 w:bidi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244945"/>
  <w14:defaultImageDpi w14:val="300"/>
  <w15:docId w15:val="{5620E550-E7A9-49D5-8679-7CAFC1F6F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  <w:lang w:bidi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eastAsia="Times New Roman" w:hAnsi="Times New Roman"/>
      <w:sz w:val="22"/>
      <w:lang w:val="ru-RU" w:eastAsia="ru-RU" w:bidi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eastAsia="Times New Roman" w:hAnsi="Times New Roman"/>
      <w:sz w:val="22"/>
      <w:lang w:val="ru-RU" w:eastAsia="ru-RU" w:bidi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  <w:lang w:bidi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  <w:lang w:val="ru-RU" w:eastAsia="ru-RU" w:bidi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szCs w:val="26"/>
      <w:lang w:val="ru-RU" w:eastAsia="ru-RU" w:bidi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lang w:val="ru-RU" w:eastAsia="ru-RU" w:bidi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2"/>
      <w:szCs w:val="52"/>
      <w:lang w:val="ru-RU" w:eastAsia="ru-RU" w:bidi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  <w:lang w:val="ru-RU" w:eastAsia="ru-RU" w:bidi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eastAsia="Times New Roman" w:hAnsi="Times New Roman"/>
      <w:sz w:val="22"/>
      <w:lang w:val="ru-RU" w:eastAsia="ru-RU" w:bidi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eastAsia="Times New Roman" w:hAnsi="Times New Roman"/>
      <w:sz w:val="22"/>
      <w:lang w:val="ru-RU" w:eastAsia="ru-RU" w:bidi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eastAsia="Times New Roman" w:hAnsi="Times New Roman"/>
      <w:sz w:val="22"/>
      <w:szCs w:val="16"/>
      <w:lang w:val="ru-RU" w:eastAsia="ru-RU" w:bidi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Cs w:val="20"/>
      <w:lang w:bidi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/>
      <w:sz w:val="22"/>
      <w:szCs w:val="20"/>
      <w:lang w:val="ru-RU" w:eastAsia="ru-RU" w:bidi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eastAsia="Times New Roman" w:hAnsi="Times New Roman"/>
      <w:i/>
      <w:iCs/>
      <w:color w:val="000000" w:themeColor="text1"/>
      <w:sz w:val="22"/>
      <w:lang w:val="ru-RU" w:eastAsia="ru-RU" w:bidi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lang w:val="ru-RU" w:eastAsia="ru-RU" w:bidi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2"/>
      <w:lang w:val="ru-RU" w:eastAsia="ru-RU" w:bidi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ru-RU" w:eastAsia="ru-RU" w:bidi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ru-RU" w:eastAsia="ru-RU" w:bidi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2"/>
      <w:szCs w:val="20"/>
      <w:lang w:val="ru-RU" w:eastAsia="ru-RU" w:bidi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0"/>
      <w:lang w:val="ru-RU" w:eastAsia="ru-RU" w:bidi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rFonts w:ascii="Times New Roman" w:eastAsia="Times New Roman" w:hAnsi="Times New Roman"/>
      <w:b/>
      <w:bCs/>
      <w:sz w:val="22"/>
      <w:lang w:val="ru-RU" w:eastAsia="ru-RU" w:bidi="ru-RU"/>
    </w:rPr>
  </w:style>
  <w:style w:type="character" w:styleId="af7">
    <w:name w:val="Emphasis"/>
    <w:basedOn w:val="a2"/>
    <w:uiPriority w:val="20"/>
    <w:qFormat/>
    <w:rsid w:val="00FC693F"/>
    <w:rPr>
      <w:rFonts w:ascii="Times New Roman" w:eastAsia="Times New Roman" w:hAnsi="Times New Roman"/>
      <w:i/>
      <w:iCs/>
      <w:sz w:val="22"/>
      <w:lang w:val="ru-RU" w:eastAsia="ru-RU" w:bidi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eastAsia="Times New Roman" w:hAnsi="Times New Roman"/>
      <w:b/>
      <w:bCs/>
      <w:i/>
      <w:iCs/>
      <w:color w:val="4F81BD" w:themeColor="accent1"/>
      <w:sz w:val="22"/>
      <w:lang w:val="ru-RU" w:eastAsia="ru-RU" w:bidi="ru-RU"/>
    </w:rPr>
  </w:style>
  <w:style w:type="character" w:styleId="afa">
    <w:name w:val="Subtle Emphasis"/>
    <w:basedOn w:val="a2"/>
    <w:uiPriority w:val="19"/>
    <w:qFormat/>
    <w:rsid w:val="00FC693F"/>
    <w:rPr>
      <w:rFonts w:ascii="Times New Roman" w:eastAsia="Times New Roman" w:hAnsi="Times New Roman"/>
      <w:i/>
      <w:iCs/>
      <w:color w:val="808080" w:themeColor="text1" w:themeTint="7F"/>
      <w:sz w:val="22"/>
      <w:lang w:val="ru-RU" w:eastAsia="ru-RU" w:bidi="ru-RU"/>
    </w:rPr>
  </w:style>
  <w:style w:type="character" w:styleId="afb">
    <w:name w:val="Intense Emphasis"/>
    <w:basedOn w:val="a2"/>
    <w:uiPriority w:val="21"/>
    <w:qFormat/>
    <w:rsid w:val="00FC693F"/>
    <w:rPr>
      <w:rFonts w:ascii="Times New Roman" w:eastAsia="Times New Roman" w:hAnsi="Times New Roman"/>
      <w:b/>
      <w:bCs/>
      <w:i/>
      <w:iCs/>
      <w:color w:val="4F81BD" w:themeColor="accent1"/>
      <w:sz w:val="22"/>
      <w:lang w:val="ru-RU" w:eastAsia="ru-RU" w:bidi="ru-RU"/>
    </w:rPr>
  </w:style>
  <w:style w:type="character" w:styleId="afc">
    <w:name w:val="Subtle Reference"/>
    <w:basedOn w:val="a2"/>
    <w:uiPriority w:val="31"/>
    <w:qFormat/>
    <w:rsid w:val="00FC693F"/>
    <w:rPr>
      <w:rFonts w:ascii="Times New Roman" w:eastAsia="Times New Roman" w:hAnsi="Times New Roman"/>
      <w:smallCaps/>
      <w:color w:val="C0504D" w:themeColor="accent2"/>
      <w:sz w:val="22"/>
      <w:u w:val="single"/>
      <w:lang w:val="ru-RU" w:eastAsia="ru-RU" w:bidi="ru-RU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eastAsia="Times New Roman" w:hAnsi="Times New Roman"/>
      <w:b/>
      <w:bCs/>
      <w:smallCaps/>
      <w:color w:val="C0504D" w:themeColor="accent2"/>
      <w:spacing w:val="5"/>
      <w:sz w:val="22"/>
      <w:u w:val="single"/>
      <w:lang w:val="ru-RU" w:eastAsia="ru-RU" w:bidi="ru-RU"/>
    </w:rPr>
  </w:style>
  <w:style w:type="character" w:styleId="afe">
    <w:name w:val="Book Title"/>
    <w:basedOn w:val="a2"/>
    <w:uiPriority w:val="33"/>
    <w:qFormat/>
    <w:rsid w:val="00FC693F"/>
    <w:rPr>
      <w:rFonts w:ascii="Times New Roman" w:eastAsia="Times New Roman" w:hAnsi="Times New Roman"/>
      <w:b/>
      <w:bCs/>
      <w:smallCaps/>
      <w:spacing w:val="5"/>
      <w:sz w:val="22"/>
      <w:lang w:val="ru-RU" w:eastAsia="ru-RU" w:bidi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rFonts w:ascii="Times New Roman" w:eastAsia="Times New Roman" w:hAnsi="Times New Roman"/>
      <w:lang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 w:themeColor="text1" w:themeShade="BF"/>
      <w:lang w:bidi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65F91" w:themeColor="accent1" w:themeShade="BF"/>
      <w:lang w:bidi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943634" w:themeColor="accent2" w:themeShade="BF"/>
      <w:lang w:bidi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76923C" w:themeColor="accent3" w:themeShade="BF"/>
      <w:lang w:bidi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5F497A" w:themeColor="accent4" w:themeShade="BF"/>
      <w:lang w:bidi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1849B" w:themeColor="accent5" w:themeShade="BF"/>
      <w:lang w:bidi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E36C0A" w:themeColor="accent6" w:themeShade="BF"/>
      <w:lang w:bidi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2328</Words>
  <Characters>13271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BSA10 - Exercise 03</vt:lpstr>
      <vt:lpstr/>
    </vt:vector>
  </TitlesOfParts>
  <Manager/>
  <Company/>
  <LinksUpToDate>false</LinksUpToDate>
  <CharactersWithSpaces>15568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BSA10 - Exercise 03</dc:title>
  <dc:subject/>
  <dc:creator>Джамал Закаржаев</dc:creator>
  <cp:keywords/>
  <dc:description/>
  <cp:lastModifiedBy>Джамал Закаржаев</cp:lastModifiedBy>
  <cp:revision>6</cp:revision>
  <dcterms:created xsi:type="dcterms:W3CDTF">2013-12-23T23:15:00Z</dcterms:created>
  <dcterms:modified xsi:type="dcterms:W3CDTF">2026-05-03T13:21:00Z</dcterms:modified>
  <cp:category/>
</cp:coreProperties>
</file>