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FD8" w:rsidRDefault="00E718BE"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1. perbedaan romance dan balada</w:t>
      </w:r>
    </w:p>
    <w:p w:rsidR="00AC6CB2" w:rsidRDefault="00AC6CB2"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 xml:space="preserve">Romance adalah sebuah sajak naratif panjang tentang cinta dan petualang. Yang berkisah para raja, ksatria, wanita cantik hanya disajikan untuk kelas atas (kaum bangsawan). </w:t>
      </w:r>
    </w:p>
    <w:p w:rsidR="00E718BE" w:rsidRDefault="00AC6CB2"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 xml:space="preserve">Balada adalah sebuah sajak nartif sederhana dalam bentuk stanza-tanza pendek yang terdiri dari dua atau empat baris. Ada dua jenis balada yaiatu popular or folk ballads yang pengarangnya dan asal usulnya tidak </w:t>
      </w:r>
      <w:r w:rsidR="00537A1A">
        <w:rPr>
          <w:rFonts w:ascii="Times New Roman" w:hAnsi="Times New Roman" w:cs="Times New Roman"/>
          <w:sz w:val="24"/>
          <w:szCs w:val="24"/>
        </w:rPr>
        <w:t xml:space="preserve">diketahui. Yang kedua literary ballads yang ditulis oleh penulis terkenal seperti keats, Tennyson (abad ke 19). </w:t>
      </w:r>
      <w:r>
        <w:rPr>
          <w:rFonts w:ascii="Times New Roman" w:hAnsi="Times New Roman" w:cs="Times New Roman"/>
          <w:sz w:val="24"/>
          <w:szCs w:val="24"/>
        </w:rPr>
        <w:t>,</w:t>
      </w:r>
    </w:p>
    <w:p w:rsidR="00AC6CB2" w:rsidRDefault="00AC6CB2" w:rsidP="00E718BE">
      <w:pPr>
        <w:spacing w:before="120" w:after="120"/>
        <w:ind w:right="170"/>
        <w:rPr>
          <w:rFonts w:ascii="Times New Roman" w:hAnsi="Times New Roman" w:cs="Times New Roman"/>
          <w:sz w:val="24"/>
          <w:szCs w:val="24"/>
        </w:rPr>
      </w:pPr>
    </w:p>
    <w:p w:rsidR="00AC6CB2" w:rsidRDefault="00AC6CB2"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 xml:space="preserve">2. perbedaan antara </w:t>
      </w:r>
      <w:r w:rsidRPr="00AC6CB2">
        <w:rPr>
          <w:rFonts w:ascii="Times New Roman" w:hAnsi="Times New Roman" w:cs="Times New Roman"/>
          <w:sz w:val="24"/>
          <w:szCs w:val="24"/>
        </w:rPr>
        <w:t>sajak pastoral, alegori, dan satire be</w:t>
      </w:r>
      <w:r>
        <w:rPr>
          <w:rFonts w:ascii="Times New Roman" w:hAnsi="Times New Roman" w:cs="Times New Roman"/>
          <w:sz w:val="24"/>
          <w:szCs w:val="24"/>
        </w:rPr>
        <w:t>serta tokoh yang menggunakannya.</w:t>
      </w:r>
    </w:p>
    <w:p w:rsidR="00AC6CB2" w:rsidRDefault="00417E97"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 xml:space="preserve">Sajak pastoral adalah sajak yang berkisah tentang kehidupan  pengembala dialam desa. </w:t>
      </w:r>
    </w:p>
    <w:p w:rsidR="00417E97" w:rsidRDefault="00417E97"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 xml:space="preserve">Alegori adalah bentuk cerita yang menggambarkan ide-ide abstrak seperti kesabaran, kesucian dan kebenaranyang disimbulkan oleh pelaku-pelaku dalam cerita tersebut. </w:t>
      </w:r>
    </w:p>
    <w:p w:rsidR="00417E97" w:rsidRDefault="00417E97"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Sajak Satire adalah bentuk sajak yang ditujukan untuk menyindir sikap masyarakat, orang, atau adat istiadat. Tokohnya gaya Chauce yang menerjemahkan Aeneid (sajak Yunani Kuno) yang merupakan karya klasik pertama yang diterjemakan ke dalam bahasa inggris.</w:t>
      </w:r>
    </w:p>
    <w:p w:rsidR="00417E97" w:rsidRDefault="00417E97"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Tokoh-tokoh yang meneggunakannya adalah: Robert Henryson (1430-1506), William Dunbar (1465-1530), dan Gavin Douglas (1474-1522)</w:t>
      </w:r>
    </w:p>
    <w:p w:rsidR="00E718BE" w:rsidRDefault="00E718BE" w:rsidP="00110F09">
      <w:pPr>
        <w:spacing w:before="120" w:after="120"/>
        <w:ind w:left="170" w:right="170"/>
        <w:rPr>
          <w:rFonts w:ascii="Times New Roman" w:hAnsi="Times New Roman" w:cs="Times New Roman"/>
          <w:sz w:val="24"/>
          <w:szCs w:val="24"/>
        </w:rPr>
      </w:pPr>
    </w:p>
    <w:p w:rsidR="00E718BE" w:rsidRDefault="00E718BE"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3.  perbedaan puisi metafisik, puisi carviler atau royalis dan puisi puritan.</w:t>
      </w:r>
    </w:p>
    <w:p w:rsidR="00E718BE" w:rsidRPr="00E718BE" w:rsidRDefault="00E718BE" w:rsidP="00E718BE">
      <w:pPr>
        <w:pStyle w:val="ListParagraph"/>
        <w:numPr>
          <w:ilvl w:val="0"/>
          <w:numId w:val="3"/>
        </w:numPr>
        <w:spacing w:before="120" w:after="120"/>
        <w:ind w:right="170"/>
        <w:rPr>
          <w:rFonts w:ascii="Times New Roman" w:hAnsi="Times New Roman" w:cs="Times New Roman"/>
          <w:sz w:val="24"/>
          <w:szCs w:val="24"/>
        </w:rPr>
      </w:pPr>
      <w:r w:rsidRPr="00E718BE">
        <w:rPr>
          <w:rFonts w:ascii="Times New Roman" w:hAnsi="Times New Roman" w:cs="Times New Roman"/>
          <w:sz w:val="24"/>
          <w:szCs w:val="24"/>
        </w:rPr>
        <w:t>puisi metafisik ditujukan bebraa penyair puritas dengan karya-karya yang meliki bentuk istimewa karena lebih mengutamkan intelek dari pada emosi</w:t>
      </w:r>
    </w:p>
    <w:p w:rsidR="00E718BE" w:rsidRPr="00E718BE" w:rsidRDefault="00E718BE" w:rsidP="00E718BE">
      <w:pPr>
        <w:pStyle w:val="ListParagraph"/>
        <w:numPr>
          <w:ilvl w:val="0"/>
          <w:numId w:val="3"/>
        </w:numPr>
        <w:spacing w:before="120" w:after="120"/>
        <w:ind w:right="170"/>
        <w:rPr>
          <w:rFonts w:ascii="Times New Roman" w:hAnsi="Times New Roman" w:cs="Times New Roman"/>
          <w:sz w:val="24"/>
          <w:szCs w:val="24"/>
        </w:rPr>
      </w:pPr>
      <w:r w:rsidRPr="00E718BE">
        <w:rPr>
          <w:rFonts w:ascii="Times New Roman" w:hAnsi="Times New Roman" w:cs="Times New Roman"/>
          <w:sz w:val="24"/>
          <w:szCs w:val="24"/>
        </w:rPr>
        <w:t>puisi carviler  ditujukan untuk menyemangati jiwa yang berbeda dengan kelompok penyair metafisik (John  Donne dkk) mereka mencintai kesenengan duniawi serta tidak fanatik terhadap agama.</w:t>
      </w:r>
    </w:p>
    <w:p w:rsidR="00E718BE" w:rsidRPr="00E718BE" w:rsidRDefault="00E718BE" w:rsidP="00E718BE">
      <w:pPr>
        <w:pStyle w:val="ListParagraph"/>
        <w:numPr>
          <w:ilvl w:val="0"/>
          <w:numId w:val="3"/>
        </w:numPr>
        <w:spacing w:before="120" w:after="120"/>
        <w:ind w:right="170"/>
        <w:rPr>
          <w:rFonts w:ascii="Times New Roman" w:hAnsi="Times New Roman" w:cs="Times New Roman"/>
          <w:sz w:val="24"/>
          <w:szCs w:val="24"/>
        </w:rPr>
      </w:pPr>
      <w:r w:rsidRPr="00E718BE">
        <w:rPr>
          <w:rFonts w:ascii="Times New Roman" w:hAnsi="Times New Roman" w:cs="Times New Roman"/>
          <w:sz w:val="24"/>
          <w:szCs w:val="24"/>
        </w:rPr>
        <w:t>Penyair puritan yang menonjol adlaah John Milton (1608/-1674) . penyair puritan dari kecil dijakan untuk  menyenangi musik, puisi dan keindahan. Ia memiliki semangat renaissance dan sangat taat beragama.</w:t>
      </w:r>
    </w:p>
    <w:p w:rsidR="00E718BE" w:rsidRDefault="00E718BE" w:rsidP="00E718BE">
      <w:pPr>
        <w:spacing w:before="120" w:after="120"/>
        <w:ind w:right="170"/>
        <w:rPr>
          <w:rFonts w:ascii="Times New Roman" w:hAnsi="Times New Roman" w:cs="Times New Roman"/>
          <w:sz w:val="24"/>
          <w:szCs w:val="24"/>
        </w:rPr>
      </w:pPr>
    </w:p>
    <w:p w:rsidR="00E718BE" w:rsidRPr="00E718BE" w:rsidRDefault="00E718BE" w:rsidP="00E718BE">
      <w:pPr>
        <w:spacing w:before="120" w:after="120"/>
        <w:ind w:right="170"/>
        <w:rPr>
          <w:rFonts w:ascii="Times New Roman" w:hAnsi="Times New Roman" w:cs="Times New Roman"/>
          <w:sz w:val="24"/>
          <w:szCs w:val="24"/>
        </w:rPr>
      </w:pPr>
      <w:r>
        <w:rPr>
          <w:rFonts w:ascii="Times New Roman" w:hAnsi="Times New Roman" w:cs="Times New Roman"/>
          <w:sz w:val="24"/>
          <w:szCs w:val="24"/>
        </w:rPr>
        <w:t xml:space="preserve">4. </w:t>
      </w:r>
    </w:p>
    <w:p w:rsidR="00E718BE" w:rsidRPr="00E718BE" w:rsidRDefault="00E718BE" w:rsidP="00E718BE">
      <w:pPr>
        <w:spacing w:before="120" w:after="120"/>
        <w:ind w:left="170" w:right="170"/>
        <w:rPr>
          <w:rFonts w:ascii="Times New Roman" w:hAnsi="Times New Roman" w:cs="Times New Roman"/>
          <w:sz w:val="24"/>
          <w:szCs w:val="24"/>
        </w:rPr>
      </w:pPr>
    </w:p>
    <w:p w:rsidR="00E718BE" w:rsidRPr="00110F09" w:rsidRDefault="00E718BE" w:rsidP="00110F09">
      <w:pPr>
        <w:spacing w:before="120" w:after="120"/>
        <w:ind w:left="170" w:right="170"/>
        <w:rPr>
          <w:rFonts w:ascii="Times New Roman" w:hAnsi="Times New Roman" w:cs="Times New Roman"/>
          <w:sz w:val="24"/>
          <w:szCs w:val="24"/>
        </w:rPr>
      </w:pPr>
    </w:p>
    <w:sectPr w:rsidR="00E718BE" w:rsidRPr="00110F09" w:rsidSect="007B0D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3BEF"/>
    <w:multiLevelType w:val="hybridMultilevel"/>
    <w:tmpl w:val="186EB5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664345F"/>
    <w:multiLevelType w:val="hybridMultilevel"/>
    <w:tmpl w:val="98A8DF88"/>
    <w:lvl w:ilvl="0" w:tplc="819494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788F4871"/>
    <w:multiLevelType w:val="hybridMultilevel"/>
    <w:tmpl w:val="E626BD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F09"/>
    <w:rsid w:val="00072846"/>
    <w:rsid w:val="00110F09"/>
    <w:rsid w:val="00194E1F"/>
    <w:rsid w:val="00417E97"/>
    <w:rsid w:val="00537A1A"/>
    <w:rsid w:val="007B0DDF"/>
    <w:rsid w:val="00AC6CB2"/>
    <w:rsid w:val="00E718B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D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8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Mutt</dc:creator>
  <cp:lastModifiedBy>Mutt</cp:lastModifiedBy>
  <cp:revision>2</cp:revision>
  <dcterms:created xsi:type="dcterms:W3CDTF">2020-05-14T15:08:00Z</dcterms:created>
  <dcterms:modified xsi:type="dcterms:W3CDTF">2020-05-14T15:51:00Z</dcterms:modified>
</cp:coreProperties>
</file>