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002/LHP/PM.01.02/JI-11.07.2005/19/06/2024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Ronji Fatoni</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Tlogoretno</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Tlogoretno</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Langsung</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Memastikan Pembentukan Pantarlih berjalan sesuai Perundang-undangan</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Penerimaan Pendaftaran Calon Pantarlih</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09.00-17.00 WIB, Balai Desa Tlogoretno</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Pada hari Rabu tanggal 19 Juni 2024, saya PKD Tlogoretno telah melakukan kegiatan Pengawasan Prosedur Penerimaan Pendaftaran Calon Pantarlih di Balai desa Tlogoretno dengan hasil pengawasan PPS Desa Tlogoretno  menerima pendaftaran, menerima kelengkapan dokumen persyaratan, Membuat tanda terima kelengkapan dokumen pendaftaran sejak pengumuman dan berakhirnya masa pendaftaran (13-19 Juni 2024),Terdapat 6 orang yang mendaftar calon Pantarlih, 3 pendaftar  laki-laki dan 3 pendaftar Perempuan.
Pengawasan tersebut dilaksanakan untuk memastikan kegiatan Prosedur penerimaan Pendaftaran calon Pantarlih berjalan sesuai dengan perundang-undangan.
Demikiran hasil pengawasan ini disampaikan.</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19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87.28813559322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Ronji Fatoni</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350px;height:262.5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157.5px;height:350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${dok3:350:350}</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${dok4:350:350}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