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vertAlign w:val="baseline"/>
          <w:rtl w:val="0"/>
        </w:rPr>
        <w:t xml:space="preserve">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vertAlign w:val="baseline"/>
          <w:rtl w:val="0"/>
        </w:rPr>
        <w:t xml:space="preserve">Discipline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b w:val="1"/>
          <w:color w:val="4a442a"/>
          <w:sz w:val="28"/>
          <w:szCs w:val="28"/>
          <w:rtl w:val="0"/>
        </w:rPr>
        <w:t xml:space="preserve">INF-F</w:t>
      </w: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vertAlign w:val="baseline"/>
          <w:rtl w:val="0"/>
        </w:rPr>
        <w:t xml:space="preserve"> Analysis and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vertAlign w:val="baseline"/>
          <w:rtl w:val="0"/>
        </w:rPr>
        <w:t xml:space="preserve">Project: </w:t>
      </w:r>
      <w:r w:rsidDel="00000000" w:rsidR="00000000" w:rsidRPr="00000000">
        <w:rPr>
          <w:b w:val="1"/>
          <w:color w:val="4a442a"/>
          <w:sz w:val="28"/>
          <w:szCs w:val="28"/>
          <w:rtl w:val="0"/>
        </w:rPr>
        <w:t xml:space="preserve">HHS Term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vertAlign w:val="baseline"/>
          <w:rtl w:val="0"/>
        </w:rPr>
        <w:t xml:space="preserve">Date: 12-3-2014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vertAlign w:val="baseline"/>
          <w:rtl w:val="0"/>
        </w:rPr>
        <w:t xml:space="preserve">Owner:</w:t>
      </w:r>
      <w:r w:rsidDel="00000000" w:rsidR="00000000" w:rsidRPr="00000000">
        <w:rPr>
          <w:b w:val="1"/>
          <w:color w:val="4a442a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4a442a"/>
          <w:sz w:val="20"/>
          <w:szCs w:val="20"/>
          <w:rtl w:val="0"/>
        </w:rPr>
        <w:t xml:space="preserve">Munaf, Arif. van der Meer,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vertAlign w:val="baseline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9"/>
        <w:gridCol w:w="1559"/>
        <w:gridCol w:w="5954"/>
        <w:tblGridChange w:id="0">
          <w:tblGrid>
            <w:gridCol w:w="959"/>
            <w:gridCol w:w="1559"/>
            <w:gridCol w:w="5954"/>
          </w:tblGrid>
        </w:tblGridChange>
      </w:tblGrid>
      <w:tr>
        <w:trPr>
          <w:trHeight w:val="24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Summary of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10-3-2014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analysis class diagram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12-3-2014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analysis packages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13-3-2014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class diagram to reflect packages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25-3-2014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class diagram and added sequence diagrams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7-4-2014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Finalized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708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This document is intended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7"/>
        <w:gridCol w:w="2748"/>
        <w:gridCol w:w="1559"/>
        <w:gridCol w:w="1399"/>
        <w:tblGridChange w:id="0">
          <w:tblGrid>
            <w:gridCol w:w="2747"/>
            <w:gridCol w:w="2748"/>
            <w:gridCol w:w="1559"/>
            <w:gridCol w:w="1399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 of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owner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7-4-2014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 Coding Company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7-4-2014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spacing w:after="0" w:before="36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4"/>
          <w:szCs w:val="24"/>
          <w:u w:val="single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4"/>
          <w:szCs w:val="24"/>
          <w:u w:val="single"/>
          <w:vertAlign w:val="baseline"/>
          <w:rtl w:val="0"/>
        </w:rPr>
        <w:t xml:space="preserve">Introduction</w:t>
      </w:r>
      <w:hyperlink w:anchor="h.30j0zll">
        <w:r w:rsidDel="00000000" w:rsidR="00000000" w:rsidRPr="00000000">
          <w:rPr>
            <w:rFonts w:ascii="Cambria" w:cs="Cambria" w:eastAsia="Cambria" w:hAnsi="Cambria"/>
            <w:b w:val="1"/>
            <w:smallCaps w:val="1"/>
            <w:sz w:val="24"/>
            <w:szCs w:val="24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3"/>
        </w:tabs>
        <w:spacing w:after="0" w:before="360" w:line="240" w:lineRule="auto"/>
        <w:ind w:left="0" w:firstLine="0"/>
        <w:contextualSpacing w:val="0"/>
      </w:pPr>
      <w:hyperlink w:anchor="h.30j0zll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szCs w:val="24"/>
            <w:u w:val="single"/>
            <w:vertAlign w:val="baseline"/>
            <w:rtl w:val="0"/>
          </w:rPr>
          <w:t xml:space="preserve">2.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szCs w:val="24"/>
            <w:u w:val="single"/>
            <w:vertAlign w:val="baseline"/>
            <w:rtl w:val="0"/>
          </w:rPr>
          <w:t xml:space="preserve">Analysis packages</w:t>
        </w:r>
      </w:hyperlink>
      <w:hyperlink w:anchor="h.1fob9te">
        <w:r w:rsidDel="00000000" w:rsidR="00000000" w:rsidRPr="00000000">
          <w:rPr>
            <w:rFonts w:ascii="Cambria" w:cs="Cambria" w:eastAsia="Cambria" w:hAnsi="Cambria"/>
            <w:b w:val="1"/>
            <w:smallCaps w:val="1"/>
            <w:sz w:val="24"/>
            <w:szCs w:val="24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3"/>
        </w:tabs>
        <w:spacing w:after="0" w:before="360" w:line="240" w:lineRule="auto"/>
        <w:ind w:left="0" w:firstLine="0"/>
        <w:contextualSpacing w:val="0"/>
      </w:pPr>
      <w:hyperlink w:anchor="h.1fob9te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szCs w:val="24"/>
            <w:u w:val="single"/>
            <w:vertAlign w:val="baseline"/>
            <w:rtl w:val="0"/>
          </w:rPr>
          <w:t xml:space="preserve">3.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szCs w:val="24"/>
            <w:u w:val="single"/>
            <w:vertAlign w:val="baseline"/>
            <w:rtl w:val="0"/>
          </w:rPr>
          <w:t xml:space="preserve">Analysis class diagram</w:t>
        </w:r>
      </w:hyperlink>
      <w:hyperlink w:anchor="h.3znysh7">
        <w:r w:rsidDel="00000000" w:rsidR="00000000" w:rsidRPr="00000000">
          <w:rPr>
            <w:rFonts w:ascii="Cambria" w:cs="Cambria" w:eastAsia="Cambria" w:hAnsi="Cambria"/>
            <w:b w:val="1"/>
            <w:smallCaps w:val="1"/>
            <w:sz w:val="24"/>
            <w:szCs w:val="24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3"/>
        </w:tabs>
        <w:spacing w:after="0" w:before="360" w:line="240" w:lineRule="auto"/>
        <w:ind w:left="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b w:val="1"/>
            <w:smallCaps w:val="1"/>
            <w:color w:val="0000ff"/>
            <w:sz w:val="24"/>
            <w:szCs w:val="24"/>
            <w:u w:val="single"/>
            <w:vertAlign w:val="baseline"/>
            <w:rtl w:val="0"/>
          </w:rPr>
          <w:t xml:space="preserve">4.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szCs w:val="24"/>
            <w:u w:val="single"/>
            <w:vertAlign w:val="baseline"/>
            <w:rtl w:val="0"/>
          </w:rPr>
          <w:t xml:space="preserve">Analysis use case realisations</w:t>
        </w:r>
      </w:hyperlink>
      <w:hyperlink r:id="rId5">
        <w:r w:rsidDel="00000000" w:rsidR="00000000" w:rsidRPr="00000000">
          <w:rPr>
            <w:rFonts w:ascii="Cambria" w:cs="Cambria" w:eastAsia="Cambria" w:hAnsi="Cambria"/>
            <w:b w:val="1"/>
            <w:smallCaps w:val="1"/>
            <w:sz w:val="24"/>
            <w:szCs w:val="24"/>
            <w:vertAlign w:val="baseline"/>
            <w:rtl w:val="0"/>
          </w:rPr>
          <w:tab/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This document provides a view on the baseline of our software structure. The package analysis describes a general overview of segments used in the coding. The analysis diagram contains the essential classes that describe the essence of the systems. The diagrams in chapter 4 are meant to illustrate certain aspects of the system not immediately clear from the analysis diagram.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2"/>
          <w:szCs w:val="32"/>
          <w:rtl w:val="0"/>
        </w:rPr>
        <w:t xml:space="preserve">2. 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Analysis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Four different analysis packages have been identified,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Task, containing all classes necessary for managing tasks and activities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Location, contained in the Task package, specifies locations and their types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Course, containing classes used for managing course parameters, groups and teaching units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Teacher, specifying classes dealing with specializations and teachers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276850" cy="2463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2"/>
          <w:szCs w:val="32"/>
          <w:rtl w:val="0"/>
        </w:rPr>
        <w:t xml:space="preserve">3. Analysis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276850" cy="31750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2"/>
          <w:szCs w:val="32"/>
          <w:rtl w:val="0"/>
        </w:rPr>
        <w:t xml:space="preserve">4. Analysis use case realizations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This diagram shows the process of adding a teacher to a task, making sure the teacher has the correct specializations.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76850" cy="4076700"/>
            <wp:effectExtent b="0" l="0" r="0" t="0"/>
            <wp:docPr descr="UC!_AssignTeacherToTaskV2.png" id="1" name="image06.png"/>
            <a:graphic>
              <a:graphicData uri="http://schemas.openxmlformats.org/drawingml/2006/picture">
                <pic:pic>
                  <pic:nvPicPr>
                    <pic:cNvPr descr="UC!_AssignTeacherToTaskV2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This diagram shows how the course manager goes about designing a course parameter.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76850" cy="2971800"/>
            <wp:effectExtent b="0" l="0" r="0" t="0"/>
            <wp:docPr descr="Screen Shot 2014-03-25 at 1.53.33 PM.png" id="6" name="image11.png"/>
            <a:graphic>
              <a:graphicData uri="http://schemas.openxmlformats.org/drawingml/2006/picture">
                <pic:pic>
                  <pic:nvPicPr>
                    <pic:cNvPr descr="Screen Shot 2014-03-25 at 1.53.33 PM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The diagram below shows the process of generating a management report.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76850" cy="2489200"/>
            <wp:effectExtent b="0" l="0" r="0" t="0"/>
            <wp:docPr descr="Screen Shot 2014-03-25 at 1.53.01 PM.png" id="2" name="image07.png"/>
            <a:graphic>
              <a:graphicData uri="http://schemas.openxmlformats.org/drawingml/2006/picture">
                <pic:pic>
                  <pic:nvPicPr>
                    <pic:cNvPr descr="Screen Shot 2014-03-25 at 1.53.01 PM.png"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The following state diagram describes the state of the location when a course manager wants to add a preference of location type for an activity with required states for scheduling activities by the scheduling department.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76850" cy="2717800"/>
            <wp:effectExtent b="0" l="0" r="0" t="0"/>
            <wp:docPr descr="Screen Shot 2014-03-25 at 2.20.29 PM.png" id="4" name="image09.png"/>
            <a:graphic>
              <a:graphicData uri="http://schemas.openxmlformats.org/drawingml/2006/picture">
                <pic:pic>
                  <pic:nvPicPr>
                    <pic:cNvPr descr="Screen Shot 2014-03-25 at 2.20.29 PM.png"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7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left="0" w:firstLine="0"/>
      <w:contextualSpacing w:val="0"/>
      <w:jc w:val="center"/>
    </w:pP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left="0" w:firstLine="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left="0" w:firstLine="0"/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Analysis discipline</w:t>
      <w:tab/>
      <w:tab/>
    </w:r>
    <w:r w:rsidDel="00000000" w:rsidR="00000000" w:rsidRPr="00000000">
      <w:rPr>
        <w:rFonts w:ascii="Arial" w:cs="Arial" w:eastAsia="Arial" w:hAnsi="Arial"/>
        <w:sz w:val="24"/>
        <w:szCs w:val="24"/>
        <w:vertAlign w:val="baseline"/>
        <w:rtl w:val="0"/>
      </w:rPr>
      <w:t xml:space="preserve">group </w:t>
    </w:r>
    <w:r w:rsidDel="00000000" w:rsidR="00000000" w:rsidRPr="00000000">
      <w:rPr>
        <w:sz w:val="24"/>
        <w:szCs w:val="24"/>
        <w:rtl w:val="0"/>
      </w:rPr>
      <w:t xml:space="preserve">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png"/><Relationship Id="rId10" Type="http://schemas.openxmlformats.org/officeDocument/2006/relationships/image" Target="media/image11.png"/><Relationship Id="rId13" Type="http://schemas.openxmlformats.org/officeDocument/2006/relationships/header" Target="header1.xml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14" Type="http://schemas.openxmlformats.org/officeDocument/2006/relationships/footer" Target="footer1.xml"/><Relationship Id="rId5" Type="http://schemas.openxmlformats.org/officeDocument/2006/relationships/hyperlink" Target="http://#_Toc379715614" TargetMode="External"/><Relationship Id="rId6" Type="http://schemas.openxmlformats.org/officeDocument/2006/relationships/hyperlink" Target="http://#_Toc379715614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