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Onze BUCD is op het moment te systeem gericht (hebben we al aangepast).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 het toekomstige systeem moet taakwijzigingen wel worden opgeslagen, maar roosterwijzigingen niet (is voor hun niet belangrijk).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activiteiten = rooster(baar)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taken is een niveau hoger.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Jaarplanning maken valt buiten scope van het project.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IRIS heeft week -7 tot week -2 om te roosteren en bij conflicten nemen ze contact op met de teamleider tot alles klopt en er een rooster ontstaat en alle taken/activiteiten bemenst zijn zonder conflicten.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Je moet je altijd afvragen: wie beschikt er over welke informatie?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Eerst maak je diagrammen over hoe het nu is, daarna over hoe je het gaat maken (wanneer er goedkeuring is).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 teamleider beslist uiteindelijk altijd over de docenten niet de blokcoordinator.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zie pag 2 voor schets schema (niet degene die tim heeft gemaakt).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drawing>
          <wp:inline distB="114300" distT="114300" distL="114300" distR="114300">
            <wp:extent cx="5857875" cy="827722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827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