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Interview met stakeholder, Opdracht gever </w:t>
        <w:tab/>
        <w:tab/>
        <w:tab/>
        <w:t xml:space="preserve">mr. Aalten.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Kunnen we een koppeling gebruiken met het bestaande personeelsbestand?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dit zit op het moment in de spreadsheet en kan niet worden gekoppeld aan het personeels bestand omdat dit wijd gebruikt word. Dit kan als uitbreiding gedaan worden door de HHS. Er kan op dit moment niet voorkomen worden dat er een dubbel personeels bestand gaat ontstaan.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Gebruikersrechten, wie mag wat inzien?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de teamleider mag alleen globale gegevens inzien, constraints invoeren en ziekte aangeven etc.</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de blokcoordinator hoeft alleen de blokparameters kunnen inzien en aanpassen.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het roosterbureau hoeft alleen een gedeelte van de gegevens in te zien dat ze nodig hebben om het rooster te kunnen maken.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student inschrijvingen mag iedereen inzien.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niet geroosterde taken: de docent krijgt er wel uren voor ingeplanned maar het wordt niet ingeroosterd.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wat wilt u uit het gebruik van het systeem halen? welke gegevens moeten worden opgeslagen?</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docent werkbelasting, maken ze overuren of niet. Bewijs in de hand.</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Een uitdraai van gegevens met een druk op de knop (door secretaresse).</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secretaresse mag ook in het systeem.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Moet er een roostersysteem bij?</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roosters worden gedaan door IRIS en valt dus buiten scope.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Wie mag welke PTO inzien?</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een docent kan huidig nog alle PTO’s inzien, dit moet overgaan zodat de docent alleen zijn eigen PTO mag inzien.</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Wat wilt u in het management rapport hebben staan?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r>
      <w:r w:rsidDel="00000000" w:rsidR="00000000" w:rsidRPr="00000000">
        <w:rPr>
          <w:rFonts w:ascii="Arial Unicode MS" w:cs="Arial Unicode MS" w:eastAsia="Arial Unicode MS" w:hAnsi="Arial Unicode MS"/>
          <w:color w:val="4a86e8"/>
          <w:rtl w:val="0"/>
        </w:rPr>
        <w:t xml:space="preserve">→ hoe zwaar zijn docenten belast, wil daarover tastbaar bewijs</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overzicht kosten van elk blok</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historie blokken bekijken</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verloop van hoeveelheid studenten zich inschrijven voor blokken/wie eraf haken etc</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color w:val="3d85c6"/>
          <w:rtl w:val="0"/>
        </w:rPr>
        <w:tab/>
        <w:t xml:space="preserve">→ studenten klagen dat er veel fout zit met het rooster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ab/>
        <w:tab/>
        <w:t xml:space="preserve">blauw is het belangrijkst.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Moeten er nieuwe rollen aan kunnen worden gemaakt (rol: docent, teamleider etc)? </w:t>
      </w:r>
    </w:p>
    <w:p w:rsidR="00000000" w:rsidDel="00000000" w:rsidP="00000000" w:rsidRDefault="00000000" w:rsidRPr="00000000">
      <w:pPr>
        <w:keepNext w:val="0"/>
        <w:keepLines w:val="0"/>
        <w:widowControl w:val="0"/>
        <w:ind w:left="0" w:firstLine="0"/>
        <w:contextualSpacing w:val="0"/>
      </w:pPr>
      <w:r w:rsidDel="00000000" w:rsidR="00000000" w:rsidRPr="00000000">
        <w:rPr>
          <w:rFonts w:ascii="Arial Unicode MS" w:cs="Arial Unicode MS" w:eastAsia="Arial Unicode MS" w:hAnsi="Arial Unicode MS"/>
          <w:rtl w:val="0"/>
        </w:rPr>
        <w:tab/>
        <w:t xml:space="preserve">→ ja, de HHS zou mogelijk nieuwe rollen aannemen zoals assistent leraar etc.</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Technische beperkingen: IRIS doet alles met rooster, liefst benaderbaar via webapp.</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Mission statement:</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Arial Unicode MS" w:cs="Arial Unicode MS" w:eastAsia="Arial Unicode MS" w:hAnsi="Arial Unicode MS"/>
          <w:rtl w:val="0"/>
        </w:rPr>
        <w:t xml:space="preserve">→ Ik wil een veilige en prettige omgeving voor de student en docent, zodat de docent kwalitatief hoog onderwijs kan geven.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Irritatie tussen Erik en Josefien: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loopt niet goed want af en toe moet Josefien achter de pc van Erik zitten om activiteiten te plannen, alleen Erik kan met het systeem overweg omdat hij het zelf gebouwd heeft maar Erik is niet altijd even secuur en wanneer hij ziek is ontstaat er een probleem.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Erik gaat er snel doorheen en maakt nogal wat fouten terwijl  Josefien graag alles controleerd op fouten en het secuur wil invullen alvorens ze het opstuurd. </w: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