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ATHARV BHARASKAR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Bangalore, India  •  7066585888  •  abharaskar@rocketmail.com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PROFESSIONAL SUMMARY</w:t>
      </w:r>
    </w:p>
    <w:p>
      <w:pPr>
        <w:pBdr>
          <w:bottom w:val="single" w:color="2B5797" w:sz="6" w:space="1"/>
        </w:pBdr>
        <w:spacing w:before="20" w:after="80"/>
      </w:pPr>
    </w:p>
    <w:p>
      <w:pPr>
        <w:spacing w:before="20"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AI/ML Engineer and Data Scientist with 5+ years of experience building production multi-agent AI systems, large-scale ML pipelines, and computer vision solutions. Specialized in LLM orchestration (LangGraph, LangChain, AWS Bedrock), NLP pipelines processing 7B+ documents, and Document AI achieving 90–95% accuracy across enterprise domains. Proven expertise in evaluation frameworks, observability infrastructure (Datadog, Prometheus, LangSmith), and end-to-end ML development. Experienced in mentoring engineers and owning monitoring/evaluation infrastructure across market intelligence, aerospace, and engineering verticals.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TECHNICAL SKILLS</w:t>
      </w:r>
    </w:p>
    <w:p>
      <w:pPr>
        <w:pBdr>
          <w:bottom w:val="single" w:color="2B5797" w:sz="6" w:space="1"/>
        </w:pBdr>
        <w:spacing w:before="20" w:after="80"/>
      </w:pP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 3.12, SQL, TypeScript, Async Python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AI/ML: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PyTorch, Transformers (BERT/RoBERTa), XGBoost, Scikit-learn, HuggingFace Sentence-Transformers, MLflow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LLM &amp; GenAI: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LangGraph, LangChain, LiteLLM, AWS Bedrock (Claude, Llama, DeepSeek), RAG, Prompt Engineering, Multi-Agent Orchestration, ReAct Pattern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Computer Vision: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YOLO, Detectron, CNN, DenseNet, ResNet, OCR, OpenCV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Document AI &amp; NLP: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LayoutLM, Azure Document Intelligence, NER, Entity Resolution, Aho-Corasick, NLTK, TF-IDF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 &amp; Search: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PostgreSQL, PGVector, ChromaDB, ClickHouse, Neo4j, MySQL, Semantic Search, Full-Text Search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Apache Spark, PySpark, Delta Lake, Databricks, Pandas, PyArrow, Parquet, ETL Pipelines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AWS (EC2, S3, ECR, Bedrock), GCP, Docker, Kubernetes, GitHub Actions, CI/CD, Alembic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Observability: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Datadog, Prometheus, LangSmith, Sentry, OpenTelemetry, LLM-as-Judge, Custom Benchmarks</w:t>
      </w:r>
    </w:p>
    <w:p>
      <w:pPr>
        <w:spacing w:before="15"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FastAPI, Pydantic, SQLAlchemy, Streamlit, LaunchDarkly, Git, pytest, PowerBI, Databricks Lakeview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PROFESSIONAL EXPERIENCE</w:t>
      </w:r>
    </w:p>
    <w:p>
      <w:pPr>
        <w:pBdr>
          <w:bottom w:val="single" w:color="2B5797" w:sz="6" w:space="1"/>
        </w:pBdr>
        <w:spacing w:before="20" w:after="80"/>
      </w:pPr>
    </w:p>
    <w:p>
      <w:pPr>
        <w:tabs>
          <w:tab w:val="right" w:pos="10440"/>
        </w:tabs>
        <w:spacing w:before="120"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Sr. Data Scientist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Acies Global PVT LTD.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Nov 2023 – Present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i/>
          <w:iCs/>
          <w:color w:val="333333"/>
          <w:sz w:val="19"/>
          <w:szCs w:val="19"/>
        </w:rPr>
        <w:t xml:space="preserve">Enterprise Market Intelligence Platform — Multi-Agent AI System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production multi-agent AI system using LangGraph and LLM orchestration for automated market sizing (TAM/SAM/SOM), competitive intelligence, and IT spend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specialist agents with LangGraph state-machine orchestration, enabling analysis across IT spend, geography, industry, and revenue range filters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Migrated evaluation system to API-based architecture with LangSmith experiment integration, building CI/CD evaluation pipelines via GitHub Actions for automated LLM benchmarking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Consolidated product identification across ReAct agents with multi-stage matching (exact, partial, fuzzy) using PGVector semantic search and PostgreSQL full-text search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Deployed Datadog monitoring with Prometheus metrics for LLM token cost tracking; added agent-level counters, histograms, and gauges for granular latency analysis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Optimized Docker builds by preloading HuggingFace embeddings (GIST-Embedding-v0), eliminating ~5s cold-start latency; implemented Kubernetes init containers for Alembic migrations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LaunchDarkly feature flags for A/B testing and prompt versioning across agent configurations; built product entity ingestion pipeline with vector + FTS indexing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i/>
          <w:iCs/>
          <w:color w:val="333333"/>
          <w:sz w:val="19"/>
          <w:szCs w:val="19"/>
        </w:rPr>
        <w:t xml:space="preserve">Product Detection Pipeline — ML/NLP at Scale (7B+ Documents)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evaluation infrastructure for 6-stage NLP pipeline (Aho-Corasick trie, PyTorch NER, XGBoost classification, vector-similarity NED, LLM ranking) processing 7B+ web documents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7-page evaluation dashboard with 42 widgets and 27 parameterized SQL datasets on Databricks Lakeview for real-time Precision/Recall/F1 across 1M+ evaluation runs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programmatic dashboard builder framework (Builder pattern) with REST API integration, reducing dashboard creation from manual UI to repeatable Python scripts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fuzzy entity matching engine with 11-step comparison logic (normalization, prefix matching, word-overlap) for NER-to-ground-truth evaluation accuracy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Created pre-computation framework generating Delta tables for per-document/per-run aggregations, enabling sub-second widget rendering across dev/staging/prod environments</w:t>
      </w:r>
    </w:p>
    <w:p>
      <w:pPr>
        <w:tabs>
          <w:tab w:val="right" w:pos="10440"/>
        </w:tabs>
        <w:spacing w:before="120"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Scientist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iNurture Education PVT. LTD.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Apr 2023 – Sep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classification models from multi-source student data achieving 92% accuracy in predicting student attrition using ensemble methods and advanced feature engineering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predictive analytics for at-risk student identification, implementing targeted interventions that improved retention rates by 15%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Established model evaluation frameworks using cross-validation and A/B testing; collaborated with academic teams on data-driven curriculum optimization</w:t>
      </w:r>
    </w:p>
    <w:p>
      <w:pPr>
        <w:tabs>
          <w:tab w:val="right" w:pos="10440"/>
        </w:tabs>
        <w:spacing w:before="120"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Scientist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Feedoozy Technologies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2020 – Apr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and deployed ML models optimized for low-power edge devices, applying model compression and optimization techniques for resource-constrained environments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classification and regression models using ensemble methods (Random Forest, AdaBoost, XGBoost, Gradient Boosting) across diverse business domains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data preprocessing and feature engineering pipelines for heterogeneous datasets, driving data-driven decision-making through statistical analysis and predictive modeling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KEY PROJECTS</w:t>
      </w:r>
    </w:p>
    <w:p>
      <w:pPr>
        <w:pBdr>
          <w:bottom w:val="single" w:color="2B5797" w:sz="6" w:space="1"/>
        </w:pBdr>
        <w:spacing w:before="20" w:after="80"/>
      </w:pPr>
    </w:p>
    <w:p>
      <w:pPr>
        <w:spacing w:before="90"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P&amp;ID Metadata Extraction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Computer Vision, YOLO, Detectron, Deep Learning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automated system for extracting metadata from Process and Instrumentation Diagrams using YOLO and Detectron models for symbol/component detection and classification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custom pipelines for connection line tracking, OCR integration for text annotations, and structured CSV/XLSX export with precise bounding box coordinates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Achieved 92% symbol detection accuracy and 95% text extraction accuracy, reducing manual P&amp;ID digitization time by 75%</w:t>
      </w:r>
    </w:p>
    <w:p>
      <w:pPr>
        <w:spacing w:before="90"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AeroVision BoltID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Aerospace, CNN, OCR, Streamlit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image processing pipeline for aircraft engine part number detection using CNN-based localization and custom OCR algorithms with post-processing error correction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real-time analysis capabilities in Streamlit with validation against known part number formats across varying lighting, perspective, and surface texture conditions</w:t>
      </w:r>
    </w:p>
    <w:p>
      <w:pPr>
        <w:spacing w:before="90"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Intelligent Purchase Order Processing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Document AI, LayoutLM, LLM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end-to-end document processing pipeline using LayoutLM and custom LLM implementations for automated data extraction across diverse PO formats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Achieved 95% extraction accuracy with robust validation mechanisms and seamless integration with existing enterprise document processing systems</w:t>
      </w:r>
    </w:p>
    <w:p>
      <w:pPr>
        <w:spacing w:before="90"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Engineering Drawing Analysis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Computer Vision, LLM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hybrid CV + LLM system for extracting dimensional data from mechanical parts drawings using custom-trained models for specification understanding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Achieved 90% accuracy in dimension extraction from complex engineering drawings with automated data validation and verification workflows</w:t>
      </w:r>
    </w:p>
    <w:p>
      <w:pPr>
        <w:spacing w:before="90" w:after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Handwritten Table Data Extraction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Document Intelligence, OCR, Deep Learning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advanced system for extracting, editing, and merging handwritten table data from engineering drawings using deep learning-based OCR and handwriting recognition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interactive editing and table merging functionality with validation rules, achieving 88% accuracy in handwritten text recognition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EDUCATION</w:t>
      </w:r>
    </w:p>
    <w:p>
      <w:pPr>
        <w:pBdr>
          <w:bottom w:val="single" w:color="2B5797" w:sz="6" w:space="1"/>
        </w:pBdr>
        <w:spacing w:before="20" w:after="80"/>
      </w:pPr>
    </w:p>
    <w:p>
      <w:pPr>
        <w:tabs>
          <w:tab w:val="right" w:pos="10440"/>
        </w:tabs>
        <w:spacing w:before="40" w:after="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Savitribai Phule Pune University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2016 – 2020</w:t>
      </w:r>
    </w:p>
    <w:sectPr>
      <w:pgSz w:w="12240" w:h="15840" w:orient="portrait"/>
      <w:pgMar w:top="580" w:right="720" w:bottom="5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2026-02-23T16:32:46.131Z</dcterms:created>
  <dcterms:modified xsi:type="dcterms:W3CDTF">2026-02-23T16:32:46.132Z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