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2460"/>
          </w:tcPr>
          <w:p>
            <w:pPr>
              <w:spacing w:before="360"/>
              <w:jc w:val="center"/>
            </w:pPr>
            <w:r>
              <w:rPr>
                <w:b/>
                <w:color w:val="FFFFFF"/>
                <w:sz w:val="48"/>
              </w:rPr>
              <w:t>PRJ13797 — JMUX Replacement</w:t>
            </w:r>
          </w:p>
          <w:p>
            <w:pPr>
              <w:jc w:val="center"/>
            </w:pPr>
            <w:r>
              <w:rPr>
                <w:color w:val="A0BEFF"/>
                <w:sz w:val="28"/>
              </w:rPr>
              <w:t>CIO Oral Talking Points  ·  March 2026</w:t>
            </w:r>
          </w:p>
          <w:p>
            <w:pPr>
              <w:spacing w:after="360"/>
              <w:jc w:val="center"/>
            </w:pPr>
            <w:r>
              <w:rPr>
                <w:i/>
                <w:color w:val="C8D7F5"/>
                <w:sz w:val="22"/>
              </w:rPr>
              <w:t>Focus: February 2026 &amp; Last Two Weeks (Mar 4–18, 2026)  ·  Audience: CIO, SVP, Project Team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3C7"/>
          </w:tcPr>
          <w:p>
            <w:pPr>
              <w:spacing w:before="160" w:after="160"/>
              <w:ind w:left="173"/>
            </w:pPr>
            <w:r>
              <w:rPr>
                <w:b/>
                <w:color w:val="783C00"/>
                <w:sz w:val="22"/>
              </w:rPr>
              <w:t>📌  SCOPE OF THIS DOCUMENT: Talking points cover only recent work — February 2026 and the last two weeks (Mar 4–18, 2026). No staging history. No CWDM cutover background. Present this as: 'Here is what we accomplished and where we stand right now.'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4DB7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  ·  </w:t>
            </w:r>
            <w:r>
              <w:rPr>
                <w:b/>
                <w:color w:val="FFFFFF"/>
                <w:sz w:val="28"/>
              </w:rPr>
              <w:t>OPENING</w:t>
            </w:r>
            <w:r>
              <w:rPr>
                <w:color w:val="C8DCFF"/>
                <w:sz w:val="20"/>
              </w:rPr>
              <w:t xml:space="preserve">     ⏱ ~2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WHAT TO SAY: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"Good [morning/afternoon] everyone. I'm Jay Gunaratne, Program Manager for PRJ13797 — the JMUX Replacement program. Thank you for the time today."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"Today I want to walk you through what we accomplished in February and over the past two weeks — and where we stand right now on the critical path."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"I'll keep this focused on recent activity, current blockers, and the path forward. No history — just where we are and where we're going."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Keep it short. One minute max. No backstory. Dive straight into the work.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4DB7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2  ·  </w:t>
            </w:r>
            <w:r>
              <w:rPr>
                <w:b/>
                <w:color w:val="FFFFFF"/>
                <w:sz w:val="28"/>
              </w:rPr>
              <w:t>GOALS &amp; OBJECTIVES / PROGRAM SCOPE</w:t>
            </w:r>
            <w:r>
              <w:rPr>
                <w:color w:val="C8DCFF"/>
                <w:sz w:val="20"/>
              </w:rPr>
              <w:t xml:space="preserve">     ⏱ ~3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WHAT TO SAY — focus on Phase 2 progress, not Phase 1 history: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"The program is 129 substations across three phases. Phase 1 — 31 sites — construction is complete. We are now in the configuration and cutover phase."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"In February, Nokia delivered all Phase 2 equipment on February 19th — ahead of schedule. That equipment is safely stored at the Hawkeye warehouse and ready for Phase 2 mobilization."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"Phase 2 site surveys — completed ahead of schedule. Phase 2 IFRs are being issued by Burns &amp; McDonnell. Phase 2 IFCs are in progress."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"The OTDR testing from Hicksville to Syosset — that work is complete."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Skip the program history. Lead with Nokia delivery and Phase 2 momentum. The CIO wants to hear forward progress.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6A34A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3  ·  </w:t>
            </w:r>
            <w:r>
              <w:rPr>
                <w:b/>
                <w:color w:val="FFFFFF"/>
                <w:sz w:val="28"/>
              </w:rPr>
              <w:t>PHASE 1 ACCOMPLISHMENTS — RECENT WORK ONLY</w:t>
            </w:r>
            <w:r>
              <w:rPr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FEBRUARY 2026 ACCOMPLISHMENTS: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Nokia Phase 2 equipment delivered — February 19, 2026. ✅  All 26 nodes accounted for and stored at Hawkeye.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Phase 2 site surveys confirmed complete by end of February — no field surveys needed to start Phase 2 design.</w:t>
      </w:r>
    </w:p>
    <w:p>
      <w:pPr>
        <w:spacing w:before="160" w:after="60"/>
      </w:pPr>
      <w:r>
        <w:rPr>
          <w:b/>
          <w:color w:val="0F2460"/>
          <w:sz w:val="22"/>
        </w:rPr>
        <w:t>LAST TWO WEEKS — March 4 through March 18, 2026: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Cat 6 cable run to NSP in Hicksville — completed by Hawkeye on March 4, 2026.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OTDR testing from Hicksville to Syosset — completed March 9, 2026. ✅  Bad filter identified and replaced. Crown Castle fiber issue cleared — no escalation needed.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OTDR trace files sent to Burns &amp; McDonnell.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First batch of IFRs (3 sites: Far Rockaway, Valley Stream, Cedarhurst) — converted to IFC and uploaded to the shared drive. March 9, 2026.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Fiber termination to the NSP completed by Hawkeye — March 13, 2026.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New set of IFRs received from BMcD — March 13, 2026.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BGP design approved — March 16, 2026. ✅  Lee Blackman to begin change documentation for Melville and Hicksville Nokia integration.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Northport DC power issue — FULLY RESOLVED. New cable run installed. Issue confirmed closed — March 18, 2026. ✅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Walk through this list like a scorecard. Pause after each one. Let the wins land. The CIO and SVP want to see momentum.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7C3AED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4  ·  </w:t>
            </w:r>
            <w:r>
              <w:rPr>
                <w:b/>
                <w:color w:val="FFFFFF"/>
                <w:sz w:val="28"/>
              </w:rPr>
              <w:t>PHASE 2 STATUS</w:t>
            </w:r>
            <w:r>
              <w:rPr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WHAT TO SAY — February &amp; current status: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"Phase 2 is tracking well. Let me walk you through where each workstream stands."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Site surveys — completed during Phase 1. No new surveys needed. We're ahead of the Phase 2 design start.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Nokia Phase 2 equipment — delivered February 19th, stored at Hawkeye.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IFR design (Burns &amp; McDonnell): Wave 1 — Far Rockaway, Valley Stream, Cedarhurst — approved and converted to IFC. Uploaded to shared drive. ✅  Wave 2 currently in progress.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IFC design: Wave 1 complete and approved. Wave 2 follows the standard 4-week IFR + 2-week review cycle. On track.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Construction — targeted August through December 2026. Not started yet — that's correct and expected at this stage.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"The key message on Phase 2: the design engine is running while we close out Phase 1 configuration. We are not waiting."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Phase 2 is a good news story. Keep your energy up here. This is momentum, not catch-up.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2626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5  ·  </w:t>
            </w:r>
            <w:r>
              <w:rPr>
                <w:b/>
                <w:color w:val="FFFFFF"/>
                <w:sz w:val="28"/>
              </w:rPr>
              <w:t>SCHEDULE STATUS</w:t>
            </w:r>
            <w:r>
              <w:rPr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WHAT TO SAY — Own the yellow. Pivot fast to the plan: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"Our SPI is 0.76 — we're in the yellow band. February was 0.75 — we've stabilized but are not yet green."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"I want to name the blocker directly: ILO configuration. Bill from Burns &amp; McDonnell is working with Rahiq to resolve a console cable and firmware issue. That is the gate. Everything downstream — BGP, remote access, cutovers — unlocks once ILO is done."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"The good news: four major items closed in the past two weeks. Cat 6 done March 4. OTDR done March 9. BGP approved March 16. Northport DC power — new cable run — fully resolved March 18."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Recovery sequence: ILO complete → BGP config at Hicksville &amp; Melville (Lee Blackman) → Remote access all 31 routers → Application cutovers → RTU cutovers → Phase 1 close June 2026.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"February SPI was 0.75. March is 0.76. We are moving in the right direction. The recovery plan is detailed and owned."</w:t>
      </w:r>
    </w:p>
    <w:p>
      <w:pPr>
        <w:spacing w:before="120" w:after="80"/>
        <w:ind w:left="216"/>
      </w:pPr>
      <w:r>
        <w:rPr>
          <w:i/>
          <w:color w:val="A06400"/>
          <w:sz w:val="20"/>
        </w:rPr>
        <w:t>💡 DELIVERY TIP: Speak slowly here. Don't rush past the yellow. Name it, own it, then pivot immediately to the 4 wins and the recovery chain. That's the credibility move.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2626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6  ·  </w:t>
            </w:r>
            <w:r>
              <w:rPr>
                <w:b/>
                <w:color w:val="FFFFFF"/>
                <w:sz w:val="28"/>
              </w:rPr>
              <w:t>CRITICAL PATH — NEXT 10 STEPS</w:t>
            </w:r>
            <w:r>
              <w:rPr>
                <w:color w:val="C8DCFF"/>
                <w:sz w:val="20"/>
              </w:rPr>
              <w:t xml:space="preserve">     ⏱ ~5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WHAT TO SAY — Walk each step, name the owner: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1 — ILO Console Cable &amp; Firmware (Mar 19–20): Bill (B&amp;M) + Rahiq. Cables being sourced. This is the #1 gate.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2 — ILO Port Activation (Mar 21–24): Rahiq, Brianna, Bill. Configure ILO management ports at Hicksville &amp; Melville.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3 — Wire Drops (Mar 19–21, running in parallel): Jay + Hawkeye. LGX panel drops to equipment. SFPs and change order needed.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4 — Nokia Training: March 19 at 3PM with Glenn from Nokia + PSEG LI team. ✅ Done.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5 — Phase 2 BOM &amp; Inventory (week of Mar 23): Jay + Vinny at Hawkeye. Reconcile Phase 2 Nokia equipment vs BOM.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6 — BGP Configuration (Mar 24–28): Lee Blackman configures BGP at Hicksville &amp; Melville once ILO complete.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7 — IFR Submissions for Green Acres &amp; Berry Street (Mar 30): Ethan Koch, BMcD. On track.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8 — Remote Access Config (Apr 1–18): Lee Blackman configures all 31 routers remotely once BGP validated.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9 — NSP Software Install &amp; Layer 3 (Mid–Late April): Nokia + Lee. Starting at hub sites, rolling to all 31.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Step 10 — App &amp; RTU Cutovers (May 2026): PSEG LI, BMcD, Hawkeye. Phase 1 close target: June 2026.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This is your most important slide. Take your time. The CIO and SVP want to see a clear, owned, step-by-step plan. Don't rush through it.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766E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7–8  ·  </w:t>
            </w:r>
            <w:r>
              <w:rPr>
                <w:b/>
                <w:color w:val="FFFFFF"/>
                <w:sz w:val="28"/>
              </w:rPr>
              <w:t>PHASE 1 DETAIL &amp; LAYER 1-3 CONFIG</w:t>
            </w:r>
            <w:r>
              <w:rPr>
                <w:color w:val="C8DCFF"/>
                <w:sz w:val="20"/>
              </w:rPr>
              <w:t xml:space="preserve">     ⏱ ~3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WHAT TO SAY — Focus only on what's recent and relevant: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"I'll keep this brief. The construction accomplishments are behind us. What I want to highlight is where we are right now on the configuration side."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Cat 6 complete March 4. Fiber termination to NSP complete March 13. OTDR trace files with B&amp;M. BGP approved March 16.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Layer 1 physical work — essentially done. Wire drops are the last item in progress.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Layer 2 and 3 — ILO, BGP, remote access — this is the active workstream. Owned by Bill, Rahiq, and Lee Blackman.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Once ILO is resolved, configuration work is fully remote. No more field mobilization needed for Phase 1.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Don't dwell here. Slide through quickly. Acknowledge the work, move to the status report.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4DB7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9  ·  </w:t>
            </w:r>
            <w:r>
              <w:rPr>
                <w:b/>
                <w:color w:val="FFFFFF"/>
                <w:sz w:val="28"/>
              </w:rPr>
              <w:t>PROJECT STATUS REPORT — PMO FORMAT</w:t>
            </w:r>
            <w:r>
              <w:rPr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FINANCIALS — Lead with the numbers. No surprises.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Total LIPA-approved budget: $6.6 million.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Spend to date: $4.44 million. Estimate to complete: $2.16 million. Estimate at completion: $6.6 million.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NO budget variance. We are tracking at budget.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Project scope: 65% complete as of this reporting period.</w:t>
      </w:r>
    </w:p>
    <w:p>
      <w:pPr>
        <w:spacing w:before="160" w:after="60"/>
      </w:pPr>
      <w:r>
        <w:rPr>
          <w:b/>
          <w:color w:val="0F2460"/>
          <w:sz w:val="22"/>
        </w:rPr>
        <w:t>RECENT MILESTONES — Last 2 weeks: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Cat 6 cable run — completed March 4 by Hawkeye.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OTDR testing — completed March 9. Bad filter found and replaced.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Wave 1 IFRs (3 sites) — converted to IFC and uploaded to shared drive. March 9.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Fiber termination to NSP — completed by Hawkeye, March 13. ✅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BGP design approved — March 16. Lee Blackman proceeding with change documentation. ✅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Northport DC power — new cable run installed, issue fully resolved, March 18. ✅</w:t>
      </w:r>
    </w:p>
    <w:p>
      <w:pPr>
        <w:spacing w:before="160" w:after="60"/>
      </w:pPr>
      <w:r>
        <w:rPr>
          <w:b/>
          <w:color w:val="0F2460"/>
          <w:sz w:val="22"/>
        </w:rPr>
        <w:t>ACTIVE BLOCKER: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🔴 ILO configuration — Bill (B&amp;M) coordinating with Rahiq. Console cable &amp; firmware. #1 critical path blocker.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🔴 BGP config at Hicksville &amp; Melville — pending ILO completion.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🔴 Remote access 31 routers — pending BGP completion.</w:t>
      </w:r>
    </w:p>
    <w:p>
      <w:pPr>
        <w:spacing w:before="160" w:after="60"/>
      </w:pPr>
      <w:r>
        <w:rPr>
          <w:b/>
          <w:color w:val="0F2460"/>
          <w:sz w:val="22"/>
        </w:rPr>
        <w:t>REMEDIATION: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Complete remote config of all 31 routers and testing → bring SPI back to green by June 2026.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Financials are clean. Let that land first. Then pivot to the milestone wins, then address the reds directly.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475569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10–12  ·  </w:t>
            </w:r>
            <w:r>
              <w:rPr>
                <w:b/>
                <w:color w:val="FFFFFF"/>
                <w:sz w:val="28"/>
              </w:rPr>
              <w:t>PHASE 1 SUBSTATION SCHEDULE</w:t>
            </w:r>
            <w:r>
              <w:rPr>
                <w:color w:val="C8DCFF"/>
                <w:sz w:val="20"/>
              </w:rPr>
              <w:t xml:space="preserve">     ⏱ ~2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WHAT TO SAY — Brief: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"This is the Phase 1 substation schedule. All 31 sites complete on the construction side."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"Phase 2 site surveys — also shown here — complete. We knocked those out proactively during Phase 1."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"The remaining work is remote configuration — April through June. No field mobilization required."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Spend 60–90 seconds per page max. Visual slides — let them read. Just narrate the headline.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2626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13  ·  </w:t>
            </w:r>
            <w:r>
              <w:rPr>
                <w:b/>
                <w:color w:val="FFFFFF"/>
                <w:sz w:val="28"/>
              </w:rPr>
              <w:t>CURRENT RISKS &amp; NEXT STEPS</w:t>
            </w:r>
            <w:r>
              <w:rPr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RECENT WINS — Lead with these: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Cat 6 ✅  OTDR ✅  OTDR trace files to B&amp;M ✅  BGP approved ✅  Northport DC power — new cable run, FULLY RESOLVED ✅</w:t>
      </w:r>
    </w:p>
    <w:p>
      <w:pPr>
        <w:spacing w:before="160" w:after="60"/>
      </w:pPr>
      <w:r>
        <w:rPr>
          <w:b/>
          <w:color w:val="0F2460"/>
          <w:sz w:val="22"/>
        </w:rPr>
        <w:t>ACTIVE RISKS: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Legacy equipment fragility — 25+ year-old JMUX. Mitigation: careful planning, B&amp;McD on-site. Phase 1 construction done — risk reduced going into Phase 2.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Weather and access delays — medium risk, tracked weekly.</w:t>
      </w:r>
    </w:p>
    <w:p>
      <w:pPr>
        <w:spacing w:before="160" w:after="60"/>
      </w:pPr>
      <w:r>
        <w:rPr>
          <w:b/>
          <w:color w:val="0F2460"/>
          <w:sz w:val="22"/>
        </w:rPr>
        <w:t>THREE REDS — all connected: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🔴 ILO: Bill is personally engaged with Rahiq. Console cable being sourced. Tracking daily.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🔴 BGP config: Lee Blackman ready to go the moment ILO is resolved.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🔴 Remote access 31 routers: follows BGP. Lee owns this end to end.</w:t>
      </w:r>
    </w:p>
    <w:p>
      <w:pPr>
        <w:spacing w:before="120" w:after="80"/>
        <w:ind w:left="216"/>
      </w:pPr>
      <w:r>
        <w:rPr>
          <w:i/>
          <w:color w:val="A06400"/>
          <w:sz w:val="20"/>
        </w:rPr>
        <w:t>💡 DELIVERY TIP: Don't let the reds hang in the air. Name them, assign them, state the resolution date. Move on.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C2626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14  ·  </w:t>
            </w:r>
            <w:r>
              <w:rPr>
                <w:b/>
                <w:color w:val="FFFFFF"/>
                <w:sz w:val="28"/>
              </w:rPr>
              <w:t>RISKS &amp; ISSUES REGISTER</w:t>
            </w:r>
            <w:r>
              <w:rPr>
                <w:color w:val="C8DCFF"/>
                <w:sz w:val="20"/>
              </w:rPr>
              <w:t xml:space="preserve">     ⏱ ~3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RESOLVED — Close these out confidently: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✅ Crown Castle fiber (Hicksville) — OTDR confirmed bad filter March 9. Closed. No escalation.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✅ Cat 6 cabling Hicksville NSP — confirmed by Vinny (Hawkeye) March 13. Closed.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✅ OTDR testing — complete March 9. Trace files sent to B&amp;M. Closed.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✅ Northport DC power — new cable run, confirmed closed March 18. Closed.</w:t>
      </w:r>
    </w:p>
    <w:p>
      <w:pPr>
        <w:pStyle w:val="ListBullet"/>
        <w:spacing w:after="60"/>
        <w:ind w:left="432"/>
      </w:pPr>
      <w:r>
        <w:rPr>
          <w:color w:val="16783C"/>
          <w:sz w:val="22"/>
        </w:rPr>
        <w:t>✅ Phase 2 SSP / security reviews — all approved February 10, 2026. Closed.</w:t>
      </w:r>
    </w:p>
    <w:p>
      <w:pPr>
        <w:spacing w:before="160" w:after="60"/>
      </w:pPr>
      <w:r>
        <w:rPr>
          <w:b/>
          <w:color w:val="0F2460"/>
          <w:sz w:val="22"/>
        </w:rPr>
        <w:t>ACTIVE:</w:t>
      </w:r>
    </w:p>
    <w:p>
      <w:pPr>
        <w:pStyle w:val="ListBullet"/>
        <w:spacing w:after="60"/>
        <w:ind w:left="432"/>
      </w:pPr>
      <w:r>
        <w:rPr>
          <w:color w:val="C81E1E"/>
          <w:sz w:val="22"/>
        </w:rPr>
        <w:t>🔴 Remote access Phase 2 nodes — BGP approved March 16. ILO is the gate. Bill/Rahiq resolving.</w:t>
      </w:r>
    </w:p>
    <w:p>
      <w:pPr>
        <w:spacing w:before="160" w:after="60"/>
      </w:pPr>
      <w:r>
        <w:rPr>
          <w:b/>
          <w:color w:val="0F2460"/>
          <w:sz w:val="22"/>
        </w:rPr>
        <w:t>ACTIVE RISKS (open):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HIGH — Legacy equipment fragility. Mitigation in place. Risk level dropping as Phase 1 construction completes.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MEDIUM — Substation access delays. Tracked weekly.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MEDIUM — Phase 2 schedule slippage. Mitigated by concurrent B&amp;McD design and early survey completion.</w:t>
      </w:r>
    </w:p>
    <w:p>
      <w:pPr>
        <w:spacing w:before="120" w:after="80"/>
        <w:ind w:left="216"/>
      </w:pPr>
      <w:r>
        <w:rPr>
          <w:i/>
          <w:color w:val="1E4DB7"/>
          <w:sz w:val="20"/>
        </w:rPr>
        <w:t>💡 DELIVERY TIP: Five resolved items is a strong story. Lead with the green. End on the one red with a clear owner and timeline.</w:t>
      </w:r>
    </w:p>
    <w:p>
      <w:pPr>
        <w:spacing w:before="100" w:after="100"/>
      </w:pPr>
      <w:r>
        <w:rPr>
          <w:color w:val="BEC8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6A34A"/>
          </w:tcPr>
          <w:p>
            <w:pPr>
              <w:spacing w:before="140" w:after="140"/>
              <w:ind w:left="173"/>
            </w:pPr>
            <w:r>
              <w:rPr>
                <w:b w:val="0"/>
                <w:color w:val="FFFFFF"/>
                <w:sz w:val="18"/>
              </w:rPr>
              <w:t xml:space="preserve">SLIDE 15  ·  </w:t>
            </w:r>
            <w:r>
              <w:rPr>
                <w:b/>
                <w:color w:val="FFFFFF"/>
                <w:sz w:val="28"/>
              </w:rPr>
              <w:t>NEXT STEPS &amp; PATH TO COMPLETION — CLOSE</w:t>
            </w:r>
            <w:r>
              <w:rPr>
                <w:color w:val="C8DCFF"/>
                <w:sz w:val="20"/>
              </w:rPr>
              <w:t xml:space="preserve">     ⏱ ~4 minutes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b/>
          <w:color w:val="0F2460"/>
          <w:sz w:val="22"/>
        </w:rPr>
        <w:t>NEXT 30 DAYS: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ILO resolution — Bill &amp; Rahiq. This week.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BGP configuration — Lee Blackman. March 24–28.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Phase 2 BOM &amp; inventory reconciliation — Jay + Vinny at Hawkeye. Week of March 23.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IFR submissions for Green Acres &amp; Berry Street — Ethan Koch, BMcD. March 30.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Wave 1 IFC complete — Far Rockaway, Valley Stream, Cedarhurst. Already done ✅. Wave 2 in progress.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Weekly status calls with B&amp;McD continuing.</w:t>
      </w:r>
    </w:p>
    <w:p>
      <w:pPr>
        <w:spacing w:before="160" w:after="60"/>
      </w:pPr>
      <w:r>
        <w:rPr>
          <w:b/>
          <w:color w:val="0F2460"/>
          <w:sz w:val="22"/>
        </w:rPr>
        <w:t>PATH TO COMPLETION: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Phase 1 Operational — June 2026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Phase 2 IFC completion — Q2 2026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Phase 2 construction — Q3–Q4 2026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Phase 2 cutovers — Q4 2026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Program Complete — July 2027 🏁</w:t>
      </w:r>
    </w:p>
    <w:p>
      <w:pPr>
        <w:spacing w:before="160" w:after="60"/>
      </w:pPr>
      <w:r>
        <w:rPr>
          <w:b/>
          <w:color w:val="0F2460"/>
          <w:sz w:val="22"/>
        </w:rPr>
        <w:t>CLOSING STATEMENT:</w:t>
      </w:r>
    </w:p>
    <w:p>
      <w:pPr>
        <w:pStyle w:val="ListBullet"/>
        <w:spacing w:after="60"/>
        <w:ind w:left="432"/>
      </w:pPr>
      <w:r>
        <w:rPr>
          <w:color w:val="505569"/>
          <w:sz w:val="22"/>
        </w:rPr>
        <w:t>"The last two weeks have been productive. Five items resolved. BGP approved. Phase 2 design running in parallel. One blocker on the critical path — actively being resolved, ownership is clear. I'm confident in the June 2026 Phase 1 close and the July 2027 program completion. Happy to take questions."</w:t>
      </w:r>
    </w:p>
    <w:p>
      <w:pPr>
        <w:spacing w:before="120" w:after="80"/>
        <w:ind w:left="216"/>
      </w:pPr>
      <w:r>
        <w:rPr>
          <w:i/>
          <w:color w:val="16783C"/>
          <w:sz w:val="20"/>
        </w:rPr>
        <w:t>💡 DELIVERY TIP: End strong. Confident tone. The audience should leave knowing: things are being handled, the plan is real, and you are in control.</w:t>
      </w:r>
    </w:p>
    <w:p/>
    <w:p>
      <w:pPr>
        <w:spacing w:before="240"/>
        <w:jc w:val="center"/>
      </w:pPr>
      <w:r>
        <w:rPr>
          <w:i/>
          <w:color w:val="A0AABE"/>
          <w:sz w:val="18"/>
        </w:rPr>
        <w:t>PRJ13797  ·  JMUX Replacement  ·  Jay Gunaratne  ·  March 2026  ·  PSEG Long Island  ·  CONFIDENTIAL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