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PRJ13797 — JMUX Replacement Program</w:t>
      </w:r>
    </w:p>
    <w:p>
      <w:pPr>
        <w:jc w:val="center"/>
      </w:pPr>
      <w:r>
        <w:rPr>
          <w:b/>
          <w:sz w:val="28"/>
        </w:rPr>
        <w:t>PSEG Long Island  |  Private Field Area Network Modernization</w:t>
      </w:r>
    </w:p>
    <w:p/>
    <w:p>
      <w:pPr>
        <w:jc w:val="center"/>
      </w:pPr>
      <w:r>
        <w:rPr>
          <w:b/>
        </w:rPr>
        <w:t>Project Manager: Dhananjaya Gunaratne</w:t>
        <w:br/>
      </w:r>
      <w:r>
        <w:t>Log Generated: April 25, 2026</w:t>
        <w:br/>
      </w:r>
      <w:r>
        <w:t>Classification: Confidential — Internal Use Only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964"/>
        </w:rPr>
        <w:t>1. PROJECT OVERVIEW</w:t>
      </w:r>
    </w:p>
    <w:p>
      <w:pPr>
        <w:spacing w:after="80"/>
      </w:pPr>
      <w:r>
        <w:rPr>
          <w:b w:val="0"/>
          <w:i w:val="0"/>
          <w:sz w:val="22"/>
        </w:rPr>
        <w:t>Project Number: PRJ13797</w:t>
      </w:r>
    </w:p>
    <w:p>
      <w:pPr>
        <w:spacing w:after="80"/>
      </w:pPr>
      <w:r>
        <w:rPr>
          <w:b w:val="0"/>
          <w:i w:val="0"/>
          <w:sz w:val="22"/>
        </w:rPr>
        <w:t>Project Name: JMUX Replacement — Private Field Area Network (PFAN) Modernization</w:t>
      </w:r>
    </w:p>
    <w:p>
      <w:pPr>
        <w:spacing w:after="80"/>
      </w:pPr>
      <w:r>
        <w:rPr>
          <w:b w:val="0"/>
          <w:i w:val="0"/>
          <w:sz w:val="22"/>
        </w:rPr>
        <w:t>Project Manager: Dhananjaya (Jay) Gunaratne</w:t>
      </w:r>
    </w:p>
    <w:p>
      <w:pPr>
        <w:spacing w:after="80"/>
      </w:pPr>
      <w:r>
        <w:rPr>
          <w:b w:val="0"/>
          <w:i w:val="0"/>
          <w:sz w:val="22"/>
        </w:rPr>
        <w:t>Owner: PSEG Long Island</w:t>
      </w:r>
    </w:p>
    <w:p>
      <w:pPr>
        <w:spacing w:after="80"/>
      </w:pPr>
      <w:r>
        <w:rPr>
          <w:b w:val="0"/>
          <w:i w:val="0"/>
          <w:sz w:val="22"/>
        </w:rPr>
        <w:t>Status (April 2026): YELLOW — SPI 0.77 | Recovery Plan in Place</w:t>
      </w:r>
    </w:p>
    <w:p>
      <w:pPr>
        <w:spacing w:after="80"/>
      </w:pPr>
      <w:r>
        <w:rPr>
          <w:b w:val="0"/>
          <w:i w:val="0"/>
          <w:sz w:val="22"/>
        </w:rPr>
        <w:t>Total Program Spend to Date: $5.66M (2024–2026)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Goal: Modernize PSEG Long Island's substation communications by replacing legacy JMUX infrastructure with Nokia MPLS nodes to deliver a reliable, scalable, and future-ready network across 129 substations.</w:t>
      </w:r>
    </w:p>
    <w:p/>
    <w:p>
      <w:pPr>
        <w:pStyle w:val="Heading2"/>
      </w:pPr>
      <w:r>
        <w:rPr>
          <w:color w:val="1F3964"/>
        </w:rPr>
        <w:t>1.1 Program Scope</w:t>
      </w:r>
    </w:p>
    <w:p>
      <w:pPr>
        <w:spacing w:after="80"/>
      </w:pPr>
      <w:r>
        <w:rPr>
          <w:b w:val="0"/>
          <w:i w:val="0"/>
          <w:sz w:val="22"/>
        </w:rPr>
        <w:t>• Total substations: 129</w:t>
      </w:r>
    </w:p>
    <w:p>
      <w:pPr>
        <w:spacing w:after="80"/>
      </w:pPr>
      <w:r>
        <w:rPr>
          <w:b w:val="0"/>
          <w:i w:val="0"/>
          <w:sz w:val="22"/>
        </w:rPr>
        <w:t>• Total MPLS sites: 74</w:t>
      </w:r>
    </w:p>
    <w:p>
      <w:pPr>
        <w:spacing w:after="80"/>
      </w:pPr>
      <w:r>
        <w:rPr>
          <w:b w:val="0"/>
          <w:i w:val="0"/>
          <w:sz w:val="22"/>
        </w:rPr>
        <w:t>• Total RTU sites: 36</w:t>
      </w:r>
    </w:p>
    <w:p>
      <w:pPr>
        <w:spacing w:after="80"/>
      </w:pPr>
      <w:r>
        <w:rPr>
          <w:b w:val="0"/>
          <w:i w:val="0"/>
          <w:sz w:val="22"/>
        </w:rPr>
        <w:t>• Total Nokia MPLS nodes: 79 (across 3 phases)</w:t>
      </w:r>
    </w:p>
    <w:p>
      <w:pPr>
        <w:spacing w:after="80"/>
      </w:pPr>
      <w:r>
        <w:rPr>
          <w:b w:val="0"/>
          <w:i w:val="0"/>
          <w:sz w:val="22"/>
        </w:rPr>
        <w:t>• Phase 1: 31 Nokia MPLS nodes — COMPLETE ✅</w:t>
      </w:r>
    </w:p>
    <w:p>
      <w:pPr>
        <w:spacing w:after="80"/>
      </w:pPr>
      <w:r>
        <w:rPr>
          <w:b w:val="0"/>
          <w:i w:val="0"/>
          <w:sz w:val="22"/>
        </w:rPr>
        <w:t>• Phase 2: 36 sites — Engineering underway, Construction Aug 2026</w:t>
      </w:r>
    </w:p>
    <w:p>
      <w:pPr>
        <w:spacing w:after="80"/>
      </w:pPr>
      <w:r>
        <w:rPr>
          <w:b w:val="0"/>
          <w:i w:val="0"/>
          <w:sz w:val="22"/>
        </w:rPr>
        <w:t>• Phase 3: Remaining sites — Engineering accelerated into Phase 2 staging window (~Aug 2026)</w:t>
      </w:r>
    </w:p>
    <w:p/>
    <w:p>
      <w:pPr>
        <w:pStyle w:val="Heading2"/>
      </w:pPr>
      <w:r>
        <w:rPr>
          <w:color w:val="1F3964"/>
        </w:rPr>
        <w:t>1.2 Key Vendors / Contractors</w:t>
      </w:r>
    </w:p>
    <w:p>
      <w:pPr>
        <w:spacing w:after="80"/>
      </w:pPr>
      <w:r>
        <w:rPr>
          <w:b w:val="0"/>
          <w:i w:val="0"/>
          <w:sz w:val="22"/>
        </w:rPr>
        <w:t>• Burns &amp; McDonnell (B&amp;M) — Engineering Services, PAR Design, RTU Migration Planning</w:t>
      </w:r>
    </w:p>
    <w:p>
      <w:pPr>
        <w:spacing w:after="80"/>
      </w:pPr>
      <w:r>
        <w:rPr>
          <w:b w:val="0"/>
          <w:i w:val="0"/>
          <w:sz w:val="22"/>
        </w:rPr>
        <w:t>• Nokia — MPLS Equipment Supply, NSP Management System</w:t>
      </w:r>
    </w:p>
    <w:p>
      <w:pPr>
        <w:spacing w:after="80"/>
      </w:pPr>
      <w:r>
        <w:rPr>
          <w:b w:val="0"/>
          <w:i w:val="0"/>
          <w:sz w:val="22"/>
        </w:rPr>
        <w:t>• Graybar — Ancillary Equipment Procurement</w:t>
      </w:r>
    </w:p>
    <w:p>
      <w:pPr>
        <w:spacing w:after="80"/>
      </w:pPr>
      <w:r>
        <w:rPr>
          <w:b w:val="0"/>
          <w:i w:val="0"/>
          <w:sz w:val="22"/>
        </w:rPr>
        <w:t>• Hawkeye Construction — Construction, Installation, Site Surveys</w:t>
      </w:r>
    </w:p>
    <w:p>
      <w:pPr>
        <w:spacing w:after="80"/>
      </w:pPr>
      <w:r>
        <w:rPr>
          <w:b w:val="0"/>
          <w:i w:val="0"/>
          <w:sz w:val="22"/>
        </w:rPr>
        <w:t>• CNI — Test Circuit Installation at Hicksville</w:t>
      </w:r>
    </w:p>
    <w:p>
      <w:pPr>
        <w:spacing w:after="80"/>
      </w:pPr>
      <w:r>
        <w:rPr>
          <w:b w:val="0"/>
          <w:i w:val="0"/>
          <w:sz w:val="22"/>
        </w:rPr>
        <w:t>• Iniven — RC-30 PAR Circuit Conversion Devices</w:t>
      </w:r>
    </w:p>
    <w:p>
      <w:pPr>
        <w:spacing w:after="80"/>
      </w:pPr>
      <w:r>
        <w:rPr>
          <w:b w:val="0"/>
          <w:i w:val="0"/>
          <w:sz w:val="22"/>
        </w:rPr>
        <w:t>• Chakrapani / T&amp;D Team (PSEG) — PAR Engineering Design</w:t>
      </w:r>
    </w:p>
    <w:p/>
    <w:p>
      <w:pPr>
        <w:pStyle w:val="Heading2"/>
      </w:pPr>
      <w:r>
        <w:rPr>
          <w:color w:val="1F3964"/>
        </w:rPr>
        <w:t>1.3 Key Baseline Dates</w:t>
      </w:r>
    </w:p>
    <w:p>
      <w:pPr>
        <w:spacing w:after="80"/>
      </w:pPr>
      <w:r>
        <w:rPr>
          <w:b w:val="0"/>
          <w:i w:val="0"/>
          <w:sz w:val="22"/>
        </w:rPr>
        <w:t>• Phase 1 Baseline Start: January 2026</w:t>
      </w:r>
    </w:p>
    <w:p>
      <w:pPr>
        <w:spacing w:after="80"/>
      </w:pPr>
      <w:r>
        <w:rPr>
          <w:b w:val="0"/>
          <w:i w:val="0"/>
          <w:sz w:val="22"/>
        </w:rPr>
        <w:t>• Final IFR — All Phase 2 Sites: June 29, 2026</w:t>
      </w:r>
    </w:p>
    <w:p>
      <w:pPr>
        <w:spacing w:after="80"/>
      </w:pPr>
      <w:r>
        <w:rPr>
          <w:b w:val="0"/>
          <w:i w:val="0"/>
          <w:sz w:val="22"/>
        </w:rPr>
        <w:t>• Final IFC — All Phase 2 Sites: July 13, 2026</w:t>
      </w:r>
    </w:p>
    <w:p>
      <w:pPr>
        <w:spacing w:after="80"/>
      </w:pPr>
      <w:r>
        <w:rPr>
          <w:b w:val="0"/>
          <w:i w:val="0"/>
          <w:sz w:val="22"/>
        </w:rPr>
        <w:t>• Phase 2 Construction Start: August 5, 2026</w:t>
      </w:r>
    </w:p>
    <w:p>
      <w:pPr>
        <w:spacing w:after="80"/>
      </w:pPr>
      <w:r>
        <w:rPr>
          <w:b w:val="0"/>
          <w:i w:val="0"/>
          <w:sz w:val="22"/>
        </w:rPr>
        <w:t>• Phase 2 Deployment Complete: September 28, 2026</w:t>
      </w:r>
    </w:p>
    <w:p>
      <w:pPr>
        <w:spacing w:after="80"/>
      </w:pPr>
      <w:r>
        <w:rPr>
          <w:b w:val="0"/>
          <w:i w:val="0"/>
          <w:sz w:val="22"/>
        </w:rPr>
        <w:t>• Phase 3 Engineering Start: August 2026 (accelerated)</w:t>
      </w:r>
    </w:p>
    <w:p>
      <w:pPr>
        <w:spacing w:after="80"/>
      </w:pPr>
      <w:r>
        <w:rPr>
          <w:b w:val="0"/>
          <w:i w:val="0"/>
          <w:sz w:val="22"/>
        </w:rPr>
        <w:t>• Full Program Recovery: End of 2026</w:t>
      </w:r>
    </w:p>
    <w:p/>
    <w:p>
      <w:pPr>
        <w:pStyle w:val="Heading1"/>
      </w:pPr>
      <w:r>
        <w:rPr>
          <w:color w:val="1F3964"/>
        </w:rPr>
        <w:t>2. WORKSTREAM STATUS</w:t>
      </w:r>
    </w:p>
    <w:p>
      <w:pPr>
        <w:spacing w:after="80"/>
      </w:pPr>
      <w:r>
        <w:rPr>
          <w:b/>
          <w:i w:val="0"/>
          <w:sz w:val="22"/>
        </w:rPr>
        <w:t>✅  Phase 2 Site Surveys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Owner: Hawkeye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All 36 Phase 2 site surveys complete.</w:t>
      </w:r>
    </w:p>
    <w:p/>
    <w:p>
      <w:pPr>
        <w:spacing w:after="80"/>
      </w:pPr>
      <w:r>
        <w:rPr>
          <w:b/>
          <w:i w:val="0"/>
          <w:sz w:val="22"/>
        </w:rPr>
        <w:t>✅  BGP Configuration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Owner: Lee / B&amp;M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BGP design approved. Change docs in progress for Hicksville &amp; Melville.</w:t>
      </w:r>
    </w:p>
    <w:p/>
    <w:p>
      <w:pPr>
        <w:spacing w:after="80"/>
      </w:pPr>
      <w:r>
        <w:rPr>
          <w:b/>
          <w:i w:val="0"/>
          <w:sz w:val="22"/>
        </w:rPr>
        <w:t>✅  NMS Node Buildout (Phase 1)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Owner: Lee / Rahiq / Brianna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All 31 Phase 1 nodes built into NSP GUI. All routers accessible remotely. SSP configuration check in progress.</w:t>
      </w:r>
    </w:p>
    <w:p/>
    <w:p>
      <w:pPr>
        <w:spacing w:after="80"/>
      </w:pPr>
      <w:r>
        <w:rPr>
          <w:b/>
          <w:i w:val="0"/>
          <w:sz w:val="22"/>
        </w:rPr>
        <w:t>✅  Nokia NSP Remote Access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Owner: B&amp;M / PSEG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NSP installed. Remote access confirmed April 21, 2026. DNS resolved.</w:t>
      </w:r>
    </w:p>
    <w:p/>
    <w:p>
      <w:pPr>
        <w:spacing w:after="80"/>
      </w:pPr>
      <w:r>
        <w:rPr>
          <w:b/>
          <w:i w:val="0"/>
          <w:sz w:val="22"/>
        </w:rPr>
        <w:t>🟢  Engineering IFR/IFC (Phase 2)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Owner: B&amp;M  |  Status: On Track  |  Complete: 25%</w:t>
      </w:r>
    </w:p>
    <w:p>
      <w:pPr>
        <w:spacing w:after="80"/>
      </w:pPr>
      <w:r>
        <w:rPr>
          <w:b w:val="0"/>
          <w:i w:val="0"/>
          <w:sz w:val="22"/>
        </w:rPr>
        <w:t xml:space="preserve">   9/36 IFCs sent to Hawkeye. IFRs rolling May–June. Final IFR: June 29. Final IFC: July 13.</w:t>
      </w:r>
    </w:p>
    <w:p/>
    <w:p>
      <w:pPr>
        <w:spacing w:after="80"/>
      </w:pPr>
      <w:r>
        <w:rPr>
          <w:b/>
          <w:i w:val="0"/>
          <w:sz w:val="22"/>
        </w:rPr>
        <w:t>⏳  RTU Test Circuit —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Owner: CNI / John Ng  |  Status: In Progress  |  Complete: 50%</w:t>
      </w:r>
    </w:p>
    <w:p>
      <w:pPr>
        <w:spacing w:after="80"/>
      </w:pPr>
      <w:r>
        <w:rPr>
          <w:b w:val="0"/>
          <w:i w:val="0"/>
          <w:sz w:val="22"/>
        </w:rPr>
        <w:t xml:space="preserve">   DB9 cables delivered to John Ng. Test scheduled week of April 27.</w:t>
      </w:r>
    </w:p>
    <w:p/>
    <w:p>
      <w:pPr>
        <w:spacing w:after="80"/>
      </w:pPr>
      <w:r>
        <w:rPr>
          <w:b/>
          <w:i w:val="0"/>
          <w:sz w:val="22"/>
        </w:rPr>
        <w:t>⏳  PAR Equipment Order (Iniven RC-30)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Owner: Dhananjaya  |  Status: In Progress  |  Complete: 50%</w:t>
      </w:r>
    </w:p>
    <w:p>
      <w:pPr>
        <w:spacing w:after="80"/>
      </w:pPr>
      <w:r>
        <w:rPr>
          <w:b w:val="0"/>
          <w:i w:val="0"/>
          <w:sz w:val="22"/>
        </w:rPr>
        <w:t xml:space="preserve">   PO placed. 8-week lead time. Chakrapani engaged for PAR engineering design. 6 sites.</w:t>
      </w:r>
    </w:p>
    <w:p/>
    <w:p>
      <w:pPr>
        <w:spacing w:after="80"/>
      </w:pPr>
      <w:r>
        <w:rPr>
          <w:b/>
          <w:i w:val="0"/>
          <w:sz w:val="22"/>
        </w:rPr>
        <w:t>⬜  Phase 2 Construction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Owner: Hawkeye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Construction start target: August 2026.</w:t>
      </w:r>
    </w:p>
    <w:p/>
    <w:p>
      <w:pPr>
        <w:pStyle w:val="Heading1"/>
      </w:pPr>
      <w:r>
        <w:rPr>
          <w:color w:val="1F3964"/>
        </w:rPr>
        <w:t>3. MILESTONE TRACKER</w:t>
      </w:r>
    </w:p>
    <w:p>
      <w:pPr>
        <w:spacing w:after="80"/>
      </w:pPr>
      <w:r>
        <w:rPr>
          <w:b/>
          <w:i w:val="0"/>
          <w:sz w:val="22"/>
        </w:rPr>
        <w:t>✅  iLO Corporate Connectivity — Melville &amp;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NMS/NSP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2026-02-26  |  Actual: 2026-02-26  |  Weekly SPI: 1.0  |  Cumulative SPI: 0.76</w:t>
      </w:r>
    </w:p>
    <w:p>
      <w:pPr>
        <w:spacing w:after="80"/>
      </w:pPr>
      <w:r>
        <w:rPr>
          <w:b w:val="0"/>
          <w:i w:val="0"/>
          <w:sz w:val="22"/>
        </w:rPr>
        <w:t xml:space="preserve">   Notes: Northport fuse tripping — ILO work blocked. DC power issue resolved.</w:t>
      </w:r>
    </w:p>
    <w:p/>
    <w:p>
      <w:pPr>
        <w:spacing w:after="80"/>
      </w:pPr>
      <w:r>
        <w:rPr>
          <w:b/>
          <w:i w:val="0"/>
          <w:sz w:val="22"/>
        </w:rPr>
        <w:t>✅  Layer 3 (BGP) Network Design &amp; Configurations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Network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2026-03-09  |  Actual: 2026-03-09  |  Weekly SPI: 1.0  |  Cumulative SPI: 0.77</w:t>
      </w:r>
    </w:p>
    <w:p>
      <w:pPr>
        <w:spacing w:after="80"/>
      </w:pPr>
      <w:r>
        <w:rPr>
          <w:b w:val="0"/>
          <w:i w:val="0"/>
          <w:sz w:val="22"/>
        </w:rPr>
        <w:t xml:space="preserve">   Notes: OTDR confirmed bad filter at Hicksville. Link now active.</w:t>
      </w:r>
    </w:p>
    <w:p/>
    <w:p>
      <w:pPr>
        <w:spacing w:after="80"/>
      </w:pPr>
      <w:r>
        <w:rPr>
          <w:b/>
          <w:i w:val="0"/>
          <w:sz w:val="22"/>
        </w:rPr>
        <w:t>✅  BGP Design Approved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Network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2026-03-16  |  Actual: 2026-03-16  |  Weekly SPI: 1.0  |  Cumulative SPI: 0.8</w:t>
      </w:r>
    </w:p>
    <w:p>
      <w:pPr>
        <w:spacing w:after="80"/>
      </w:pPr>
      <w:r>
        <w:rPr>
          <w:b w:val="0"/>
          <w:i w:val="0"/>
          <w:sz w:val="22"/>
        </w:rPr>
        <w:t xml:space="preserve">   Notes: BGP design formally approved. Lee to begin change docs.</w:t>
      </w:r>
    </w:p>
    <w:p/>
    <w:p>
      <w:pPr>
        <w:spacing w:after="80"/>
      </w:pPr>
      <w:r>
        <w:rPr>
          <w:b/>
          <w:i w:val="0"/>
          <w:sz w:val="22"/>
        </w:rPr>
        <w:t>✅  Remote Access to NSP — Fiber Terminated at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NMS/NSP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2026-04-13  |  Actual: 2026-04-21  |  Weekly SPI: 1.0  |  Cumulative SPI: 0.78</w:t>
      </w:r>
    </w:p>
    <w:p>
      <w:pPr>
        <w:spacing w:after="80"/>
      </w:pPr>
      <w:r>
        <w:rPr>
          <w:b w:val="0"/>
          <w:i w:val="0"/>
          <w:sz w:val="22"/>
        </w:rPr>
        <w:t xml:space="preserve">   Notes: DNS update escalated to Vic. Full GUI access confirmed week of Apr 21.</w:t>
      </w:r>
    </w:p>
    <w:p/>
    <w:p>
      <w:pPr>
        <w:spacing w:after="80"/>
      </w:pPr>
      <w:r>
        <w:rPr>
          <w:b/>
          <w:i w:val="0"/>
          <w:sz w:val="22"/>
        </w:rPr>
        <w:t>✅  Work with B&amp;M to Access Nokia NSP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NMS/NSP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2026-04-05  |  Actual: 2026-04-24  |  Weekly SPI: 1.0  |  Cumulative SPI: 0.88</w:t>
      </w:r>
    </w:p>
    <w:p>
      <w:pPr>
        <w:spacing w:after="80"/>
      </w:pPr>
      <w:r>
        <w:rPr>
          <w:b w:val="0"/>
          <w:i w:val="0"/>
          <w:sz w:val="22"/>
        </w:rPr>
        <w:t xml:space="preserve">   Notes: All 31 Nokia MPLS routers installed. All nodes built and verified in NSP GUI.</w:t>
      </w:r>
    </w:p>
    <w:p/>
    <w:p>
      <w:pPr>
        <w:spacing w:after="80"/>
      </w:pPr>
      <w:r>
        <w:rPr>
          <w:b/>
          <w:i w:val="0"/>
          <w:sz w:val="22"/>
        </w:rPr>
        <w:t>✅  Build Phase 1 Nodes into NMS GUI Interface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NMS/NSP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2026-04-18  |  Actual: 2026-04-23  |  Weekly SPI: 1.0  |  Cumulative SPI: 0.85</w:t>
      </w:r>
    </w:p>
    <w:p>
      <w:pPr>
        <w:spacing w:after="80"/>
      </w:pPr>
      <w:r>
        <w:rPr>
          <w:b w:val="0"/>
          <w:i w:val="0"/>
          <w:sz w:val="22"/>
        </w:rPr>
        <w:t xml:space="preserve">   Notes: Completed by Lee, Rahiq &amp; Brianna on April 23, 2026.</w:t>
      </w:r>
    </w:p>
    <w:p/>
    <w:p>
      <w:pPr>
        <w:spacing w:after="80"/>
      </w:pPr>
      <w:r>
        <w:rPr>
          <w:b/>
          <w:i w:val="0"/>
          <w:sz w:val="22"/>
        </w:rPr>
        <w:t>✅  9 IFCs Sent to Hawkeye for Phase 2 Site Surveys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Engineering  |  Status: Complete  |  Complete: 100%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2026-04-20  |  Actual: 2026-04-20  |  Weekly SPI: 1.0  |  Cumulative SPI: 0.77</w:t>
      </w:r>
    </w:p>
    <w:p>
      <w:pPr>
        <w:spacing w:after="80"/>
      </w:pPr>
      <w:r>
        <w:rPr>
          <w:b w:val="0"/>
          <w:i w:val="0"/>
          <w:sz w:val="22"/>
        </w:rPr>
        <w:t xml:space="preserve">   Notes: Hawkeye to compile installation requirements per site.</w:t>
      </w:r>
    </w:p>
    <w:p/>
    <w:p>
      <w:pPr>
        <w:spacing w:after="80"/>
      </w:pPr>
      <w:r>
        <w:rPr>
          <w:b/>
          <w:i w:val="0"/>
          <w:sz w:val="22"/>
        </w:rPr>
        <w:t>⏳  Lindenhurst (7Z) IFR Submission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Engineering  |  Status: In Progress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2026-04-27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Due Monday April 27th — URGENT.</w:t>
      </w:r>
    </w:p>
    <w:p/>
    <w:p>
      <w:pPr>
        <w:spacing w:after="80"/>
      </w:pPr>
      <w:r>
        <w:rPr>
          <w:b/>
          <w:i w:val="0"/>
          <w:sz w:val="22"/>
        </w:rPr>
        <w:t>⏳  PAR Equipment Order — Iniven RC-30 (6 Sites)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RTU Migration  |  Status: In Progress  |  Complete: 25%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2026-04-30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PO exists. Chakrapani has NOT confirmed design status. $495K relay labor not yet in forecast.</w:t>
      </w:r>
    </w:p>
    <w:p/>
    <w:p>
      <w:pPr>
        <w:spacing w:after="80"/>
      </w:pPr>
      <w:r>
        <w:rPr>
          <w:b/>
          <w:i w:val="0"/>
          <w:sz w:val="22"/>
        </w:rPr>
        <w:t>⏳  Test Circuit — RTU Communication with EMS at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RTU Migration  |  Status: In Progress  |  Complete: 50%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2026-04-30  |  Actual: —  |  Weekly SPI: 0.15  |  Cumulative SPI: 0.72</w:t>
      </w:r>
    </w:p>
    <w:p>
      <w:pPr>
        <w:spacing w:after="80"/>
      </w:pPr>
      <w:r>
        <w:rPr>
          <w:b w:val="0"/>
          <w:i w:val="0"/>
          <w:sz w:val="22"/>
        </w:rPr>
        <w:t xml:space="preserve">   Notes: Cables delivered to John Ng. Test week of Apr 27.</w:t>
      </w:r>
    </w:p>
    <w:p/>
    <w:p>
      <w:pPr>
        <w:spacing w:after="80"/>
      </w:pPr>
      <w:r>
        <w:rPr>
          <w:b/>
          <w:i w:val="0"/>
          <w:sz w:val="22"/>
        </w:rPr>
        <w:t>⏳  RTU Serial Test — Hicksville (B&amp;M + John Ng)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RTU Migration  |  Status: In Progress  |  Complete: 10%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2026-04-30  |  Actual: —  |  Weekly SPI: 0.1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SEL-2829 transceivers confirmed compatible.</w:t>
      </w:r>
    </w:p>
    <w:p/>
    <w:p>
      <w:pPr>
        <w:spacing w:after="80"/>
      </w:pPr>
      <w:r>
        <w:rPr>
          <w:b/>
          <w:i w:val="0"/>
          <w:sz w:val="22"/>
        </w:rPr>
        <w:t>⬜  Baldwin (4M &amp; 4M1) IFR Submission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Engineering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2026-05-04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Due May 4th.</w:t>
      </w:r>
    </w:p>
    <w:p/>
    <w:p>
      <w:pPr>
        <w:spacing w:after="80"/>
      </w:pPr>
      <w:r>
        <w:rPr>
          <w:b/>
          <w:i w:val="0"/>
          <w:sz w:val="22"/>
        </w:rPr>
        <w:t>⬜  Remote Node Verification — All 31 Phase 1 Sites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NMS/NSP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2026-05-09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Remote login to each of 31 nodes — verify configs and connectivity.</w:t>
      </w:r>
    </w:p>
    <w:p/>
    <w:p>
      <w:pPr>
        <w:spacing w:after="80"/>
      </w:pPr>
      <w:r>
        <w:rPr>
          <w:b/>
          <w:i w:val="0"/>
          <w:sz w:val="22"/>
        </w:rPr>
        <w:t>⬜  Develop MOP — Production RTU Migration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1  |  Workstream: RTU Migration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2026-05-16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Required before any production cutover.</w:t>
      </w:r>
    </w:p>
    <w:p/>
    <w:p>
      <w:pPr>
        <w:spacing w:after="80"/>
      </w:pPr>
      <w:r>
        <w:rPr>
          <w:b/>
          <w:i w:val="0"/>
          <w:sz w:val="22"/>
        </w:rPr>
        <w:t>⬜  Final IFR — All Phase 2 Sites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Engineering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2026-06-29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Baseline date — do not change.</w:t>
      </w:r>
    </w:p>
    <w:p/>
    <w:p>
      <w:pPr>
        <w:spacing w:after="80"/>
      </w:pPr>
      <w:r>
        <w:rPr>
          <w:b/>
          <w:i w:val="0"/>
          <w:sz w:val="22"/>
        </w:rPr>
        <w:t>⬜  Final IFC — All Phase 2 Sites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Engineering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2026-07-13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Baseline date — do not change.</w:t>
      </w:r>
    </w:p>
    <w:p/>
    <w:p>
      <w:pPr>
        <w:spacing w:after="80"/>
      </w:pPr>
      <w:r>
        <w:rPr>
          <w:b/>
          <w:i w:val="0"/>
          <w:sz w:val="22"/>
        </w:rPr>
        <w:t>⬜  Phase 2 Construction Start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Construction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2026-08-05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Hawkeye mobilization across all Phase 2 sites.</w:t>
      </w:r>
    </w:p>
    <w:p/>
    <w:p>
      <w:pPr>
        <w:spacing w:after="80"/>
      </w:pPr>
      <w:r>
        <w:rPr>
          <w:b/>
          <w:i w:val="0"/>
          <w:sz w:val="22"/>
        </w:rPr>
        <w:t>⬜  Phase 2 Deployment Complete</w:t>
      </w:r>
    </w:p>
    <w:p>
      <w:pPr>
        <w:spacing w:after="80"/>
      </w:pPr>
      <w:r>
        <w:rPr>
          <w:b w:val="0"/>
          <w:i w:val="0"/>
          <w:sz w:val="22"/>
        </w:rPr>
        <w:t xml:space="preserve">   Phase: Phase 2  |  Workstream: Deployment  |  Status: Not Started  |  Complete: 0%</w:t>
      </w:r>
    </w:p>
    <w:p>
      <w:pPr>
        <w:spacing w:after="80"/>
      </w:pPr>
      <w:r>
        <w:rPr>
          <w:b w:val="0"/>
          <w:i w:val="0"/>
          <w:sz w:val="22"/>
        </w:rPr>
        <w:t xml:space="preserve">   Planned: 2026-09-28  |  Actual: —  |  Weekly SPI: 0.0  |  Cumulative SPI: —</w:t>
      </w:r>
    </w:p>
    <w:p>
      <w:pPr>
        <w:spacing w:after="80"/>
      </w:pPr>
      <w:r>
        <w:rPr>
          <w:b w:val="0"/>
          <w:i w:val="0"/>
          <w:sz w:val="22"/>
        </w:rPr>
        <w:t xml:space="preserve">   Notes: Target completion for all Phase 2 Nokia MPLS deployment.</w:t>
      </w:r>
    </w:p>
    <w:p/>
    <w:p>
      <w:pPr>
        <w:pStyle w:val="Heading1"/>
      </w:pPr>
      <w:r>
        <w:rPr>
          <w:color w:val="1F3964"/>
        </w:rPr>
        <w:t>4. PAR CIRCUIT MIGRATION — 6 HIGH-IMPACT SITES</w:t>
      </w:r>
    </w:p>
    <w:p>
      <w:pPr>
        <w:spacing w:after="80"/>
      </w:pPr>
      <w:r>
        <w:rPr>
          <w:b w:val="0"/>
          <w:i w:val="0"/>
          <w:sz w:val="22"/>
        </w:rPr>
        <w:t>Solution: Iniven RC-30 (direct contact → C37.94 IP protocol conversion)</w:t>
      </w:r>
    </w:p>
    <w:p>
      <w:pPr>
        <w:spacing w:after="80"/>
      </w:pPr>
      <w:r>
        <w:rPr>
          <w:b w:val="0"/>
          <w:i w:val="0"/>
          <w:sz w:val="22"/>
        </w:rPr>
        <w:t>Compliance: NERC CIP mandatory — no direct Nokia-to-RTU connection permitted</w:t>
      </w:r>
    </w:p>
    <w:p>
      <w:pPr>
        <w:spacing w:after="80"/>
      </w:pPr>
      <w:r>
        <w:rPr>
          <w:b w:val="0"/>
          <w:i w:val="0"/>
          <w:sz w:val="22"/>
        </w:rPr>
        <w:t>Total Additional Unbudgeted Cost: ~$550,000+</w:t>
      </w:r>
    </w:p>
    <w:p>
      <w:pPr>
        <w:spacing w:after="80"/>
      </w:pPr>
      <w:r>
        <w:rPr>
          <w:b w:val="0"/>
          <w:i w:val="0"/>
          <w:sz w:val="22"/>
        </w:rPr>
        <w:t xml:space="preserve">  • Equipment (RC-30 x6): ~$59,500 — PO Placed ✅</w:t>
      </w:r>
    </w:p>
    <w:p>
      <w:pPr>
        <w:spacing w:after="80"/>
      </w:pPr>
      <w:r>
        <w:rPr>
          <w:b w:val="0"/>
          <w:i w:val="0"/>
          <w:sz w:val="22"/>
        </w:rPr>
        <w:t xml:space="preserve">  • PAR Engineering Design (Chakrapani/T&amp;D): TBD — In Progress ⏳</w:t>
      </w:r>
    </w:p>
    <w:p>
      <w:pPr>
        <w:spacing w:after="80"/>
      </w:pPr>
      <w:r>
        <w:rPr>
          <w:b w:val="0"/>
          <w:i w:val="0"/>
          <w:sz w:val="22"/>
        </w:rPr>
        <w:t xml:space="preserve">  • Installation/Config/Cutover Labor (Johnny's relay team ~$1,100–$1,200/hr): ~$495,000 — Not Started 🔴</w:t>
      </w:r>
    </w:p>
    <w:p>
      <w:pPr>
        <w:spacing w:after="80"/>
      </w:pPr>
      <w:r>
        <w:rPr>
          <w:b w:val="0"/>
          <w:i w:val="0"/>
          <w:sz w:val="22"/>
        </w:rPr>
        <w:t>Note: Chad's Apr–Jun forecast = $120K (equipment + design only). $495K relay labor NOT YET included.</w:t>
      </w:r>
    </w:p>
    <w:p/>
    <w:p>
      <w:pPr>
        <w:spacing w:after="80"/>
      </w:pPr>
      <w:r>
        <w:rPr>
          <w:b/>
          <w:i w:val="0"/>
          <w:sz w:val="22"/>
        </w:rPr>
        <w:t>Site: Northport (Northport)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Yes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In Progress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Requires C37.94 card IN ADDITION to RC-30. Must bundle with Phase 2 PO.</w:t>
      </w:r>
    </w:p>
    <w:p/>
    <w:p>
      <w:pPr>
        <w:spacing w:after="80"/>
      </w:pPr>
      <w:r>
        <w:rPr>
          <w:b/>
          <w:i w:val="0"/>
          <w:sz w:val="22"/>
        </w:rPr>
        <w:t>Site: Hicksville (5HK) (5HK)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No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Not Started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8-week lead time on RC-30 is critical path.</w:t>
      </w:r>
    </w:p>
    <w:p/>
    <w:p>
      <w:pPr>
        <w:spacing w:after="80"/>
      </w:pPr>
      <w:r>
        <w:rPr>
          <w:b/>
          <w:i w:val="0"/>
          <w:sz w:val="22"/>
        </w:rPr>
        <w:t>Site: Melville (Melville)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No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Not Started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RC-30 ordered by Chakrapani. Design not yet started.</w:t>
      </w:r>
    </w:p>
    <w:p/>
    <w:p>
      <w:pPr>
        <w:spacing w:after="80"/>
      </w:pPr>
      <w:r>
        <w:rPr>
          <w:b/>
          <w:i w:val="0"/>
          <w:sz w:val="22"/>
        </w:rPr>
        <w:t>Site: Lindenhurst (7Z) (7Z)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No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Not Started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IFR for 7Z due Apr 27 — PAR design must align.</w:t>
      </w:r>
    </w:p>
    <w:p/>
    <w:p>
      <w:pPr>
        <w:spacing w:after="80"/>
      </w:pPr>
      <w:r>
        <w:rPr>
          <w:b/>
          <w:i w:val="0"/>
          <w:sz w:val="22"/>
        </w:rPr>
        <w:t>Site: Far Rockaway (2H) (2H)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No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Not Started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Delivery timeline must align with Phase 2 construction.</w:t>
      </w:r>
    </w:p>
    <w:p/>
    <w:p>
      <w:pPr>
        <w:spacing w:after="80"/>
      </w:pPr>
      <w:r>
        <w:rPr>
          <w:b/>
          <w:i w:val="0"/>
          <w:sz w:val="22"/>
        </w:rPr>
        <w:t>Site: Hewlett (2R) (2R)</w:t>
      </w:r>
    </w:p>
    <w:p>
      <w:pPr>
        <w:spacing w:after="80"/>
      </w:pPr>
      <w:r>
        <w:rPr>
          <w:b w:val="0"/>
          <w:i w:val="0"/>
          <w:sz w:val="22"/>
        </w:rPr>
        <w:t xml:space="preserve">   RC-30: Ordered (Chakrapani)  |  C37.94 Card Needed: No</w:t>
      </w:r>
    </w:p>
    <w:p>
      <w:pPr>
        <w:spacing w:after="80"/>
      </w:pPr>
      <w:r>
        <w:rPr>
          <w:b w:val="0"/>
          <w:i w:val="0"/>
          <w:sz w:val="22"/>
        </w:rPr>
        <w:t xml:space="preserve">   Design Status: Not Started  |  Installation: Not Started</w:t>
      </w:r>
    </w:p>
    <w:p>
      <w:pPr>
        <w:spacing w:after="80"/>
      </w:pPr>
      <w:r>
        <w:rPr>
          <w:b w:val="0"/>
          <w:i w:val="0"/>
          <w:sz w:val="22"/>
        </w:rPr>
        <w:t xml:space="preserve">   Notes: Delivery timeline must align with Phase 2 construction.</w:t>
      </w:r>
    </w:p>
    <w:p/>
    <w:p>
      <w:pPr>
        <w:pStyle w:val="Heading1"/>
      </w:pPr>
      <w:r>
        <w:rPr>
          <w:color w:val="1F3964"/>
        </w:rPr>
        <w:t>5. EQUIPMENT &amp; PROCUREMENT LOG</w:t>
      </w:r>
    </w:p>
    <w:p>
      <w:pPr>
        <w:spacing w:after="80"/>
      </w:pPr>
      <w:r>
        <w:rPr>
          <w:b/>
          <w:i w:val="0"/>
          <w:sz w:val="22"/>
        </w:rPr>
        <w:t>✅  Nokia MPLS Nodes — Phase 1</w:t>
      </w:r>
    </w:p>
    <w:p>
      <w:pPr>
        <w:spacing w:after="80"/>
      </w:pPr>
      <w:r>
        <w:rPr>
          <w:b w:val="0"/>
          <w:i w:val="0"/>
          <w:sz w:val="22"/>
        </w:rPr>
        <w:t xml:space="preserve">   Category: Nokia MPLS Node  |  Vendor: Nokia / Graybar  |  Phase: Phase 1</w:t>
      </w:r>
    </w:p>
    <w:p>
      <w:pPr>
        <w:spacing w:after="80"/>
      </w:pPr>
      <w:r>
        <w:rPr>
          <w:b w:val="0"/>
          <w:i w:val="0"/>
          <w:sz w:val="22"/>
        </w:rPr>
        <w:t xml:space="preserve">   Ordered: 31  |  Received: 31  |  Staged: 31  |  Installed: 0  |  PO Status: Received</w:t>
      </w:r>
    </w:p>
    <w:p>
      <w:pPr>
        <w:spacing w:after="80"/>
      </w:pPr>
      <w:r>
        <w:rPr>
          <w:b w:val="0"/>
          <w:i w:val="0"/>
          <w:sz w:val="22"/>
        </w:rPr>
        <w:t xml:space="preserve">   Notes: All 31 received and staged at Hawkeye warehouse.</w:t>
      </w:r>
    </w:p>
    <w:p/>
    <w:p>
      <w:pPr>
        <w:spacing w:after="80"/>
      </w:pPr>
      <w:r>
        <w:rPr>
          <w:b/>
          <w:i w:val="0"/>
          <w:sz w:val="22"/>
        </w:rPr>
        <w:t>📦  Nokia MPLS Nodes — Phase 2</w:t>
      </w:r>
    </w:p>
    <w:p>
      <w:pPr>
        <w:spacing w:after="80"/>
      </w:pPr>
      <w:r>
        <w:rPr>
          <w:b w:val="0"/>
          <w:i w:val="0"/>
          <w:sz w:val="22"/>
        </w:rPr>
        <w:t xml:space="preserve">   Category: Nokia MPLS Node  |  Vendor: Nokia / Graybar  |  Phase: Phase 2</w:t>
      </w:r>
    </w:p>
    <w:p>
      <w:pPr>
        <w:spacing w:after="80"/>
      </w:pPr>
      <w:r>
        <w:rPr>
          <w:b w:val="0"/>
          <w:i w:val="0"/>
          <w:sz w:val="22"/>
        </w:rPr>
        <w:t xml:space="preserve">   Ordered: 26  |  Received: 0  |  Staged: 0  |  Installed: 0  |  PO Status: PO Placed</w:t>
      </w:r>
    </w:p>
    <w:p>
      <w:pPr>
        <w:spacing w:after="80"/>
      </w:pPr>
      <w:r>
        <w:rPr>
          <w:b w:val="0"/>
          <w:i w:val="0"/>
          <w:sz w:val="22"/>
        </w:rPr>
        <w:t xml:space="preserve">   Notes: Delivery expected ahead of August construction start.</w:t>
      </w:r>
    </w:p>
    <w:p/>
    <w:p>
      <w:pPr>
        <w:spacing w:after="80"/>
      </w:pPr>
      <w:r>
        <w:rPr>
          <w:b/>
          <w:i w:val="0"/>
          <w:sz w:val="22"/>
        </w:rPr>
        <w:t>⚠️  Iniven RC-30 — PAR Circuit Conversion (6 Sites)</w:t>
      </w:r>
    </w:p>
    <w:p>
      <w:pPr>
        <w:spacing w:after="80"/>
      </w:pPr>
      <w:r>
        <w:rPr>
          <w:b w:val="0"/>
          <w:i w:val="0"/>
          <w:sz w:val="22"/>
        </w:rPr>
        <w:t xml:space="preserve">   Category: Iniven RC-30  |  Vendor: Iniven  |  Phase: Phase 1</w:t>
      </w:r>
    </w:p>
    <w:p>
      <w:pPr>
        <w:spacing w:after="80"/>
      </w:pPr>
      <w:r>
        <w:rPr>
          <w:b w:val="0"/>
          <w:i w:val="0"/>
          <w:sz w:val="22"/>
        </w:rPr>
        <w:t xml:space="preserve">   Ordered: 6  |  Received: 0  |  Staged: 0  |  Installed: 0  |  PO Status: Not Ordered</w:t>
      </w:r>
    </w:p>
    <w:p>
      <w:pPr>
        <w:spacing w:after="80"/>
      </w:pPr>
      <w:r>
        <w:rPr>
          <w:b w:val="0"/>
          <w:i w:val="0"/>
          <w:sz w:val="22"/>
        </w:rPr>
        <w:t xml:space="preserve">   Notes: CRITICAL — 8-week lead time. Required for PAR at 6 substations. Change Request in progress.</w:t>
      </w:r>
    </w:p>
    <w:p/>
    <w:p>
      <w:pPr>
        <w:spacing w:after="80"/>
      </w:pPr>
      <w:r>
        <w:rPr>
          <w:b/>
          <w:i w:val="0"/>
          <w:sz w:val="22"/>
        </w:rPr>
        <w:t>⚠️  C37.94 Protocol Card — Northport</w:t>
      </w:r>
    </w:p>
    <w:p>
      <w:pPr>
        <w:spacing w:after="80"/>
      </w:pPr>
      <w:r>
        <w:rPr>
          <w:b w:val="0"/>
          <w:i w:val="0"/>
          <w:sz w:val="22"/>
        </w:rPr>
        <w:t xml:space="preserve">   Category: C37.94 Card  |  Vendor: TBD  |  Phase: Phase 2</w:t>
      </w:r>
    </w:p>
    <w:p>
      <w:pPr>
        <w:spacing w:after="80"/>
      </w:pPr>
      <w:r>
        <w:rPr>
          <w:b w:val="0"/>
          <w:i w:val="0"/>
          <w:sz w:val="22"/>
        </w:rPr>
        <w:t xml:space="preserve">   Ordered: 1  |  Received: 0  |  Staged: 0  |  Installed: 0  |  PO Status: Not Ordered</w:t>
      </w:r>
    </w:p>
    <w:p>
      <w:pPr>
        <w:spacing w:after="80"/>
      </w:pPr>
      <w:r>
        <w:rPr>
          <w:b w:val="0"/>
          <w:i w:val="0"/>
          <w:sz w:val="22"/>
        </w:rPr>
        <w:t xml:space="preserve">   Notes: To be bundled with Phase 2 equipment order. Required for Northport PAR.</w:t>
      </w:r>
    </w:p>
    <w:p/>
    <w:p>
      <w:pPr>
        <w:spacing w:after="80"/>
      </w:pPr>
      <w:r>
        <w:rPr>
          <w:b/>
          <w:i w:val="0"/>
          <w:sz w:val="22"/>
        </w:rPr>
        <w:t>✅  Patch Panels, Fiber Cables, Mounting Kits — Phase 1</w:t>
      </w:r>
    </w:p>
    <w:p>
      <w:pPr>
        <w:spacing w:after="80"/>
      </w:pPr>
      <w:r>
        <w:rPr>
          <w:b w:val="0"/>
          <w:i w:val="0"/>
          <w:sz w:val="22"/>
        </w:rPr>
        <w:t xml:space="preserve">   Category: Patch Panel  |  Vendor: Graybar  |  Phase: Phase 1</w:t>
      </w:r>
    </w:p>
    <w:p>
      <w:pPr>
        <w:spacing w:after="80"/>
      </w:pPr>
      <w:r>
        <w:rPr>
          <w:b w:val="0"/>
          <w:i w:val="0"/>
          <w:sz w:val="22"/>
        </w:rPr>
        <w:t xml:space="preserve">   Ordered: 31  |  Received: 31  |  Staged: 25  |  Installed: 0  |  PO Status: Received</w:t>
      </w:r>
    </w:p>
    <w:p>
      <w:pPr>
        <w:spacing w:after="80"/>
      </w:pPr>
      <w:r>
        <w:rPr>
          <w:b w:val="0"/>
          <w:i w:val="0"/>
          <w:sz w:val="22"/>
        </w:rPr>
        <w:t xml:space="preserve">   Notes: Staging ongoing at Hawkeye warehouse.</w:t>
      </w:r>
    </w:p>
    <w:p/>
    <w:p>
      <w:pPr>
        <w:spacing w:after="80"/>
      </w:pPr>
      <w:r>
        <w:rPr>
          <w:b/>
          <w:i w:val="0"/>
          <w:sz w:val="22"/>
        </w:rPr>
        <w:t>✅  SEL C382 DB9 Serial Cables (50ft)</w:t>
      </w:r>
    </w:p>
    <w:p>
      <w:pPr>
        <w:spacing w:after="80"/>
      </w:pPr>
      <w:r>
        <w:rPr>
          <w:b w:val="0"/>
          <w:i w:val="0"/>
          <w:sz w:val="22"/>
        </w:rPr>
        <w:t xml:space="preserve">   Category: Ancillary  |  Vendor: SEL  |  Phase: Phase 1 /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Ordered: 4  |  Received: 4  |  Staged: 0  |  Installed: 0  |  PO Status: Received</w:t>
      </w:r>
    </w:p>
    <w:p>
      <w:pPr>
        <w:spacing w:after="80"/>
      </w:pPr>
      <w:r>
        <w:rPr>
          <w:b w:val="0"/>
          <w:i w:val="0"/>
          <w:sz w:val="22"/>
        </w:rPr>
        <w:t xml:space="preserve">   Notes: Delivered to John Ng at Hicksville. Required for RTU serial test.</w:t>
      </w:r>
    </w:p>
    <w:p/>
    <w:p>
      <w:pPr>
        <w:pStyle w:val="Heading1"/>
      </w:pPr>
      <w:r>
        <w:rPr>
          <w:color w:val="1F3964"/>
        </w:rPr>
        <w:t>6. STATEMENT OF WORK — ACTIVE VENDORS</w:t>
      </w:r>
    </w:p>
    <w:p>
      <w:pPr>
        <w:spacing w:after="80"/>
      </w:pPr>
      <w:r>
        <w:rPr>
          <w:b/>
          <w:i w:val="0"/>
          <w:sz w:val="22"/>
        </w:rPr>
        <w:t>Burns &amp; McDonnell (B&amp;M)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Active  |  Period: 2025-01-01 to 2026-12-31</w:t>
      </w:r>
    </w:p>
    <w:p>
      <w:pPr>
        <w:spacing w:after="80"/>
      </w:pPr>
      <w:r>
        <w:rPr>
          <w:b w:val="0"/>
          <w:i w:val="0"/>
          <w:sz w:val="22"/>
        </w:rPr>
        <w:t xml:space="preserve">   Scope: Engineering services: site surveys, rack elevations, power &amp; cabling design, IFR/IFC/As-Built documents, on-site construction coordination, technical support and commissioning oversight.</w:t>
      </w:r>
    </w:p>
    <w:p>
      <w:pPr>
        <w:spacing w:after="80"/>
      </w:pPr>
      <w:r>
        <w:rPr>
          <w:b w:val="0"/>
          <w:i w:val="0"/>
          <w:sz w:val="22"/>
        </w:rPr>
        <w:t xml:space="preserve">   Open Items: 1. Lindenhurst IFR due 4/27</w:t>
        <w:br/>
        <w:t>2. Hewlett DO IFR due 6/2</w:t>
        <w:br/>
        <w:t>3. Final IFR all Phase 2 sites due 6/29</w:t>
        <w:br/>
        <w:t>4. Final IFC all Phase 2 sites due 7/13</w:t>
        <w:br/>
        <w:t>5. MOP for production RTU migration pending</w:t>
      </w:r>
    </w:p>
    <w:p/>
    <w:p>
      <w:pPr>
        <w:spacing w:after="80"/>
      </w:pPr>
      <w:r>
        <w:rPr>
          <w:b/>
          <w:i w:val="0"/>
          <w:sz w:val="22"/>
        </w:rPr>
        <w:t>Hawkeye Construction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Active  |  Period: 2025-06-01 to 2026-09-30</w:t>
      </w:r>
    </w:p>
    <w:p>
      <w:pPr>
        <w:spacing w:after="80"/>
      </w:pPr>
      <w:r>
        <w:rPr>
          <w:b w:val="0"/>
          <w:i w:val="0"/>
          <w:sz w:val="22"/>
        </w:rPr>
        <w:t xml:space="preserve">   Scope: Construction and installation: equipment racking, stacking, power, site surveys for construction support, fiber/copper cabling installation per approved IFC documents.</w:t>
      </w:r>
    </w:p>
    <w:p>
      <w:pPr>
        <w:spacing w:after="80"/>
      </w:pPr>
      <w:r>
        <w:rPr>
          <w:b w:val="0"/>
          <w:i w:val="0"/>
          <w:sz w:val="22"/>
        </w:rPr>
        <w:t xml:space="preserve">   Open Items: 1. Phase 2 site surveys to be scheduled as IFCs are issued</w:t>
        <w:br/>
        <w:t>2. Construction start August 2026</w:t>
      </w:r>
    </w:p>
    <w:p/>
    <w:p>
      <w:pPr>
        <w:spacing w:after="80"/>
      </w:pPr>
      <w:r>
        <w:rPr>
          <w:b/>
          <w:i w:val="0"/>
          <w:sz w:val="22"/>
        </w:rPr>
        <w:t>Nokia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Active  |  Period: 2025-01-01 to 2026-12-31</w:t>
      </w:r>
    </w:p>
    <w:p>
      <w:pPr>
        <w:spacing w:after="80"/>
      </w:pPr>
      <w:r>
        <w:rPr>
          <w:b w:val="0"/>
          <w:i w:val="0"/>
          <w:sz w:val="22"/>
        </w:rPr>
        <w:t xml:space="preserve">   Scope: MPLS equipment supply, Nokia NSP management system, network configuration support, Nokia Systems Operator training.</w:t>
      </w:r>
    </w:p>
    <w:p>
      <w:pPr>
        <w:spacing w:after="80"/>
      </w:pPr>
      <w:r>
        <w:rPr>
          <w:b w:val="0"/>
          <w:i w:val="0"/>
          <w:sz w:val="22"/>
        </w:rPr>
        <w:t xml:space="preserve">   Open Items: 1. Training dates to be confirmed with Glenn/Nokia</w:t>
        <w:br/>
        <w:t>2. Phase 2 node delivery tracking</w:t>
      </w:r>
    </w:p>
    <w:p/>
    <w:p>
      <w:pPr>
        <w:spacing w:after="80"/>
      </w:pPr>
      <w:r>
        <w:rPr>
          <w:b/>
          <w:i w:val="0"/>
          <w:sz w:val="22"/>
        </w:rPr>
        <w:t>Graybar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Active  |  Period: 2025-01-01 to 2026-12-31</w:t>
      </w:r>
    </w:p>
    <w:p>
      <w:pPr>
        <w:spacing w:after="80"/>
      </w:pPr>
      <w:r>
        <w:rPr>
          <w:b w:val="0"/>
          <w:i w:val="0"/>
          <w:sz w:val="22"/>
        </w:rPr>
        <w:t xml:space="preserve">   Scope: Procurement and staging of ancillary equipment: patch panels, fiber cables, power equipment, mounting kits.</w:t>
      </w:r>
    </w:p>
    <w:p>
      <w:pPr>
        <w:spacing w:after="80"/>
      </w:pPr>
      <w:r>
        <w:rPr>
          <w:b w:val="0"/>
          <w:i w:val="0"/>
          <w:sz w:val="22"/>
        </w:rPr>
        <w:t xml:space="preserve">   Open Items: 1. Phase 2 ancillary equipment BOM to be finalized</w:t>
      </w:r>
    </w:p>
    <w:p/>
    <w:p>
      <w:pPr>
        <w:spacing w:after="80"/>
      </w:pPr>
      <w:r>
        <w:rPr>
          <w:b/>
          <w:i w:val="0"/>
          <w:sz w:val="22"/>
        </w:rPr>
        <w:t>CNI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Active  |  Period: 2026-04-01 to 2026-06-30</w:t>
      </w:r>
    </w:p>
    <w:p>
      <w:pPr>
        <w:spacing w:after="80"/>
      </w:pPr>
      <w:r>
        <w:rPr>
          <w:b w:val="0"/>
          <w:i w:val="0"/>
          <w:sz w:val="22"/>
        </w:rPr>
        <w:t xml:space="preserve">   Scope: Test circuit installation at Hicksville to verify RTU communication with EMS before production migration.</w:t>
      </w:r>
    </w:p>
    <w:p>
      <w:pPr>
        <w:spacing w:after="80"/>
      </w:pPr>
      <w:r>
        <w:rPr>
          <w:b w:val="0"/>
          <w:i w:val="0"/>
          <w:sz w:val="22"/>
        </w:rPr>
        <w:t xml:space="preserve">   Open Items: 1. Schedule test circuit run at Hicksville</w:t>
        <w:br/>
        <w:t>2. Coordinate with John Ng relay team for test date</w:t>
      </w:r>
    </w:p>
    <w:p/>
    <w:p>
      <w:pPr>
        <w:pStyle w:val="Heading1"/>
      </w:pPr>
      <w:r>
        <w:rPr>
          <w:color w:val="1F3964"/>
        </w:rPr>
        <w:t>7. MEETING MINUTES &amp; CALL LOGS</w:t>
      </w:r>
    </w:p>
    <w:p>
      <w:pPr>
        <w:spacing w:after="80"/>
      </w:pPr>
      <w:r>
        <w:rPr>
          <w:b/>
          <w:i w:val="0"/>
          <w:sz w:val="22"/>
        </w:rPr>
        <w:t>📅  2026-04-07 — JMUX Weekly Sync — Apr 7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Dhananjaya, Irving, Vikas, Lee, Rahiq, Brianna, John Ng, B&amp;M Team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Phase 1 NMS buildout assigned to Lee, Rahiq, Brianna. Nokia license received 4/13 unblocks NSP work. DNS ticket escalated to Vic.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Lee/Rahiq/Brianna to configure remaining 18 nodes in NSP GUI</w:t>
        <w:br/>
        <w:t>2. Vic to complete DNS record update</w:t>
        <w:br/>
        <w:t>3. John Ng team to schedule RTU test circuit at Hicksville</w:t>
      </w:r>
    </w:p>
    <w:p>
      <w:pPr>
        <w:spacing w:after="80"/>
      </w:pPr>
      <w:r>
        <w:rPr>
          <w:b w:val="0"/>
          <w:i w:val="0"/>
          <w:sz w:val="22"/>
        </w:rPr>
        <w:t xml:space="preserve">   Notes: Phase 1 is ~3 months behind on NSP items. Phase 2 IFR/IFC progressing on schedule.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Action Items Open  |  Due: 2026-04-14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sz w:val="22"/>
        </w:rPr>
        <w:t>📅  2026-04-14 — JMUX Weekly Sync — Apr 14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Dhananjaya, Irving, Vikas, Lee, B&amp;M Team, Hawkeye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Nokia NSP license received and confirmed. NMS buildout kicked off. Sterling &amp; Whiteside IFR issued. Hewlett IFR due 4/20.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Lee to begin NSP node configuration — COMPLETE ✅</w:t>
        <w:br/>
        <w:t>2. B&amp;M to submit Hewlett IFR by 4/20</w:t>
        <w:br/>
        <w:t>3. Nokia training dates — Call scheduled with Glenn, Shelton, Rahiq, Brianna, Lee to finalize dates and syllabus. IN PROGRESS ⏳</w:t>
      </w:r>
    </w:p>
    <w:p>
      <w:pPr>
        <w:spacing w:after="80"/>
      </w:pPr>
      <w:r>
        <w:rPr>
          <w:b w:val="0"/>
          <w:i w:val="0"/>
          <w:sz w:val="22"/>
        </w:rPr>
        <w:t xml:space="preserve">   Notes: 13 of 31 Phase 1 nodes now in NSP GUI. DNS resolved. NSP access confirmed.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Action Items Open  |  Due: 2026-04-21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sz w:val="22"/>
        </w:rPr>
        <w:t>📅  2026-04-21 — JMUX Weekly Sync — Apr 21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Dhananjaya, Irving, Vikas, Lee, Rahiq, Brianna, John Ng, B&amp;M Team, Hawkeye, CNI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50ft DB9 cables delivered to John Ng at Hicksville. CNI to run test circuit. 9 IFCs sent to Hawkeye for Phase 2 site surveys. Northport C37.94 card to be bundled with Phase 2 order.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CNI to schedule RTU test circuit at Hicksville</w:t>
        <w:br/>
        <w:t>2. John Ng to confirm test date</w:t>
        <w:br/>
        <w:t>3. B&amp;M to submit Lindenhurst IFR by 4/27</w:t>
        <w:br/>
        <w:t>4. Bundle Northport C37.94 card with Phase 2 equipment order</w:t>
        <w:br/>
        <w:t>5. Confirm Nokia training dates with Glenn/Nokia</w:t>
      </w:r>
    </w:p>
    <w:p>
      <w:pPr>
        <w:spacing w:after="80"/>
      </w:pPr>
      <w:r>
        <w:rPr>
          <w:b w:val="0"/>
          <w:i w:val="0"/>
          <w:sz w:val="22"/>
        </w:rPr>
        <w:t xml:space="preserve">   Notes: PAR migration approach confirmed — Iniven RC-30 selected. 8-week lead time PO not placed — CRITICAL.</w:t>
      </w:r>
    </w:p>
    <w:p>
      <w:pPr>
        <w:spacing w:after="80"/>
      </w:pPr>
      <w:r>
        <w:rPr>
          <w:b w:val="0"/>
          <w:i w:val="0"/>
          <w:sz w:val="22"/>
        </w:rPr>
        <w:t xml:space="preserve">   Status: Action Items Open  |  Due: 2026-04-28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sz w:val="22"/>
        </w:rPr>
        <w:t>📅  2026-04-24 — JMUX Project Sync — PAR Narrative, CIO Deck Review, Financial Reconciliation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Jay Gunaratne, Vic (Director)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1. Nokia EMS node buildout for all 31 Phase 1 sites = 100% COMPLETE as of April 23.</w:t>
        <w:br/>
        <w:t>2. Remote access to NSP = 100% COMPLETE.</w:t>
        <w:br/>
        <w:t>3. RTU serial testing = 50% complete. Cables delivered by Vinny to John Ng. Test week of Apr 27.</w:t>
        <w:br/>
        <w:t>4. Greg CIO presentation = Wednesday April 29, 4 PM. Deck review with Vic = Monday April 27.</w:t>
        <w:br/>
        <w:t>5. PAR narrative for Greg agreed: discovered during Phase 2 site surveys, was Phase 3 placeholder at ~$30-40K, now $550K full scope.</w:t>
        <w:br/>
        <w:t>6. Two new PAR slides to be added to deck.</w:t>
        <w:br/>
        <w:t>7. Phase 3 engineering to start during Phase 2 staging (~Aug 2026).</w:t>
        <w:br/>
        <w:t>8. Chad's email: $120K forecasted Apr-Jun for PAR. $495K relay labor NOT yet in forecast.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Jay to get confirmation from Chakrapani — design status for 6 PAR sites — DUE: ASAP</w:t>
        <w:br/>
        <w:t>2. Jay to call Chad — reconcile $495K relay labor, spread across months — DUE: Mon Apr 27</w:t>
        <w:br/>
        <w:t>3. Jay to talk to Ethan — get PAR technical narrative — DUE: Today/Monday</w:t>
        <w:br/>
        <w:t>4. Jay to finish updated CIO deck — DUE: Sunday night / Monday AM</w:t>
        <w:br/>
        <w:t>5. Jay + Vic to review deck — DUE: Mon Apr 27</w:t>
        <w:br/>
        <w:t>6. Update IFR/IFC dates in dashboard per B&amp;M updated email</w:t>
      </w:r>
    </w:p>
    <w:p>
      <w:pPr>
        <w:spacing w:after="80"/>
      </w:pPr>
      <w:r>
        <w:rPr>
          <w:b w:val="0"/>
          <w:i w:val="0"/>
          <w:sz w:val="22"/>
        </w:rPr>
        <w:t xml:space="preserve">   Notes: OPEN QUESTIONS: Chakrapani design status unknown. $495K relay labor not in Chad's forecast — critical gap.</w:t>
      </w:r>
    </w:p>
    <w:p>
      <w:pPr>
        <w:spacing w:after="80"/>
      </w:pPr>
      <w:r>
        <w:rPr>
          <w:b w:val="0"/>
          <w:i w:val="0"/>
          <w:sz w:val="22"/>
        </w:rPr>
        <w:t xml:space="preserve">   Status: Open  |  Due: 2026-04-27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sz w:val="22"/>
        </w:rPr>
        <w:t>📅  2026-04-24 — Chad Call — PAR Financial Reconciliation</w:t>
      </w:r>
    </w:p>
    <w:p>
      <w:pPr>
        <w:spacing w:after="80"/>
      </w:pPr>
      <w:r>
        <w:rPr>
          <w:b w:val="0"/>
          <w:i w:val="0"/>
          <w:sz w:val="22"/>
        </w:rPr>
        <w:t xml:space="preserve">   Source: WhatsApp -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Jay Gunaratne, Chad (Cost Controller)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1. Chad currently has $40K/month x 3 months ($120K Apr-Jun) forecasted — covers Chakrapani team only.</w:t>
        <w:br/>
        <w:t>2. Relay team ($495K) has NOT been charged yet and is NOT in Chad's forecast.</w:t>
        <w:br/>
        <w:t>3. Vic asked Jay to split the $495K across Apr/May/Jun.</w:t>
        <w:br/>
        <w:t>4. CRITICAL QUESTION: Is relay labor internal (~$200/hr) or external (~$1,100–$1,200/hr)?</w:t>
        <w:br/>
        <w:t>5. Chad flagged: if internal labor not captured, already a $40K variance for April.</w:t>
        <w:br/>
        <w:t>6. Ethan recommended splitting across 3 months. Chad to send email with his view.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Jay to verify email — how many hours allocated for relay labor at each PAR site — DUE: Mon Apr 27</w:t>
        <w:br/>
        <w:t>2. Chad to send email showing current forecast and questions on $495K — DUE: ASAP</w:t>
        <w:br/>
        <w:t>3. Jay to reach out to Ethan — confirm hours AND rate for internal relay team — DUE: Mon Apr 27</w:t>
        <w:br/>
        <w:t>4. Split $495K relay labor across Apr/May/Jun per Ethan guidance — DUE: Mon Apr 27</w:t>
      </w:r>
    </w:p>
    <w:p>
      <w:pPr>
        <w:spacing w:after="80"/>
      </w:pPr>
      <w:r>
        <w:rPr>
          <w:b w:val="0"/>
          <w:i w:val="0"/>
          <w:sz w:val="22"/>
        </w:rPr>
        <w:t xml:space="preserve">   Notes: KEY RISK: Labor rate and hours unconfirmed. If internal at ~$200/hr and ~200hrs total, cost could be much less than $495K. Must clarify before Greg presentation Apr 29.</w:t>
      </w:r>
    </w:p>
    <w:p>
      <w:pPr>
        <w:spacing w:after="80"/>
      </w:pPr>
      <w:r>
        <w:rPr>
          <w:b w:val="0"/>
          <w:i w:val="0"/>
          <w:sz w:val="22"/>
        </w:rPr>
        <w:t xml:space="preserve">   Status: Open  |  Due: 2026-04-27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sz w:val="22"/>
        </w:rPr>
        <w:t>📅  2026-04-24 — Ethan Call — PAR 2024 Planning History</w:t>
      </w:r>
    </w:p>
    <w:p>
      <w:pPr>
        <w:spacing w:after="80"/>
      </w:pPr>
      <w:r>
        <w:rPr>
          <w:b w:val="0"/>
          <w:i w:val="0"/>
          <w:sz w:val="22"/>
        </w:rPr>
        <w:t xml:space="preserve">   Source: WhatsApp -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Attendees: Jay Gunaratne, Ethan (Solution Architect)</w:t>
      </w:r>
    </w:p>
    <w:p>
      <w:pPr>
        <w:spacing w:after="80"/>
      </w:pPr>
      <w:r>
        <w:rPr>
          <w:b/>
          <w:i w:val="0"/>
          <w:sz w:val="22"/>
        </w:rPr>
        <w:t xml:space="preserve">   Key Decisions:</w:t>
      </w:r>
    </w:p>
    <w:p>
      <w:pPr>
        <w:spacing w:after="80"/>
      </w:pPr>
      <w:r>
        <w:rPr>
          <w:b w:val="0"/>
          <w:i w:val="0"/>
          <w:sz w:val="22"/>
        </w:rPr>
        <w:t xml:space="preserve">   1. PAR was discussed in 2024 during initial kickoff meetings with Martin (Marty).</w:t>
        <w:br/>
        <w:t>2. The initial agreement was general/high-level only — no detailed design, no cost, no schedule.</w:t>
        <w:br/>
        <w:t>3. Marty indicated the cost for technical security design would be on their team — no dollar figure agreed upon.</w:t>
        <w:br/>
        <w:t>4. No formal forecast or budget was established for PAR in 2024.</w:t>
        <w:br/>
        <w:t>5. Ethan: "I don't remember the details of what was discussed."</w:t>
        <w:br/>
        <w:t>6. Ethan believes this is more of an ALEX discussion — Alex was involved at the start.</w:t>
      </w:r>
    </w:p>
    <w:p>
      <w:pPr>
        <w:spacing w:after="80"/>
      </w:pPr>
      <w:r>
        <w:rPr>
          <w:b/>
          <w:i w:val="0"/>
          <w:sz w:val="22"/>
        </w:rPr>
        <w:t xml:space="preserve">   Action Items:</w:t>
      </w:r>
    </w:p>
    <w:p>
      <w:pPr>
        <w:spacing w:after="80"/>
      </w:pPr>
      <w:r>
        <w:rPr>
          <w:b w:val="0"/>
          <w:i w:val="0"/>
          <w:sz w:val="22"/>
        </w:rPr>
        <w:t xml:space="preserve">   1. Jay to call Alex — get full 2024 PAR planning history — DUE: Mon Apr 27</w:t>
        <w:br/>
        <w:t>2. Use Ethan's input to frame the narrative: 2024 = high-level only, full scope discovered during Phase 2 site surveys</w:t>
      </w:r>
    </w:p>
    <w:p>
      <w:pPr>
        <w:spacing w:after="80"/>
      </w:pPr>
      <w:r>
        <w:rPr>
          <w:b w:val="0"/>
          <w:i w:val="0"/>
          <w:sz w:val="22"/>
        </w:rPr>
        <w:t xml:space="preserve">   Notes: KEY NARRATIVE CONFIRMED: 2024 = high-level only. Full scope discovered during Phase 2 site surveys. Supports narrative that this is not a PM oversight.</w:t>
      </w:r>
    </w:p>
    <w:p>
      <w:pPr>
        <w:spacing w:after="80"/>
      </w:pPr>
      <w:r>
        <w:rPr>
          <w:b w:val="0"/>
          <w:i w:val="0"/>
          <w:sz w:val="22"/>
        </w:rPr>
        <w:t xml:space="preserve">   Status: Open  |  Due: 2026-04-27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964"/>
        </w:rPr>
        <w:t>8. FINANCIAL SUMMARY</w:t>
      </w:r>
    </w:p>
    <w:p>
      <w:pPr>
        <w:spacing w:after="80"/>
      </w:pPr>
      <w:r>
        <w:rPr>
          <w:b/>
          <w:i w:val="0"/>
          <w:sz w:val="22"/>
        </w:rPr>
        <w:t>Total Program Spend to Date: $5.66 Million (2024–2026)</w:t>
      </w:r>
    </w:p>
    <w:p/>
    <w:p>
      <w:pPr>
        <w:spacing w:after="80"/>
      </w:pPr>
      <w:r>
        <w:rPr>
          <w:b w:val="0"/>
          <w:i w:val="0"/>
          <w:sz w:val="22"/>
        </w:rPr>
        <w:t>Spend Breakdown:</w:t>
      </w:r>
    </w:p>
    <w:p>
      <w:pPr>
        <w:spacing w:after="80"/>
      </w:pPr>
      <w:r>
        <w:rPr>
          <w:b w:val="0"/>
          <w:i w:val="0"/>
          <w:sz w:val="22"/>
        </w:rPr>
        <w:t xml:space="preserve">   76%  Outside Services (B&amp;M, Hawkeye, Nokia)</w:t>
      </w:r>
    </w:p>
    <w:p>
      <w:pPr>
        <w:spacing w:after="80"/>
      </w:pPr>
      <w:r>
        <w:rPr>
          <w:b w:val="0"/>
          <w:i w:val="0"/>
          <w:sz w:val="22"/>
        </w:rPr>
        <w:t xml:space="preserve">   18%  Materials (Equipment &amp; Cabling)</w:t>
      </w:r>
    </w:p>
    <w:p>
      <w:pPr>
        <w:spacing w:after="80"/>
      </w:pPr>
      <w:r>
        <w:rPr>
          <w:b w:val="0"/>
          <w:i w:val="0"/>
          <w:sz w:val="22"/>
        </w:rPr>
        <w:t xml:space="preserve">    4%  Internal Labor</w:t>
      </w:r>
    </w:p>
    <w:p>
      <w:pPr>
        <w:spacing w:after="80"/>
      </w:pPr>
      <w:r>
        <w:rPr>
          <w:b w:val="0"/>
          <w:i w:val="0"/>
          <w:sz w:val="22"/>
        </w:rPr>
        <w:t xml:space="preserve">    2%  Assessments</w:t>
      </w:r>
    </w:p>
    <w:p/>
    <w:p>
      <w:pPr>
        <w:spacing w:after="80"/>
      </w:pPr>
      <w:r>
        <w:rPr>
          <w:b/>
          <w:i w:val="0"/>
          <w:sz w:val="22"/>
        </w:rPr>
        <w:t>Budget Variance:</w:t>
      </w:r>
    </w:p>
    <w:p>
      <w:pPr>
        <w:spacing w:after="80"/>
      </w:pPr>
      <w:r>
        <w:rPr>
          <w:b w:val="0"/>
          <w:i w:val="0"/>
          <w:sz w:val="22"/>
        </w:rPr>
        <w:t xml:space="preserve">   Projected Total Variance: -$668,000</w:t>
      </w:r>
    </w:p>
    <w:p>
      <w:pPr>
        <w:spacing w:after="80"/>
      </w:pPr>
      <w:r>
        <w:rPr>
          <w:b w:val="0"/>
          <w:i w:val="0"/>
          <w:sz w:val="22"/>
        </w:rPr>
        <w:t xml:space="preserve">   Projected 2026 Capital Variance: -$797,000</w:t>
      </w:r>
    </w:p>
    <w:p/>
    <w:p>
      <w:pPr>
        <w:spacing w:after="80"/>
      </w:pPr>
      <w:r>
        <w:rPr>
          <w:b/>
          <w:i w:val="0"/>
          <w:sz w:val="22"/>
        </w:rPr>
        <w:t>PAR Circuit Migration — Unbudgeted Costs:</w:t>
      </w:r>
    </w:p>
    <w:p>
      <w:pPr>
        <w:spacing w:after="80"/>
      </w:pPr>
      <w:r>
        <w:rPr>
          <w:b w:val="0"/>
          <w:i w:val="0"/>
          <w:sz w:val="22"/>
        </w:rPr>
        <w:t xml:space="preserve">   Iniven RC-30 Equipment (6 sites):          ~$59,500    PO Placed ✅</w:t>
      </w:r>
    </w:p>
    <w:p>
      <w:pPr>
        <w:spacing w:after="80"/>
      </w:pPr>
      <w:r>
        <w:rPr>
          <w:b w:val="0"/>
          <w:i w:val="0"/>
          <w:sz w:val="22"/>
        </w:rPr>
        <w:t xml:space="preserve">   PAR Engineering Design (Chakrapani/T&amp;D):     TBD       In Progress ⏳</w:t>
      </w:r>
    </w:p>
    <w:p>
      <w:pPr>
        <w:spacing w:after="80"/>
      </w:pPr>
      <w:r>
        <w:rPr>
          <w:b w:val="0"/>
          <w:i w:val="0"/>
          <w:sz w:val="22"/>
        </w:rPr>
        <w:t xml:space="preserve">   Installation/Config Labor (Johnny's team):  ~$495,000   Not Started 🔴</w:t>
      </w:r>
    </w:p>
    <w:p>
      <w:pPr>
        <w:spacing w:after="80"/>
      </w:pPr>
      <w:r>
        <w:rPr>
          <w:b w:val="0"/>
          <w:i w:val="0"/>
          <w:sz w:val="22"/>
        </w:rPr>
        <w:t xml:space="preserve">   TOTAL ADDITIONAL FUNDING REQUIRED:          ~$550,000+</w:t>
      </w:r>
    </w:p>
    <w:p/>
    <w:p>
      <w:pPr>
        <w:spacing w:after="80"/>
      </w:pPr>
      <w:r>
        <w:rPr>
          <w:b w:val="0"/>
          <w:i/>
          <w:sz w:val="22"/>
        </w:rPr>
        <w:t>Note: Chad's Apr–Jun forecast = $120K (equipment + design only). $495K relay labor NOT YET in forecast.</w:t>
      </w:r>
    </w:p>
    <w:p>
      <w:pPr>
        <w:spacing w:after="80"/>
      </w:pPr>
      <w:r>
        <w:rPr>
          <w:b w:val="0"/>
          <w:i/>
          <w:sz w:val="22"/>
        </w:rPr>
        <w:t>Formal Change Request to be submitted — target within 2 weeks of April 29, 2026.</w:t>
      </w:r>
    </w:p>
    <w:p/>
    <w:p>
      <w:pPr>
        <w:pStyle w:val="Heading1"/>
      </w:pPr>
      <w:r>
        <w:rPr>
          <w:color w:val="1F3964"/>
        </w:rPr>
        <w:t>9. SCHEDULE PERFORMANCE INDEX (SPI)</w:t>
      </w:r>
    </w:p>
    <w:p>
      <w:pPr>
        <w:spacing w:after="80"/>
      </w:pPr>
      <w:r>
        <w:rPr>
          <w:b w:val="0"/>
          <w:i w:val="0"/>
          <w:sz w:val="22"/>
        </w:rPr>
        <w:t>SPI = Earned Value (EV) ÷ Planned Value (PV)</w:t>
      </w:r>
    </w:p>
    <w:p>
      <w:pPr>
        <w:spacing w:after="80"/>
      </w:pPr>
      <w:r>
        <w:rPr>
          <w:b w:val="0"/>
          <w:i w:val="0"/>
          <w:sz w:val="22"/>
        </w:rPr>
        <w:t>SPI &lt; 0.70 = Critical  |  0.70–0.90 = Yellow  |  0.90–1.10 = On Track  |  &gt;1.10 = Ahead</w:t>
      </w:r>
    </w:p>
    <w:p/>
    <w:p>
      <w:pPr>
        <w:spacing w:after="80"/>
      </w:pPr>
      <w:r>
        <w:rPr>
          <w:b/>
          <w:i w:val="0"/>
          <w:sz w:val="22"/>
        </w:rPr>
        <w:t>March 2026 SPI:  0.80  (Yellow)</w:t>
      </w:r>
    </w:p>
    <w:p>
      <w:pPr>
        <w:spacing w:after="80"/>
      </w:pPr>
      <w:r>
        <w:rPr>
          <w:b/>
          <w:i w:val="0"/>
          <w:sz w:val="22"/>
        </w:rPr>
        <w:t>April 2026 SPI:  0.77  (Yellow — Recovery Plan in Place)</w:t>
      </w:r>
    </w:p>
    <w:p/>
    <w:p>
      <w:pPr>
        <w:spacing w:after="80"/>
      </w:pPr>
      <w:r>
        <w:rPr>
          <w:b w:val="0"/>
          <w:i w:val="0"/>
          <w:sz w:val="22"/>
        </w:rPr>
        <w:t>Root Causes of SPI &lt; 1.0:</w:t>
      </w:r>
    </w:p>
    <w:p>
      <w:pPr>
        <w:spacing w:after="80"/>
      </w:pPr>
      <w:r>
        <w:rPr>
          <w:b w:val="0"/>
          <w:i w:val="0"/>
          <w:sz w:val="22"/>
        </w:rPr>
        <w:t xml:space="preserve">   1. Nokia corporate server license delay — license received April 13, 2026 (after extended wait)</w:t>
      </w:r>
    </w:p>
    <w:p>
      <w:pPr>
        <w:spacing w:after="80"/>
      </w:pPr>
      <w:r>
        <w:rPr>
          <w:b w:val="0"/>
          <w:i w:val="0"/>
          <w:sz w:val="22"/>
        </w:rPr>
        <w:t xml:space="preserve">   2. IT DNS change request delay — DNS record updated after escalation to Vic, resolved week of April 21</w:t>
      </w:r>
    </w:p>
    <w:p/>
    <w:p>
      <w:pPr>
        <w:spacing w:after="80"/>
      </w:pPr>
      <w:r>
        <w:rPr>
          <w:b w:val="0"/>
          <w:i w:val="0"/>
          <w:sz w:val="22"/>
        </w:rPr>
        <w:t>Recovery Actions Completed:</w:t>
      </w:r>
    </w:p>
    <w:p>
      <w:pPr>
        <w:spacing w:after="80"/>
      </w:pPr>
      <w:r>
        <w:rPr>
          <w:b w:val="0"/>
          <w:i w:val="0"/>
          <w:sz w:val="22"/>
        </w:rPr>
        <w:t xml:space="preserve">   ✅ Nokia NSP installed and operational</w:t>
      </w:r>
    </w:p>
    <w:p>
      <w:pPr>
        <w:spacing w:after="80"/>
      </w:pPr>
      <w:r>
        <w:rPr>
          <w:b w:val="0"/>
          <w:i w:val="0"/>
          <w:sz w:val="22"/>
        </w:rPr>
        <w:t xml:space="preserve">   ✅ Remote access to NSP confirmed April 21, 2026</w:t>
      </w:r>
    </w:p>
    <w:p>
      <w:pPr>
        <w:spacing w:after="80"/>
      </w:pPr>
      <w:r>
        <w:rPr>
          <w:b w:val="0"/>
          <w:i w:val="0"/>
          <w:sz w:val="22"/>
        </w:rPr>
        <w:t xml:space="preserve">   ✅ All 31 Phase 1 nodes built into NSP GUI — completed April 23, 2026</w:t>
      </w:r>
    </w:p>
    <w:p>
      <w:pPr>
        <w:spacing w:after="80"/>
      </w:pPr>
      <w:r>
        <w:rPr>
          <w:b w:val="0"/>
          <w:i w:val="0"/>
          <w:sz w:val="22"/>
        </w:rPr>
        <w:t xml:space="preserve">   ✅ 9 IFCs sent to Hawkeye for Phase 2</w:t>
      </w:r>
    </w:p>
    <w:p>
      <w:pPr>
        <w:spacing w:after="80"/>
      </w:pPr>
      <w:r>
        <w:rPr>
          <w:b w:val="0"/>
          <w:i w:val="0"/>
          <w:sz w:val="22"/>
        </w:rPr>
        <w:t xml:space="preserve">   ⏳ RTU test circuit at Hicksville — cables delivered, test week of April 27</w:t>
      </w:r>
    </w:p>
    <w:p>
      <w:pPr>
        <w:spacing w:after="80"/>
      </w:pPr>
      <w:r>
        <w:rPr>
          <w:b w:val="0"/>
          <w:i w:val="0"/>
          <w:sz w:val="22"/>
        </w:rPr>
        <w:t xml:space="preserve">   ⏳ Production RTU MOP — pending test completion</w:t>
      </w:r>
    </w:p>
    <w:p/>
    <w:p>
      <w:pPr>
        <w:pStyle w:val="Heading1"/>
      </w:pPr>
      <w:r>
        <w:rPr>
          <w:color w:val="1F3964"/>
        </w:rPr>
        <w:t>10. RISK REGISTER</w:t>
      </w:r>
    </w:p>
    <w:p>
      <w:pPr>
        <w:spacing w:after="80"/>
      </w:pPr>
      <w:r>
        <w:rPr>
          <w:b/>
          <w:i w:val="0"/>
          <w:sz w:val="22"/>
        </w:rPr>
        <w:t>🔴 HIGH  Legacy JMUX Equipment Condition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JMUX infrastructure is 25+ years old. Faulty connectors encountered — parts no longer available from vendors. Risk of brittle fiber patch panels, face plates, connectors. Potential for unplanned outage.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Tracking weekly. Prioritizing Phase 1 completion to decommission JMUX asap.</w:t>
      </w:r>
    </w:p>
    <w:p/>
    <w:p>
      <w:pPr>
        <w:spacing w:after="80"/>
      </w:pPr>
      <w:r>
        <w:rPr>
          <w:b/>
          <w:i w:val="0"/>
          <w:sz w:val="22"/>
        </w:rPr>
        <w:t>🟡 MEDIUM  PAR Relay Labor Cost Uncertainty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$495K relay labor estimate based on ~$1,100–$1,200/hr external rate. If internal labor (~$200/hr), total cost could be significantly lower. Rate and hours per site not yet confirmed.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Jay to verify rate and hours with Ethan and Chad by April 27 before Greg presentation.</w:t>
      </w:r>
    </w:p>
    <w:p/>
    <w:p>
      <w:pPr>
        <w:spacing w:after="80"/>
      </w:pPr>
      <w:r>
        <w:rPr>
          <w:b/>
          <w:i w:val="0"/>
          <w:sz w:val="22"/>
        </w:rPr>
        <w:t>🟡 MEDIUM  Weather Delays — Summer Construction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Substation installations trigger safety protocols at temperatures above 90°F. Risk of delays during summer 2026 construction window.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Plan critical activities in cooler windows. Monitor forecast. Track weekly.</w:t>
      </w:r>
    </w:p>
    <w:p/>
    <w:p>
      <w:pPr>
        <w:spacing w:after="80"/>
      </w:pPr>
      <w:r>
        <w:rPr>
          <w:b/>
          <w:i w:val="0"/>
          <w:sz w:val="22"/>
        </w:rPr>
        <w:t>🟡 MEDIUM  Phase 2/Phase 3 Resource Conflicts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Other major substation projects running concurrently at PSEG. Risk of resource and site access conflicts.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Coordinating with other project teams. Escalate conflicts to Vic as needed.</w:t>
      </w:r>
    </w:p>
    <w:p/>
    <w:p>
      <w:pPr>
        <w:spacing w:after="80"/>
      </w:pPr>
      <w:r>
        <w:rPr>
          <w:b/>
          <w:i w:val="0"/>
          <w:sz w:val="22"/>
        </w:rPr>
        <w:t>🟡 MEDIUM  Chakrapani PAR Design — Status Unknown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Chakrapani has NOT confirmed: (1) whether he is tracking the RC-30 PO, (2) where PAR design stands for any of the 6 sites.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Jay to follow up with Chakrapani ASAP. Critical before Apr 29 Greg meeting.</w:t>
      </w:r>
    </w:p>
    <w:p/>
    <w:p>
      <w:pPr>
        <w:spacing w:after="80"/>
      </w:pPr>
      <w:r>
        <w:rPr>
          <w:b/>
          <w:i w:val="0"/>
          <w:sz w:val="22"/>
        </w:rPr>
        <w:t>🟡 MEDIUM  Iniven RC-30 — 8-Week Lead Time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RC-30 devices have 8-week lead time. PO status and confirmed delivery date not yet received from Iniven.</w:t>
      </w:r>
    </w:p>
    <w:p>
      <w:pPr>
        <w:spacing w:after="80"/>
      </w:pPr>
      <w:r>
        <w:rPr>
          <w:b w:val="0"/>
          <w:i w:val="0"/>
          <w:sz w:val="22"/>
        </w:rPr>
        <w:t xml:space="preserve">   Mitigation: Jay to get PO number and delivery confirmation from Chakrapani.</w:t>
      </w:r>
    </w:p>
    <w:p/>
    <w:p>
      <w:pPr>
        <w:pStyle w:val="Heading1"/>
      </w:pPr>
      <w:r>
        <w:rPr>
          <w:color w:val="1F3964"/>
        </w:rPr>
        <w:t>11. PRESENTATIONS &amp; DOCUMENTS LOG</w:t>
      </w:r>
    </w:p>
    <w:p>
      <w:pPr>
        <w:spacing w:after="80"/>
      </w:pPr>
      <w:r>
        <w:rPr>
          <w:b/>
          <w:i w:val="0"/>
          <w:sz w:val="22"/>
        </w:rPr>
        <w:t>📄  PRJ13797_JMUX_CIO_Update_April2026_v1.pptx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CIO Presentation  |  Date: April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Initial April CIO deck</w:t>
      </w:r>
    </w:p>
    <w:p/>
    <w:p>
      <w:pPr>
        <w:spacing w:after="80"/>
      </w:pPr>
      <w:r>
        <w:rPr>
          <w:b/>
          <w:i w:val="0"/>
          <w:sz w:val="22"/>
        </w:rPr>
        <w:t>📄  PRJ13797_JMUX_CIO_Update_April2026_v2.pptx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CIO Presentation  |  Date: April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V2 with updated content</w:t>
      </w:r>
    </w:p>
    <w:p/>
    <w:p>
      <w:pPr>
        <w:spacing w:after="80"/>
      </w:pPr>
      <w:r>
        <w:rPr>
          <w:b/>
          <w:i w:val="0"/>
          <w:sz w:val="22"/>
        </w:rPr>
        <w:t>📄  PRJ13797_JMUX_CIO_Update_April2026_v4.pptx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CIO Presentation  |  Date: April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V4 iteration</w:t>
      </w:r>
    </w:p>
    <w:p/>
    <w:p>
      <w:pPr>
        <w:spacing w:after="80"/>
      </w:pPr>
      <w:r>
        <w:rPr>
          <w:b/>
          <w:i w:val="0"/>
          <w:sz w:val="22"/>
        </w:rPr>
        <w:t>📄  PRJ13797_JMUX_CIO_Update_April2026_v5.pptx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CIO Presentation  |  Date: April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V5 iteration</w:t>
      </w:r>
    </w:p>
    <w:p/>
    <w:p>
      <w:pPr>
        <w:spacing w:after="80"/>
      </w:pPr>
      <w:r>
        <w:rPr>
          <w:b/>
          <w:i w:val="0"/>
          <w:sz w:val="22"/>
        </w:rPr>
        <w:t>📄  c63556302_PRJ13797JMUXReplacementUpdate-Marchend-final_v1a6.pptx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CIO Presentation — FINAL  |  Date: April 25,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FINAL VERSION — approved for Greg presentation April 29, 2026</w:t>
      </w:r>
    </w:p>
    <w:p/>
    <w:p>
      <w:pPr>
        <w:spacing w:after="80"/>
      </w:pPr>
      <w:r>
        <w:rPr>
          <w:b/>
          <w:i w:val="0"/>
          <w:sz w:val="22"/>
        </w:rPr>
        <w:t>📄  PRJ13797_JMUX_PAR_Slides_Apr24_2026.pptx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PAR Migration Slides  |  Date: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Two PAR slides: Background &amp; Discovery + Schedule &amp; Financial Impact</w:t>
      </w:r>
    </w:p>
    <w:p/>
    <w:p>
      <w:pPr>
        <w:spacing w:after="80"/>
      </w:pPr>
      <w:r>
        <w:rPr>
          <w:b/>
          <w:i w:val="0"/>
          <w:sz w:val="22"/>
        </w:rPr>
        <w:t>📄  PRJ13797_JMUX_NextSteps_Apr24_2026.pptx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Next Steps Slide  |  Date: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Updated Next Steps slide for CIO deck</w:t>
      </w:r>
    </w:p>
    <w:p/>
    <w:p>
      <w:pPr>
        <w:spacing w:after="80"/>
      </w:pPr>
      <w:r>
        <w:rPr>
          <w:b/>
          <w:i w:val="0"/>
          <w:sz w:val="22"/>
        </w:rPr>
        <w:t>📄  PRJ13797_JMUX_NextSteps_Final.pptx</w:t>
      </w:r>
    </w:p>
    <w:p>
      <w:pPr>
        <w:spacing w:after="80"/>
      </w:pPr>
      <w:r>
        <w:rPr>
          <w:b w:val="0"/>
          <w:i w:val="0"/>
          <w:sz w:val="22"/>
        </w:rPr>
        <w:t xml:space="preserve">   Type: Next Steps Slide — Final  |  Date: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Final Next Steps slide</w:t>
      </w:r>
    </w:p>
    <w:p/>
    <w:p>
      <w:pPr>
        <w:spacing w:after="80"/>
      </w:pPr>
      <w:r>
        <w:rPr>
          <w:b/>
          <w:i w:val="0"/>
          <w:sz w:val="22"/>
        </w:rPr>
        <w:t>📄  PRJ13797_JMUX_OralPresentation_Greg_CIO_v1a6.docx</w:t>
      </w:r>
    </w:p>
    <w:p>
      <w:pPr>
        <w:spacing w:after="80"/>
      </w:pPr>
      <w:r>
        <w:rPr>
          <w:b w:val="0"/>
          <w:i w:val="0"/>
          <w:sz w:val="22"/>
        </w:rPr>
        <w:t xml:space="preserve">   Type: Oral Presentation Script — FINAL  |  Date: April 25,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Full oral presentation script for Greg — v1a6 FINAL. Includes 8-10 min sections for Slides 4, 5, and 10.</w:t>
      </w:r>
    </w:p>
    <w:p/>
    <w:p>
      <w:pPr>
        <w:spacing w:after="80"/>
      </w:pPr>
      <w:r>
        <w:rPr>
          <w:b/>
          <w:i w:val="0"/>
          <w:sz w:val="22"/>
        </w:rPr>
        <w:t>📄  PRJ13797_SPI_Calculator.xlsx</w:t>
      </w:r>
    </w:p>
    <w:p>
      <w:pPr>
        <w:spacing w:after="80"/>
      </w:pPr>
      <w:r>
        <w:rPr>
          <w:b w:val="0"/>
          <w:i w:val="0"/>
          <w:sz w:val="22"/>
        </w:rPr>
        <w:t xml:space="preserve">   Type: SPI Calculator  |  Date: April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Excel SPI calculator for milestone tracking</w:t>
      </w:r>
    </w:p>
    <w:p/>
    <w:p>
      <w:pPr>
        <w:spacing w:after="80"/>
      </w:pPr>
      <w:r>
        <w:rPr>
          <w:b/>
          <w:i w:val="0"/>
          <w:sz w:val="22"/>
        </w:rPr>
        <w:t>📄  PRJ13797_JMUX_CIO_OralPresentation_Mar24.md</w:t>
      </w:r>
    </w:p>
    <w:p>
      <w:pPr>
        <w:spacing w:after="80"/>
      </w:pPr>
      <w:r>
        <w:rPr>
          <w:b w:val="0"/>
          <w:i w:val="0"/>
          <w:sz w:val="22"/>
        </w:rPr>
        <w:t xml:space="preserve">   Type: Oral Presentation Script  |  Date: March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Earlier oral script version</w:t>
      </w:r>
    </w:p>
    <w:p/>
    <w:p>
      <w:pPr>
        <w:spacing w:after="80"/>
      </w:pPr>
      <w:r>
        <w:rPr>
          <w:b/>
          <w:i w:val="0"/>
          <w:sz w:val="22"/>
        </w:rPr>
        <w:t>📄  jmux_call_minutes_apr7_2026.md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Meeting Minutes  |  Date: April 7,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Weekly sync — Apr 7</w:t>
      </w:r>
    </w:p>
    <w:p/>
    <w:p>
      <w:pPr>
        <w:spacing w:after="80"/>
      </w:pPr>
      <w:r>
        <w:rPr>
          <w:b/>
          <w:i w:val="0"/>
          <w:sz w:val="22"/>
        </w:rPr>
        <w:t>📄  jmux_call_minutes_apr21_2026.md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Meeting Minutes  |  Date: April 21,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Weekly sync — Apr 21</w:t>
      </w:r>
    </w:p>
    <w:p/>
    <w:p>
      <w:pPr>
        <w:spacing w:after="80"/>
      </w:pPr>
      <w:r>
        <w:rPr>
          <w:b/>
          <w:i w:val="0"/>
          <w:sz w:val="22"/>
        </w:rPr>
        <w:t>📄  jmux_call_minutes_apr24_2026.md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Meeting Minutes  |  Date: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PAR narrative, CIO deck review, financial reconciliation</w:t>
      </w:r>
    </w:p>
    <w:p/>
    <w:p>
      <w:pPr>
        <w:spacing w:after="80"/>
      </w:pPr>
      <w:r>
        <w:rPr>
          <w:b/>
          <w:i w:val="0"/>
          <w:sz w:val="22"/>
        </w:rPr>
        <w:t>📄  jmux_chad_call_apr24_2026.md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Call Notes  |  Date: April 24,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Chad — PAR financial reconciliation</w:t>
      </w:r>
    </w:p>
    <w:p/>
    <w:p>
      <w:pPr>
        <w:spacing w:after="80"/>
      </w:pPr>
      <w:r>
        <w:rPr>
          <w:b/>
          <w:i w:val="0"/>
          <w:sz w:val="22"/>
        </w:rPr>
        <w:t>📄  jmux_bgp_call_mar31.md</w:t>
      </w:r>
    </w:p>
    <w:p>
      <w:pPr>
        <w:spacing w:after="80"/>
      </w:pPr>
      <w:r>
        <w:rPr>
          <w:b w:val="0"/>
          <w:i w:val="0"/>
          <w:sz w:val="22"/>
        </w:rPr>
        <w:t xml:space="preserve">   Type: Call Notes  |  Date: March 31,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BGP call notes</w:t>
      </w:r>
    </w:p>
    <w:p/>
    <w:p>
      <w:pPr>
        <w:spacing w:after="80"/>
      </w:pPr>
      <w:r>
        <w:rPr>
          <w:b/>
          <w:i w:val="0"/>
          <w:sz w:val="22"/>
        </w:rPr>
        <w:t>📄  par_controls_meeting_mar31.md</w:t>
      </w:r>
    </w:p>
    <w:p>
      <w:pPr>
        <w:spacing w:after="80"/>
      </w:pPr>
      <w:r>
        <w:rPr>
          <w:b w:val="0"/>
          <w:i w:val="0"/>
          <w:sz w:val="22"/>
        </w:rPr>
        <w:t xml:space="preserve">   Type: Meeting Notes  |  Date: March 31,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PAR controls meeting</w:t>
      </w:r>
    </w:p>
    <w:p/>
    <w:p>
      <w:pPr>
        <w:spacing w:after="80"/>
      </w:pPr>
      <w:r>
        <w:rPr>
          <w:b/>
          <w:i w:val="0"/>
          <w:sz w:val="22"/>
        </w:rPr>
        <w:t>📄  jmux_cio_status_update_apr22_2026.md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Status Update  |  Date: April 22,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CIO status update narrative</w:t>
      </w:r>
    </w:p>
    <w:p/>
    <w:p>
      <w:pPr>
        <w:spacing w:after="80"/>
      </w:pPr>
      <w:r>
        <w:rPr>
          <w:b/>
          <w:i w:val="0"/>
          <w:sz w:val="22"/>
        </w:rPr>
        <w:t>📄  jmux_pmo_review_apr22_2026.md</w:t>
      </w:r>
    </w:p>
    <w:p>
      <w:pPr>
        <w:spacing w:after="80"/>
      </w:pPr>
      <w:r>
        <w:rPr>
          <w:b w:val="0"/>
          <w:i w:val="0"/>
          <w:sz w:val="22"/>
        </w:rPr>
        <w:t xml:space="preserve">   Type: PMO Review  |  Date: April 22,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PMO review notes</w:t>
      </w:r>
    </w:p>
    <w:p/>
    <w:p>
      <w:pPr>
        <w:spacing w:after="80"/>
      </w:pPr>
      <w:r>
        <w:rPr>
          <w:b/>
          <w:i w:val="0"/>
          <w:sz w:val="22"/>
        </w:rPr>
        <w:t>📄  jmux_weekly_status_report_april7_2026.html</w:t>
      </w:r>
    </w:p>
    <w:p>
      <w:pPr>
        <w:spacing w:after="80"/>
      </w:pPr>
      <w:r>
        <w:rPr>
          <w:b w:val="0"/>
          <w:i w:val="0"/>
          <w:sz w:val="22"/>
        </w:rPr>
        <w:t xml:space="preserve">   Type: Weekly Status Report  |  Date: April 7, 2026</w:t>
      </w:r>
    </w:p>
    <w:p>
      <w:pPr>
        <w:spacing w:after="80"/>
      </w:pPr>
      <w:r>
        <w:rPr>
          <w:b w:val="0"/>
          <w:i w:val="0"/>
          <w:sz w:val="22"/>
        </w:rPr>
        <w:t xml:space="preserve">   Description: HTML status report</w:t>
      </w:r>
    </w:p>
    <w:p/>
    <w:p>
      <w:pPr>
        <w:pStyle w:val="Heading1"/>
      </w:pPr>
      <w:r>
        <w:rPr>
          <w:color w:val="1F3964"/>
        </w:rPr>
        <w:t>12. OPEN ACTION ITEMS</w:t>
      </w:r>
    </w:p>
    <w:p>
      <w:pPr>
        <w:spacing w:after="80"/>
      </w:pPr>
      <w:r>
        <w:rPr>
          <w:b w:val="0"/>
          <w:i/>
          <w:sz w:val="22"/>
        </w:rPr>
        <w:t>As of April 25, 2026</w:t>
      </w:r>
    </w:p>
    <w:p/>
    <w:p>
      <w:pPr>
        <w:spacing w:after="80"/>
      </w:pPr>
      <w:r>
        <w:rPr>
          <w:b/>
          <w:i w:val="0"/>
          <w:sz w:val="22"/>
        </w:rPr>
        <w:t>🔴 CRITICAL  Follow up with Chakrapani — confirm: (a) Is he tracking the RC-30 PO? (b) Where is PAR design for all 6 sites?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 |  Due: Mon Apr 27</w:t>
      </w:r>
    </w:p>
    <w:p/>
    <w:p>
      <w:pPr>
        <w:spacing w:after="80"/>
      </w:pPr>
      <w:r>
        <w:rPr>
          <w:b/>
          <w:i w:val="0"/>
          <w:sz w:val="22"/>
        </w:rPr>
        <w:t>🔴 CRITICAL  Call Alex — get full 2024 PAR planning history: what was discussed, what was agreed, was cost/schedule ever discussed?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 |  Due: Mon Apr 27</w:t>
      </w:r>
    </w:p>
    <w:p/>
    <w:p>
      <w:pPr>
        <w:spacing w:after="80"/>
      </w:pPr>
      <w:r>
        <w:rPr>
          <w:b/>
          <w:i w:val="0"/>
          <w:sz w:val="22"/>
        </w:rPr>
        <w:t>🔴 CRITICAL  Verify relay labor rate and hours — internal (~$200/hr) or external (~$1,100–$1,200/hr)? Confirm total hours per site with Ethan.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 |  Due: Mon Apr 27</w:t>
      </w:r>
    </w:p>
    <w:p/>
    <w:p>
      <w:pPr>
        <w:spacing w:after="80"/>
      </w:pPr>
      <w:r>
        <w:rPr>
          <w:b/>
          <w:i w:val="0"/>
          <w:sz w:val="22"/>
        </w:rPr>
        <w:t>🔴 CRITICAL  Reconcile $495K relay labor — spread across Apr/May/Jun based on Chakrapani design schedule and Johnny team start date.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/ Chad  |  Due: Mon Apr 27</w:t>
      </w:r>
    </w:p>
    <w:p/>
    <w:p>
      <w:pPr>
        <w:spacing w:after="80"/>
      </w:pPr>
      <w:r>
        <w:rPr>
          <w:b/>
          <w:i w:val="0"/>
          <w:sz w:val="22"/>
        </w:rPr>
        <w:t>🟡 HIGH  Deck review with Vic — review final CIO deck v1a6 before Greg presentation April 29.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/ Vic  |  Due: Mon Apr 27</w:t>
      </w:r>
    </w:p>
    <w:p/>
    <w:p>
      <w:pPr>
        <w:spacing w:after="80"/>
      </w:pPr>
      <w:r>
        <w:rPr>
          <w:b/>
          <w:i w:val="0"/>
          <w:sz w:val="22"/>
        </w:rPr>
        <w:t>🟡 HIGH  Lindenhurst (7Z) IFR submission — due Monday April 27. URGENT.</w:t>
      </w:r>
    </w:p>
    <w:p>
      <w:pPr>
        <w:spacing w:after="80"/>
      </w:pPr>
      <w:r>
        <w:rPr>
          <w:b w:val="0"/>
          <w:i w:val="0"/>
          <w:sz w:val="22"/>
        </w:rPr>
        <w:t xml:space="preserve">   Owner: B&amp;M  |  Due: Mon Apr 27</w:t>
      </w:r>
    </w:p>
    <w:p/>
    <w:p>
      <w:pPr>
        <w:spacing w:after="80"/>
      </w:pPr>
      <w:r>
        <w:rPr>
          <w:b/>
          <w:i w:val="0"/>
          <w:sz w:val="22"/>
        </w:rPr>
        <w:t>🟡 HIGH  Execute RTU serial test at Hicksville — cables delivered, test to run week of April 27.</w:t>
      </w:r>
    </w:p>
    <w:p>
      <w:pPr>
        <w:spacing w:after="80"/>
      </w:pPr>
      <w:r>
        <w:rPr>
          <w:b w:val="0"/>
          <w:i w:val="0"/>
          <w:sz w:val="22"/>
        </w:rPr>
        <w:t xml:space="preserve">   Owner: John Ng / CNI  |  Due: Apr 30</w:t>
      </w:r>
    </w:p>
    <w:p/>
    <w:p>
      <w:pPr>
        <w:spacing w:after="80"/>
      </w:pPr>
      <w:r>
        <w:rPr>
          <w:b/>
          <w:i w:val="0"/>
          <w:sz w:val="22"/>
        </w:rPr>
        <w:t>🟡 HIGH  CIO Presentation to Greg — Wednesday April 29, 4 PM. Oral script finalized (v1a6).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 |  Due: Apr 29</w:t>
      </w:r>
    </w:p>
    <w:p/>
    <w:p>
      <w:pPr>
        <w:spacing w:after="80"/>
      </w:pPr>
      <w:r>
        <w:rPr>
          <w:b/>
          <w:i w:val="0"/>
          <w:sz w:val="22"/>
        </w:rPr>
        <w:t>🟢 MEDIUM  Baldwin (4M &amp; 4M1) IFR submission.</w:t>
      </w:r>
    </w:p>
    <w:p>
      <w:pPr>
        <w:spacing w:after="80"/>
      </w:pPr>
      <w:r>
        <w:rPr>
          <w:b w:val="0"/>
          <w:i w:val="0"/>
          <w:sz w:val="22"/>
        </w:rPr>
        <w:t xml:space="preserve">   Owner: B&amp;M  |  Due: May 4</w:t>
      </w:r>
    </w:p>
    <w:p/>
    <w:p>
      <w:pPr>
        <w:spacing w:after="80"/>
      </w:pPr>
      <w:r>
        <w:rPr>
          <w:b/>
          <w:i w:val="0"/>
          <w:sz w:val="22"/>
        </w:rPr>
        <w:t>🟢 MEDIUM  Remote node verification — confirm all 31 Phase 1 nodes accessible and configured per SSP.</w:t>
      </w:r>
    </w:p>
    <w:p>
      <w:pPr>
        <w:spacing w:after="80"/>
      </w:pPr>
      <w:r>
        <w:rPr>
          <w:b w:val="0"/>
          <w:i w:val="0"/>
          <w:sz w:val="22"/>
        </w:rPr>
        <w:t xml:space="preserve">   Owner: Lee / Rahiq / Brianna  |  Due: May 9</w:t>
      </w:r>
    </w:p>
    <w:p/>
    <w:p>
      <w:pPr>
        <w:spacing w:after="80"/>
      </w:pPr>
      <w:r>
        <w:rPr>
          <w:b/>
          <w:i w:val="0"/>
          <w:sz w:val="22"/>
        </w:rPr>
        <w:t>🟢 MEDIUM  Develop MOP for production RTU migration at Hicksville.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/ B&amp;M  |  Due: May 16</w:t>
      </w:r>
    </w:p>
    <w:p/>
    <w:p>
      <w:pPr>
        <w:spacing w:after="80"/>
      </w:pPr>
      <w:r>
        <w:rPr>
          <w:b/>
          <w:i w:val="0"/>
          <w:sz w:val="22"/>
        </w:rPr>
        <w:t>🟢 MEDIUM  Prepare and submit formal Change Request for $550K+ PAR unbudgeted costs.</w:t>
      </w:r>
    </w:p>
    <w:p>
      <w:pPr>
        <w:spacing w:after="80"/>
      </w:pPr>
      <w:r>
        <w:rPr>
          <w:b w:val="0"/>
          <w:i w:val="0"/>
          <w:sz w:val="22"/>
        </w:rPr>
        <w:t xml:space="preserve">   Owner: Jay / Chad  |  Due: ASAP</w:t>
      </w:r>
    </w:p>
    <w:p/>
    <w:p>
      <w:pPr>
        <w:spacing w:after="80"/>
      </w:pPr>
      <w:r>
        <w:rPr>
          <w:b/>
          <w:i w:val="0"/>
          <w:sz w:val="22"/>
        </w:rPr>
        <w:t>🟢 MEDIUM  Confirm Nokia training dates with Glenn/Nokia — syllabus finalized with Shelton.</w:t>
      </w:r>
    </w:p>
    <w:p>
      <w:pPr>
        <w:spacing w:after="80"/>
      </w:pPr>
      <w:r>
        <w:rPr>
          <w:b w:val="0"/>
          <w:i w:val="0"/>
          <w:sz w:val="22"/>
        </w:rPr>
        <w:t xml:space="preserve">   Owner: Nokia / Jay  |  Due: TBD</w:t>
      </w:r>
    </w:p>
    <w:p/>
    <w:p>
      <w:pPr>
        <w:spacing w:after="80"/>
      </w:pPr>
      <w:r>
        <w:rPr>
          <w:b/>
          <w:i w:val="0"/>
          <w:sz w:val="22"/>
        </w:rPr>
        <w:t>🟢 MEDIUM  Track Phase 2 IFR/IFC submissions — 9/36 IFCs issued. Continue rolling submissions through June 29.</w:t>
      </w:r>
    </w:p>
    <w:p>
      <w:pPr>
        <w:spacing w:after="80"/>
      </w:pPr>
      <w:r>
        <w:rPr>
          <w:b w:val="0"/>
          <w:i w:val="0"/>
          <w:sz w:val="22"/>
        </w:rPr>
        <w:t xml:space="preserve">   Owner: Hawkeye / B&amp;M  |  Due: Ongoing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PRJ13797 JMUX Replacement Program — Project Log</w:t>
        <w:br/>
      </w:r>
      <w:r>
        <w:t>Generated by Daminie AI  |  April 25, 2026  |  Confidential — Internal Use Only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