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color w:val="1B4F72"/>
          <w:sz w:val="52"/>
        </w:rPr>
        <w:t>LJ GUNARATNE</w:t>
      </w:r>
    </w:p>
    <w:p>
      <w:pPr>
        <w:jc w:val="center"/>
      </w:pPr>
      <w:r>
        <w:rPr>
          <w:b/>
          <w:sz w:val="24"/>
        </w:rPr>
        <w:t>Executive Technology Sales Leader | Enterprise | Government | C-Suite</w:t>
      </w:r>
    </w:p>
    <w:p>
      <w:pPr>
        <w:jc w:val="center"/>
      </w:pPr>
      <w:r>
        <w:rPr>
          <w:color w:val="555555"/>
          <w:sz w:val="20"/>
        </w:rPr>
        <w:t>Brisbane, Australia  •  Open to: New York | New Jersey | San Francisco | Washington D.C. | Sydney | Melbourne</w:t>
      </w:r>
    </w:p>
    <w:p/>
    <w:p>
      <w:pPr>
        <w:pBdr>
          <w:bottom w:val="single" w:sz="6" w:space="1" w:color="1B4F72"/>
        </w:pBdr>
      </w:pPr>
      <w:r>
        <w:rPr>
          <w:b/>
          <w:color w:val="1B4F72"/>
          <w:sz w:val="22"/>
        </w:rPr>
        <w:t>EXECUTIVE PROFILE</w:t>
      </w:r>
    </w:p>
    <w:p>
      <w:r>
        <w:t>Nationally ranked #1 Technology Sales Professional in Australia (Samsung Electronics, 2025) — recognised by personal CEO Letter of Recognition, Samsung's highest individual honour. Dual Australian-American citizen with a track record of enterprise sales excellence across technology, government, and commercial markets.</w:t>
        <w:br/>
        <w:br/>
        <w:t>I don't sell products. I solve business problems. My approach is consultative and relationship-first — building genuine trusted-advisor relationships with C-suite executives, conducting deep needs assessments, and positioning enterprise technology solutions that deliver measurable business outcomes. Consistently perform at the top 1% of technology sales professionals nationally.</w:t>
      </w:r>
    </w:p>
    <w:p/>
    <w:p>
      <w:pPr>
        <w:pBdr>
          <w:bottom w:val="single" w:sz="6" w:space="1" w:color="1B4F72"/>
        </w:pBdr>
      </w:pPr>
      <w:r>
        <w:rPr>
          <w:b/>
          <w:color w:val="1B4F72"/>
          <w:sz w:val="22"/>
        </w:rPr>
        <w:t>CAREER HIGHLIGHTS &amp; ACHIEVEMENTS</w:t>
      </w:r>
    </w:p>
    <w:p>
      <w:pPr>
        <w:spacing w:after="80"/>
      </w:pPr>
      <w:r>
        <w:rPr>
          <w:b/>
        </w:rPr>
        <w:t>🏆 #1 Technology Sales Professional — Australia 2025</w:t>
      </w:r>
      <w:r>
        <w:rPr>
          <w:sz w:val="20"/>
        </w:rPr>
        <w:br/>
        <w:t>Samsung Electronics | Outperformed every sales specialist nationally across Australia's most competitive technology market</w:t>
      </w:r>
    </w:p>
    <w:p>
      <w:pPr>
        <w:spacing w:after="80"/>
      </w:pPr>
      <w:r>
        <w:rPr>
          <w:b/>
        </w:rPr>
        <w:t>🏆 #1 Technology Sales Professional — Brisbane 2024</w:t>
      </w:r>
      <w:r>
        <w:rPr>
          <w:sz w:val="20"/>
        </w:rPr>
        <w:br/>
        <w:t>Samsung Electronics | Achieved in first full year in the role — fastest rise to national contention</w:t>
      </w:r>
    </w:p>
    <w:p>
      <w:pPr>
        <w:spacing w:after="80"/>
      </w:pPr>
      <w:r>
        <w:rPr>
          <w:b/>
        </w:rPr>
        <w:t>🏆 CEO Letter of Recognition</w:t>
      </w:r>
      <w:r>
        <w:rPr>
          <w:sz w:val="20"/>
        </w:rPr>
        <w:br/>
        <w:t>Samsung's highest individual sales honour — awarded personally by the Samsung CEO for outstanding national performance</w:t>
      </w:r>
    </w:p>
    <w:p>
      <w:pPr>
        <w:spacing w:after="80"/>
      </w:pPr>
      <w:r>
        <w:rPr>
          <w:b/>
        </w:rPr>
        <w:t>🏆 #1 Customer Service Ranking — Brisbane</w:t>
      </w:r>
      <w:r>
        <w:rPr>
          <w:sz w:val="20"/>
        </w:rPr>
        <w:br/>
        <w:t>Samsung Electronics | Recognised for exceptional client experience alongside top sales results</w:t>
      </w:r>
    </w:p>
    <w:p/>
    <w:p>
      <w:pPr>
        <w:pBdr>
          <w:bottom w:val="single" w:sz="6" w:space="1" w:color="1B4F72"/>
        </w:pBdr>
      </w:pPr>
      <w:r>
        <w:rPr>
          <w:b/>
          <w:color w:val="1B4F72"/>
          <w:sz w:val="22"/>
        </w:rPr>
        <w:t>EXECUTIVE SALES COMPETENCIES</w:t>
      </w:r>
    </w:p>
    <w:p>
      <w:r>
        <w:t>Strategically positioned for VP Sales, Director of Enterprise Sales, Regional Sales Director, and National Account Director roles.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tcBorders>
              <w:top w:val="none"/>
              <w:left w:val="none"/>
              <w:bottom w:val="none"/>
              <w:right w:val="none"/>
              <w:insideH w:val="none"/>
              <w:insideV w:val="none"/>
            </w:tcBorders>
          </w:tcPr>
          <w:p/>
          <w:p>
            <w:r>
              <w:rPr>
                <w:b/>
                <w:color w:val="1B4F72"/>
                <w:sz w:val="19"/>
              </w:rPr>
              <w:t>SALES LEADERSHIP &amp; STRATEGY</w:t>
            </w:r>
          </w:p>
          <w:p>
            <w:pPr>
              <w:spacing w:after="20"/>
            </w:pPr>
            <w:r>
              <w:rPr>
                <w:sz w:val="19"/>
              </w:rPr>
              <w:t xml:space="preserve">  ✓  Enterprise &amp; National Account Management</w:t>
            </w:r>
          </w:p>
          <w:p>
            <w:pPr>
              <w:spacing w:after="20"/>
            </w:pPr>
            <w:r>
              <w:rPr>
                <w:sz w:val="19"/>
              </w:rPr>
              <w:t xml:space="preserve">  ✓  Executive Stakeholder Engagement (C-Suite)</w:t>
            </w:r>
          </w:p>
          <w:p>
            <w:pPr>
              <w:spacing w:after="20"/>
            </w:pPr>
            <w:r>
              <w:rPr>
                <w:sz w:val="19"/>
              </w:rPr>
              <w:t xml:space="preserve">  ✓  Consultative &amp; Solution-Based Selling</w:t>
            </w:r>
          </w:p>
          <w:p>
            <w:pPr>
              <w:spacing w:after="20"/>
            </w:pPr>
            <w:r>
              <w:rPr>
                <w:sz w:val="19"/>
              </w:rPr>
              <w:t xml:space="preserve">  ✓  Revenue Growth &amp; Pipeline Management</w:t>
            </w:r>
          </w:p>
          <w:p>
            <w:pPr>
              <w:spacing w:after="20"/>
            </w:pPr>
            <w:r>
              <w:rPr>
                <w:sz w:val="19"/>
              </w:rPr>
              <w:t xml:space="preserve">  ✓  Go-to-Market Strategy</w:t>
            </w:r>
          </w:p>
          <w:p>
            <w:pPr>
              <w:spacing w:after="20"/>
            </w:pPr>
            <w:r>
              <w:rPr>
                <w:sz w:val="19"/>
              </w:rPr>
              <w:t xml:space="preserve">  ✓  Territory &amp; Portfolio Development</w:t>
            </w:r>
          </w:p>
          <w:p>
            <w:pPr>
              <w:spacing w:after="20"/>
            </w:pPr>
            <w:r>
              <w:rPr>
                <w:sz w:val="19"/>
              </w:rPr>
              <w:t xml:space="preserve">  ✓  Complex Deal Structuring &amp; Negotiation</w:t>
            </w:r>
          </w:p>
          <w:p>
            <w:pPr>
              <w:spacing w:after="20"/>
            </w:pPr>
            <w:r>
              <w:rPr>
                <w:sz w:val="19"/>
              </w:rPr>
              <w:t xml:space="preserve">  ✓  Sales Forecasting &amp; Performance Analytics</w:t>
            </w:r>
          </w:p>
          <w:p/>
          <w:p>
            <w:r>
              <w:rPr>
                <w:b/>
                <w:color w:val="1B4F72"/>
                <w:sz w:val="19"/>
              </w:rPr>
              <w:t>CLIENT RELATIONSHIP MANAGEMENT</w:t>
            </w:r>
          </w:p>
          <w:p>
            <w:pPr>
              <w:spacing w:after="20"/>
            </w:pPr>
            <w:r>
              <w:rPr>
                <w:sz w:val="19"/>
              </w:rPr>
              <w:t xml:space="preserve">  ✓  Trusted Advisor to CIOs, CTOs, CFOs</w:t>
            </w:r>
          </w:p>
          <w:p>
            <w:pPr>
              <w:spacing w:after="20"/>
            </w:pPr>
            <w:r>
              <w:rPr>
                <w:sz w:val="19"/>
              </w:rPr>
              <w:t xml:space="preserve">  ✓  C-Suite Executive Relationship Building</w:t>
            </w:r>
          </w:p>
          <w:p>
            <w:pPr>
              <w:spacing w:after="20"/>
            </w:pPr>
            <w:r>
              <w:rPr>
                <w:sz w:val="19"/>
              </w:rPr>
              <w:t xml:space="preserve">  ✓  Government &amp; Public Sector Sales</w:t>
            </w:r>
          </w:p>
          <w:p>
            <w:pPr>
              <w:spacing w:after="20"/>
            </w:pPr>
            <w:r>
              <w:rPr>
                <w:sz w:val="19"/>
              </w:rPr>
              <w:t xml:space="preserve">  ✓  Commercial &amp; Enterprise Account Strategy</w:t>
            </w:r>
          </w:p>
          <w:p>
            <w:pPr>
              <w:spacing w:after="20"/>
            </w:pPr>
            <w:r>
              <w:rPr>
                <w:sz w:val="19"/>
              </w:rPr>
              <w:t xml:space="preserve">  ✓  Customer Lifecycle Management</w:t>
            </w:r>
          </w:p>
          <w:p>
            <w:pPr>
              <w:spacing w:after="20"/>
            </w:pPr>
            <w:r>
              <w:rPr>
                <w:sz w:val="19"/>
              </w:rPr>
              <w:t xml:space="preserve">  ✓  Net Promoter Score (NPS) Leadership</w:t>
            </w:r>
          </w:p>
          <w:p/>
        </w:tc>
        <w:tc>
          <w:tcPr>
            <w:tcW w:type="dxa" w:w="4680"/>
            <w:tcBorders>
              <w:top w:val="none"/>
              <w:left w:val="none"/>
              <w:bottom w:val="none"/>
              <w:right w:val="none"/>
              <w:insideH w:val="none"/>
              <w:insideV w:val="none"/>
            </w:tcBorders>
          </w:tcPr>
          <w:p/>
          <w:p>
            <w:r>
              <w:rPr>
                <w:b/>
                <w:color w:val="1B4F72"/>
                <w:sz w:val="19"/>
              </w:rPr>
              <w:t>TECHNOLOGY DOMAIN EXPERTISE</w:t>
            </w:r>
          </w:p>
          <w:p>
            <w:pPr>
              <w:spacing w:after="20"/>
            </w:pPr>
            <w:r>
              <w:rPr>
                <w:sz w:val="19"/>
              </w:rPr>
              <w:t xml:space="preserve">  ✓  5G Enterprise &amp; Mobility Solutions</w:t>
            </w:r>
          </w:p>
          <w:p>
            <w:pPr>
              <w:spacing w:after="20"/>
            </w:pPr>
            <w:r>
              <w:rPr>
                <w:sz w:val="19"/>
              </w:rPr>
              <w:t xml:space="preserve">  ✓  Artificial Intelligence (AI) in Enterprise</w:t>
            </w:r>
          </w:p>
          <w:p>
            <w:pPr>
              <w:spacing w:after="20"/>
            </w:pPr>
            <w:r>
              <w:rPr>
                <w:sz w:val="19"/>
              </w:rPr>
              <w:t xml:space="preserve">  ✓  Internet of Things (IoT)</w:t>
            </w:r>
          </w:p>
          <w:p>
            <w:pPr>
              <w:spacing w:after="20"/>
            </w:pPr>
            <w:r>
              <w:rPr>
                <w:sz w:val="19"/>
              </w:rPr>
              <w:t xml:space="preserve">  ✓  Samsung Knox — Enterprise MDM &amp; Security</w:t>
            </w:r>
          </w:p>
          <w:p>
            <w:pPr>
              <w:spacing w:after="20"/>
            </w:pPr>
            <w:r>
              <w:rPr>
                <w:sz w:val="19"/>
              </w:rPr>
              <w:t xml:space="preserve">  ✓  Cloud Integration &amp; Migration</w:t>
            </w:r>
          </w:p>
          <w:p>
            <w:pPr>
              <w:spacing w:after="20"/>
            </w:pPr>
            <w:r>
              <w:rPr>
                <w:sz w:val="19"/>
              </w:rPr>
              <w:t xml:space="preserve">  ✓  Enterprise Mobility Management (EMM)</w:t>
            </w:r>
          </w:p>
          <w:p>
            <w:pPr>
              <w:spacing w:after="20"/>
            </w:pPr>
            <w:r>
              <w:rPr>
                <w:sz w:val="19"/>
              </w:rPr>
              <w:t xml:space="preserve">  ✓  SaaS &amp; Platform Solutions</w:t>
            </w:r>
          </w:p>
          <w:p>
            <w:pPr>
              <w:spacing w:after="20"/>
            </w:pPr>
            <w:r>
              <w:rPr>
                <w:sz w:val="19"/>
              </w:rPr>
              <w:t xml:space="preserve">  ✓  Cybersecurity (Knox, MDM, Zero Trust)</w:t>
            </w:r>
          </w:p>
          <w:p/>
          <w:p>
            <w:r>
              <w:rPr>
                <w:b/>
                <w:color w:val="1B4F72"/>
                <w:sz w:val="19"/>
              </w:rPr>
              <w:t>LEADERSHIP &amp; COMMERCIAL ACUMEN</w:t>
            </w:r>
          </w:p>
          <w:p>
            <w:pPr>
              <w:spacing w:after="20"/>
            </w:pPr>
            <w:r>
              <w:rPr>
                <w:sz w:val="19"/>
              </w:rPr>
              <w:t xml:space="preserve">  ✓  Cross-functional Team Leadership</w:t>
            </w:r>
          </w:p>
          <w:p>
            <w:pPr>
              <w:spacing w:after="20"/>
            </w:pPr>
            <w:r>
              <w:rPr>
                <w:sz w:val="19"/>
              </w:rPr>
              <w:t xml:space="preserve">  ✓  Sales Team Coaching &amp; Mentoring</w:t>
            </w:r>
          </w:p>
          <w:p>
            <w:pPr>
              <w:spacing w:after="20"/>
            </w:pPr>
            <w:r>
              <w:rPr>
                <w:sz w:val="19"/>
              </w:rPr>
              <w:t xml:space="preserve">  ✓  Business Case Development</w:t>
            </w:r>
          </w:p>
          <w:p>
            <w:pPr>
              <w:spacing w:after="20"/>
            </w:pPr>
            <w:r>
              <w:rPr>
                <w:sz w:val="19"/>
              </w:rPr>
              <w:t xml:space="preserve">  ✓  Budget &amp; P&amp;L Accountability</w:t>
            </w:r>
          </w:p>
          <w:p>
            <w:pPr>
              <w:spacing w:after="20"/>
            </w:pPr>
            <w:r>
              <w:rPr>
                <w:sz w:val="19"/>
              </w:rPr>
              <w:t xml:space="preserve">  ✓  Market Intelligence &amp; Competitive Analysis</w:t>
            </w:r>
          </w:p>
          <w:p>
            <w:pPr>
              <w:spacing w:after="20"/>
            </w:pPr>
            <w:r>
              <w:rPr>
                <w:sz w:val="19"/>
              </w:rPr>
              <w:t xml:space="preserve">  ✓  Brand Positioning &amp; Thought Leadership</w:t>
            </w:r>
          </w:p>
          <w:p/>
        </w:tc>
      </w:tr>
    </w:tbl>
    <w:p/>
    <w:p>
      <w:pPr>
        <w:pBdr>
          <w:bottom w:val="single" w:sz="6" w:space="1" w:color="1B4F72"/>
        </w:pBdr>
      </w:pPr>
      <w:r>
        <w:rPr>
          <w:b/>
          <w:color w:val="1B4F72"/>
          <w:sz w:val="22"/>
        </w:rPr>
        <w:t>PROFESSIONAL EXPERIENCE</w:t>
      </w:r>
    </w:p>
    <w:p>
      <w:r>
        <w:rPr>
          <w:b/>
        </w:rPr>
        <w:t>Enterprise Technology Sales Specialist</w:t>
      </w:r>
      <w:r>
        <w:t xml:space="preserve">  |  Samsung Electronics Australia  |  Brisbane, QLD  |  [Start Date] — Present</w:t>
      </w:r>
    </w:p>
    <w:p>
      <w:pPr>
        <w:spacing w:after="40"/>
      </w:pPr>
      <w:r>
        <w:rPr>
          <w:sz w:val="20"/>
        </w:rPr>
        <w:t>•  Ranked #1 Technology Sales Professional nationally across all of Australia (2025) — outperformed every sales specialist in the country</w:t>
      </w:r>
    </w:p>
    <w:p>
      <w:pPr>
        <w:spacing w:after="40"/>
      </w:pPr>
      <w:r>
        <w:rPr>
          <w:sz w:val="20"/>
        </w:rPr>
        <w:t>•  Ranked #1 Technology Sales Professional — Brisbane (2024) — achieved ranking in first full year in role</w:t>
      </w:r>
    </w:p>
    <w:p>
      <w:pPr>
        <w:spacing w:after="40"/>
      </w:pPr>
      <w:r>
        <w:rPr>
          <w:sz w:val="20"/>
        </w:rPr>
        <w:t>•  Received personal Letter of Recognition from Samsung CEO — highest individual sales honour awarded by the company</w:t>
      </w:r>
    </w:p>
    <w:p>
      <w:pPr>
        <w:spacing w:after="40"/>
      </w:pPr>
      <w:r>
        <w:rPr>
          <w:sz w:val="20"/>
        </w:rPr>
        <w:t>•  Ranked #1 for Customer Service — Brisbane region — top performance in both revenue and client experience simultaneously</w:t>
      </w:r>
    </w:p>
    <w:p>
      <w:pPr>
        <w:spacing w:after="40"/>
      </w:pPr>
      <w:r>
        <w:rPr>
          <w:sz w:val="20"/>
        </w:rPr>
        <w:t>•  Manage and grow a high-value portfolio of enterprise, government, and commercial accounts across Queensland and national markets</w:t>
      </w:r>
    </w:p>
    <w:p>
      <w:pPr>
        <w:spacing w:after="40"/>
      </w:pPr>
      <w:r>
        <w:rPr>
          <w:sz w:val="20"/>
        </w:rPr>
        <w:t>•  Build and maintain trusted-advisor relationships with C-suite decision-makers (CIOs, CTOs, CFOs) to drive strategic technology adoption</w:t>
      </w:r>
    </w:p>
    <w:p>
      <w:pPr>
        <w:spacing w:after="40"/>
      </w:pPr>
      <w:r>
        <w:rPr>
          <w:sz w:val="20"/>
        </w:rPr>
        <w:t>•  Lead end-to-end consultative sales engagements across 5G, AI, IoT, Samsung Knox MDM, cloud integration, and enterprise mobility</w:t>
      </w:r>
    </w:p>
    <w:p>
      <w:pPr>
        <w:spacing w:after="40"/>
      </w:pPr>
      <w:r>
        <w:rPr>
          <w:sz w:val="20"/>
        </w:rPr>
        <w:t>•  Architect tailored technology solutions following deep business needs assessments — consistently delivering measurable client outcomes</w:t>
      </w:r>
    </w:p>
    <w:p>
      <w:pPr>
        <w:spacing w:after="40"/>
      </w:pPr>
      <w:r>
        <w:rPr>
          <w:sz w:val="20"/>
        </w:rPr>
        <w:t>•  Develop and execute territory growth strategies, identifying new revenue opportunities and expanding existing account value</w:t>
      </w:r>
    </w:p>
    <w:p/>
    <w:p>
      <w:pPr>
        <w:pBdr>
          <w:bottom w:val="single" w:sz="6" w:space="1" w:color="1B4F72"/>
        </w:pBdr>
      </w:pPr>
      <w:r>
        <w:rPr>
          <w:b/>
          <w:color w:val="1B4F72"/>
          <w:sz w:val="22"/>
        </w:rPr>
        <w:t>TARGET EXECUTIVE ROLES</w:t>
      </w:r>
    </w:p>
    <w:p>
      <w:pPr>
        <w:spacing w:after="40"/>
      </w:pPr>
      <w:r>
        <w:rPr>
          <w:sz w:val="21"/>
        </w:rPr>
        <w:t>►  Vice President of Sales — Enterprise Technology</w:t>
      </w:r>
    </w:p>
    <w:p>
      <w:pPr>
        <w:spacing w:after="40"/>
      </w:pPr>
      <w:r>
        <w:rPr>
          <w:sz w:val="21"/>
        </w:rPr>
        <w:t>►  Director of Enterprise Sales</w:t>
      </w:r>
    </w:p>
    <w:p>
      <w:pPr>
        <w:spacing w:after="40"/>
      </w:pPr>
      <w:r>
        <w:rPr>
          <w:sz w:val="21"/>
        </w:rPr>
        <w:t>►  Regional Sales Director — APAC or US</w:t>
      </w:r>
    </w:p>
    <w:p>
      <w:pPr>
        <w:spacing w:after="40"/>
      </w:pPr>
      <w:r>
        <w:rPr>
          <w:sz w:val="21"/>
        </w:rPr>
        <w:t>►  National Account Director — Technology</w:t>
      </w:r>
    </w:p>
    <w:p>
      <w:pPr>
        <w:spacing w:after="40"/>
      </w:pPr>
      <w:r>
        <w:rPr>
          <w:sz w:val="21"/>
        </w:rPr>
        <w:t>►  Head of Enterprise &amp; Government Sales</w:t>
      </w:r>
    </w:p>
    <w:p>
      <w:pPr>
        <w:spacing w:after="40"/>
      </w:pPr>
      <w:r>
        <w:rPr>
          <w:sz w:val="21"/>
        </w:rPr>
        <w:t>►  Senior Account Executive — Global Accounts</w:t>
      </w:r>
    </w:p>
    <w:p/>
    <w:p>
      <w:pPr>
        <w:pBdr>
          <w:bottom w:val="single" w:sz="6" w:space="1" w:color="1B4F72"/>
        </w:pBdr>
      </w:pPr>
      <w:r>
        <w:rPr>
          <w:b/>
          <w:color w:val="1B4F72"/>
          <w:sz w:val="22"/>
        </w:rPr>
        <w:t>GEOGRAPHIC AVAILABILITY</w:t>
      </w:r>
    </w:p>
    <w:p>
      <w:r>
        <w:rPr>
          <w:sz w:val="21"/>
        </w:rPr>
        <w:t>Dual Citizen — Australia &amp; United States  |  Immediate work authorisation in both countries</w:t>
        <w:br/>
        <w:br/>
        <w:t>US Markets:  New York  •  New Jersey  •  San Francisco  •  Washington D.C.</w:t>
        <w:br/>
        <w:t>Australia:  Brisbane  •  Sydney  •  Melbourne  •  Remote / National</w:t>
      </w:r>
    </w:p>
    <w:p/>
    <w:p>
      <w:pPr>
        <w:pBdr>
          <w:bottom w:val="single" w:sz="6" w:space="1" w:color="1B4F72"/>
        </w:pBdr>
      </w:pPr>
      <w:r>
        <w:rPr>
          <w:b/>
          <w:color w:val="1B4F72"/>
          <w:sz w:val="22"/>
        </w:rPr>
        <w:t>EDUCATION &amp; CERTIFICATIONS</w:t>
      </w:r>
    </w:p>
    <w:p>
      <w:r>
        <w:t>[Add your degree / university here]</w:t>
      </w:r>
    </w:p>
    <w:p>
      <w:r>
        <w:t>Samsung Certified Sales Professional</w:t>
      </w:r>
    </w:p>
    <w:p>
      <w:r>
        <w:t>Samsung Knox Enterprise MDM Certification</w:t>
      </w:r>
    </w:p>
    <w:p>
      <w:r>
        <w:t>[Add any other relevant certifications]</w:t>
      </w:r>
    </w:p>
    <w:p/>
    <w:p>
      <w:pPr>
        <w:jc w:val="center"/>
      </w:pPr>
      <w:r>
        <w:rPr>
          <w:color w:val="AAAAAA"/>
          <w:sz w:val="18"/>
        </w:rPr>
        <w:t>Prepared by Sachi  |  LinkedIn Profile &amp; Executive Positioning  |  March 2026</w:t>
      </w:r>
    </w:p>
    <w:sectPr w:rsidR="00FC693F" w:rsidRPr="0006063C" w:rsidSect="00034616">
      <w:pgSz w:w="12240" w:h="15840"/>
      <w:pgMar w:top="1152" w:right="1440" w:bottom="1152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