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CV — David McDougall</w:t>
      </w:r>
    </w:p>
    <w:bookmarkStart w:id="11" w:name="david-mcdougall"/>
    <w:p>
      <w:pPr>
        <w:pStyle w:val="Heading1"/>
      </w:pPr>
      <w:r>
        <w:t xml:space="preserve">David McDougall</w:t>
      </w:r>
    </w:p>
    <w:p>
      <w:pPr>
        <w:pStyle w:val="FirstParagraph"/>
      </w:pPr>
      <w:r>
        <w:t xml:space="preserve">Filmmaker · AI Creative Director / AI Content Producer</w:t>
      </w:r>
    </w:p>
    <w:p>
      <w:pPr>
        <w:pStyle w:val="BodyText"/>
      </w:pPr>
      <w:r>
        <w:t xml:space="preserve">Richmond, North Yorkshire</w:t>
      </w:r>
      <w:r>
        <w:t xml:space="preserve"> </w:t>
      </w:r>
      <w:hyperlink r:id="rId9">
        <w:r>
          <w:rPr>
            <w:rStyle w:val="Hyperlink"/>
          </w:rPr>
          <w:t xml:space="preserve">davidmcdougall@proton.me</w:t>
        </w:r>
      </w:hyperlink>
      <w:r>
        <w:t xml:space="preserve"> </w:t>
      </w:r>
      <w:r>
        <w:t xml:space="preserve">+44 7943 590816</w:t>
      </w:r>
      <w:r>
        <w:t xml:space="preserve"> </w:t>
      </w:r>
      <w:hyperlink r:id="rId10">
        <w:r>
          <w:rPr>
            <w:rStyle w:val="Hyperlink"/>
          </w:rPr>
          <w:t xml:space="preserve">mcdougall.studio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Profile</w:t>
      </w:r>
    </w:p>
    <w:p>
      <w:pPr>
        <w:pStyle w:val="BodyText"/>
      </w:pPr>
      <w:r>
        <w:t xml:space="preserve">Award-adjacent documentary filmmaker and creative director with 20+ years across BBC, Al Jazeera, Channel 4, Discovery, National Geographic, and PBS — now building at the intersection of AI, voice, and cinematic storytelling. Founder of Murmur Labs Ltd, an AI-native studio developing voice-first products and aural intelligence platforms. Experienced in generative AI video production pipelines, AI voiceover (ElevenLabs, Vapi), prompt engineering for creative applications, and AI-assisted content strategy. Fluent in the full production stack from concept to delivery — and in the emerging agent-native tooling reshaping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Core Competencies</w:t>
      </w:r>
    </w:p>
    <w:p>
      <w:pPr>
        <w:pStyle w:val="BodyText"/>
      </w:pPr>
      <w:r>
        <w:t xml:space="preserve">AI &amp; Emerging Tech</w:t>
      </w:r>
    </w:p>
    <w:p>
      <w:pPr>
        <w:pStyle w:val="BodyText"/>
      </w:pPr>
      <w:r>
        <w:t xml:space="preserve">Generative AI · AI video pipelines · Voice AI (Vapi / ElevenLabs) · Prompt engineering · Agent-native development · AI product strategy · LLM workflows</w:t>
      </w:r>
    </w:p>
    <w:p>
      <w:pPr>
        <w:pStyle w:val="BodyText"/>
      </w:pPr>
      <w:r>
        <w:t xml:space="preserve">Production &amp; Direction</w:t>
      </w:r>
    </w:p>
    <w:p>
      <w:pPr>
        <w:pStyle w:val="BodyText"/>
      </w:pPr>
      <w:r>
        <w:t xml:space="preserve">Documentary filmmaking · Branded content · Broadcast series direction · Executive producing · Multi-platform content · Post-production</w:t>
      </w:r>
    </w:p>
    <w:p>
      <w:pPr>
        <w:pStyle w:val="BodyText"/>
      </w:pPr>
      <w:r>
        <w:t xml:space="preserve">Creative &amp; Strategy</w:t>
      </w:r>
    </w:p>
    <w:p>
      <w:pPr>
        <w:pStyle w:val="BodyText"/>
      </w:pPr>
      <w:r>
        <w:t xml:space="preserve">Narrative development · Creative direction · Content strategy · Brand storytelling · New business development · AI creative consulting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Experience</w:t>
      </w:r>
    </w:p>
    <w:p>
      <w:pPr>
        <w:pStyle w:val="BodyText"/>
      </w:pPr>
      <w:r>
        <w:t xml:space="preserve">Founder &amp; AI Creative Producer</w:t>
      </w:r>
      <w:r>
        <w:t xml:space="preserve"> </w:t>
      </w:r>
      <w:r>
        <w:t xml:space="preserve">Mar 2023 – Present</w:t>
      </w:r>
    </w:p>
    <w:p>
      <w:pPr>
        <w:pStyle w:val="BodyText"/>
      </w:pPr>
      <w:r>
        <w:t xml:space="preserve">Murmur Labs Ltd</w:t>
      </w:r>
      <w:r>
        <w:t xml:space="preserve"> </w:t>
      </w:r>
      <w:r>
        <w:t xml:space="preserve">· Richmond, North Yorkshire</w:t>
      </w:r>
    </w:p>
    <w:p>
      <w:pPr>
        <w:pStyle w:val="Compact"/>
        <w:numPr>
          <w:ilvl w:val="0"/>
          <w:numId w:val="1001"/>
        </w:numPr>
      </w:pPr>
      <w:r>
        <w:t xml:space="preserve">Founded an AI-native product studio developing voice-first and aural intelligence applications.</w:t>
      </w:r>
    </w:p>
    <w:p>
      <w:pPr>
        <w:pStyle w:val="Compact"/>
        <w:numPr>
          <w:ilvl w:val="0"/>
          <w:numId w:val="1001"/>
        </w:numPr>
      </w:pPr>
      <w:r>
        <w:t xml:space="preserve">Built Voco — a Voice AI assistant service integrating Vapi, ElevenLabs, and LLM backends for automated outbound calling and inbound handling.</w:t>
      </w:r>
    </w:p>
    <w:p>
      <w:pPr>
        <w:pStyle w:val="Compact"/>
        <w:numPr>
          <w:ilvl w:val="0"/>
          <w:numId w:val="1001"/>
        </w:numPr>
      </w:pPr>
      <w:r>
        <w:t xml:space="preserve">Developing MintSkills — a verified commercial marketplace for agent-native developer tools with a proprietary 4-stage security pipeline.</w:t>
      </w:r>
    </w:p>
    <w:p>
      <w:pPr>
        <w:pStyle w:val="Compact"/>
        <w:numPr>
          <w:ilvl w:val="0"/>
          <w:numId w:val="1001"/>
        </w:numPr>
      </w:pPr>
      <w:r>
        <w:t xml:space="preserve">Applying generative AI video tools (Runway ML, Kling, Luma) and AI audio pipelines to film and media production workflows.</w:t>
      </w:r>
    </w:p>
    <w:p>
      <w:pPr>
        <w:pStyle w:val="FirstParagraph"/>
      </w:pPr>
      <w:r>
        <w:t xml:space="preserve">Executive Producer</w:t>
      </w:r>
      <w:r>
        <w:t xml:space="preserve"> </w:t>
      </w:r>
      <w:r>
        <w:t xml:space="preserve">Sep 2013 – Feb 2023</w:t>
      </w:r>
    </w:p>
    <w:p>
      <w:pPr>
        <w:pStyle w:val="BodyText"/>
      </w:pPr>
      <w:r>
        <w:t xml:space="preserve">The Wired Agency</w:t>
      </w:r>
      <w:r>
        <w:t xml:space="preserve"> </w:t>
      </w:r>
      <w:r>
        <w:t xml:space="preserve">· Doha, Qatar</w:t>
      </w:r>
    </w:p>
    <w:p>
      <w:pPr>
        <w:pStyle w:val="Compact"/>
        <w:numPr>
          <w:ilvl w:val="0"/>
          <w:numId w:val="1002"/>
        </w:numPr>
      </w:pPr>
      <w:r>
        <w:t xml:space="preserve">Series-directed</w:t>
      </w:r>
      <w:r>
        <w:t xml:space="preserve"> </w:t>
      </w:r>
      <w:r>
        <w:rPr>
          <w:i/>
          <w:iCs/>
        </w:rPr>
        <w:t xml:space="preserve">The Journey</w:t>
      </w:r>
      <w:r>
        <w:t xml:space="preserve"> </w:t>
      </w:r>
      <w:r>
        <w:t xml:space="preserve">— a 15-part bilingual (Arabic/English) travel series for Al Jazeera, reaching 50M+ viewers across MENA.</w:t>
      </w:r>
    </w:p>
    <w:p>
      <w:pPr>
        <w:pStyle w:val="Compact"/>
        <w:numPr>
          <w:ilvl w:val="0"/>
          <w:numId w:val="1002"/>
        </w:numPr>
      </w:pPr>
      <w:r>
        <w:t xml:space="preserve">Clients: Total, Harrods, Land Rover, Qatar Airways, Hamad International Airport, Qatar Foundation, Qatar Media Corporation.</w:t>
      </w:r>
    </w:p>
    <w:p>
      <w:pPr>
        <w:pStyle w:val="FirstParagraph"/>
      </w:pPr>
      <w:r>
        <w:t xml:space="preserve">Senior Producer</w:t>
      </w:r>
      <w:r>
        <w:t xml:space="preserve"> </w:t>
      </w:r>
      <w:r>
        <w:t xml:space="preserve">Sep 2018 – Feb 2020</w:t>
      </w:r>
    </w:p>
    <w:p>
      <w:pPr>
        <w:pStyle w:val="BodyText"/>
      </w:pPr>
      <w:r>
        <w:t xml:space="preserve">Qatar Media Corporation (State Broadcaster)</w:t>
      </w:r>
      <w:r>
        <w:t xml:space="preserve"> </w:t>
      </w:r>
      <w:r>
        <w:t xml:space="preserve">· Doha, Qatar</w:t>
      </w:r>
    </w:p>
    <w:p>
      <w:pPr>
        <w:pStyle w:val="Compact"/>
        <w:numPr>
          <w:ilvl w:val="0"/>
          <w:numId w:val="1003"/>
        </w:numPr>
      </w:pPr>
      <w:r>
        <w:t xml:space="preserve">Embedded to develop and produce TV programmes, online content, and promos for a new English-language channel.</w:t>
      </w:r>
    </w:p>
    <w:p>
      <w:pPr>
        <w:pStyle w:val="FirstParagraph"/>
      </w:pPr>
      <w:r>
        <w:t xml:space="preserve">Content Director</w:t>
      </w:r>
      <w:r>
        <w:t xml:space="preserve"> </w:t>
      </w:r>
      <w:r>
        <w:t xml:space="preserve">Jun 2009 – Sep 2013</w:t>
      </w:r>
    </w:p>
    <w:p>
      <w:pPr>
        <w:pStyle w:val="BodyText"/>
      </w:pPr>
      <w:r>
        <w:t xml:space="preserve">Freelance</w:t>
      </w:r>
      <w:r>
        <w:t xml:space="preserve"> </w:t>
      </w:r>
      <w:r>
        <w:t xml:space="preserve">· Europe, Middle East, South East Asia</w:t>
      </w:r>
    </w:p>
    <w:p>
      <w:pPr>
        <w:pStyle w:val="Compact"/>
        <w:numPr>
          <w:ilvl w:val="0"/>
          <w:numId w:val="1004"/>
        </w:numPr>
      </w:pPr>
      <w:r>
        <w:t xml:space="preserve">Branded content and documentary assignments across Myanmar, Thailand, Hong Kong, Philippines, Bahrain, and UK (Daily Telegraph, Monocle Magazine, University of Durham).</w:t>
      </w:r>
    </w:p>
    <w:p>
      <w:pPr>
        <w:pStyle w:val="FirstParagraph"/>
      </w:pPr>
      <w:r>
        <w:t xml:space="preserve">Producer / Director</w:t>
      </w:r>
      <w:r>
        <w:t xml:space="preserve"> </w:t>
      </w:r>
      <w:r>
        <w:t xml:space="preserve">Jul 2007 – Jul 2009</w:t>
      </w:r>
    </w:p>
    <w:p>
      <w:pPr>
        <w:pStyle w:val="BodyText"/>
      </w:pPr>
      <w:r>
        <w:t xml:space="preserve">Alchemy Films</w:t>
      </w:r>
      <w:r>
        <w:t xml:space="preserve"> </w:t>
      </w:r>
      <w:r>
        <w:t xml:space="preserve">· Dubai, UAE</w:t>
      </w:r>
    </w:p>
    <w:p>
      <w:pPr>
        <w:pStyle w:val="Compact"/>
        <w:numPr>
          <w:ilvl w:val="0"/>
          <w:numId w:val="1005"/>
        </w:numPr>
      </w:pPr>
      <w:r>
        <w:t xml:space="preserve">Branded content, documentaries, TVCs and virals for Armani, Ferragamo, Emirates Airlines, McKinsey, Bloomberg, CNN — and agencies TBWA, Leo Burnett, Ogilvy, Grey.</w:t>
      </w:r>
    </w:p>
    <w:p>
      <w:pPr>
        <w:pStyle w:val="FirstParagraph"/>
      </w:pPr>
      <w:r>
        <w:t xml:space="preserve">Development Producer · Associate Producer · Production Manager</w:t>
      </w:r>
      <w:r>
        <w:t xml:space="preserve"> </w:t>
      </w:r>
      <w:r>
        <w:t xml:space="preserve">Apr 2004 – Jun 2007</w:t>
      </w:r>
    </w:p>
    <w:p>
      <w:pPr>
        <w:pStyle w:val="BodyText"/>
      </w:pPr>
      <w:r>
        <w:t xml:space="preserve">BBC · Discovery · National Geographic · Channel 4 · PBS</w:t>
      </w:r>
      <w:r>
        <w:t xml:space="preserve"> </w:t>
      </w:r>
      <w:r>
        <w:t xml:space="preserve">· London</w:t>
      </w:r>
    </w:p>
    <w:p>
      <w:pPr>
        <w:pStyle w:val="Compact"/>
        <w:numPr>
          <w:ilvl w:val="0"/>
          <w:numId w:val="1006"/>
        </w:numPr>
      </w:pPr>
      <w:r>
        <w:t xml:space="preserve">Credits include BBC Horizon, BBC Storyville, Channel 4 News, PBS, Discovery, and National Geographic.</w:t>
      </w:r>
    </w:p>
    <w:p>
      <w:pPr>
        <w:pStyle w:val="FirstParagraph"/>
      </w:pPr>
      <w:r>
        <w:t xml:space="preserve">Development Producer / Associate Producer</w:t>
      </w:r>
      <w:r>
        <w:t xml:space="preserve"> </w:t>
      </w:r>
      <w:r>
        <w:t xml:space="preserve">Mar 2003 – Apr 2004</w:t>
      </w:r>
    </w:p>
    <w:p>
      <w:pPr>
        <w:pStyle w:val="BodyText"/>
      </w:pPr>
      <w:r>
        <w:t xml:space="preserve">Paladin Invision Productions (Multi Emmy-winning)</w:t>
      </w:r>
      <w:r>
        <w:t xml:space="preserve"> </w:t>
      </w:r>
      <w:r>
        <w:t xml:space="preserve">· London</w:t>
      </w:r>
    </w:p>
    <w:p>
      <w:pPr>
        <w:pStyle w:val="BodyText"/>
      </w:pPr>
      <w:r>
        <w:t xml:space="preserve">Associate Producer / Head of Development</w:t>
      </w:r>
      <w:r>
        <w:t xml:space="preserve"> </w:t>
      </w:r>
      <w:r>
        <w:t xml:space="preserve">Sep 2001 – Apr 2003</w:t>
      </w:r>
    </w:p>
    <w:p>
      <w:pPr>
        <w:pStyle w:val="BodyText"/>
      </w:pPr>
      <w:r>
        <w:t xml:space="preserve">Atlantic Celtic Films</w:t>
      </w:r>
      <w:r>
        <w:t xml:space="preserve"> </w:t>
      </w:r>
      <w:r>
        <w:t xml:space="preserve">· Windsor, UK</w:t>
      </w:r>
    </w:p>
    <w:p>
      <w:pPr>
        <w:pStyle w:val="Compact"/>
        <w:numPr>
          <w:ilvl w:val="0"/>
          <w:numId w:val="1007"/>
        </w:numPr>
      </w:pPr>
      <w:r>
        <w:t xml:space="preserve">Investigations and current affairs documentary production.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Tools &amp; Technology</w:t>
      </w:r>
    </w:p>
    <w:p>
      <w:pPr>
        <w:pStyle w:val="BodyText"/>
      </w:pPr>
      <w:r>
        <w:t xml:space="preserve">AI Video</w:t>
      </w:r>
      <w:r>
        <w:t xml:space="preserve"> </w:t>
      </w:r>
      <w:r>
        <w:t xml:space="preserve">Runway ML · Kling · Luma Dream Machine · Sora · Midjourney · Pika</w:t>
      </w:r>
      <w:r>
        <w:t xml:space="preserve"> </w:t>
      </w:r>
      <w:r>
        <w:t xml:space="preserve">Voice AI</w:t>
      </w:r>
      <w:r>
        <w:t xml:space="preserve"> </w:t>
      </w:r>
      <w:r>
        <w:t xml:space="preserve">ElevenLabs · Vapi · Whisper · TTS pipelines · Agentic voice workflows</w:t>
      </w:r>
      <w:r>
        <w:t xml:space="preserve"> </w:t>
      </w:r>
      <w:r>
        <w:t xml:space="preserve">LLMs</w:t>
      </w:r>
      <w:r>
        <w:t xml:space="preserve"> </w:t>
      </w:r>
      <w:r>
        <w:t xml:space="preserve">Claude · GPT-4o · Gemini · Prompt engineering · Agent-native development</w:t>
      </w:r>
      <w:r>
        <w:t xml:space="preserve"> </w:t>
      </w:r>
      <w:r>
        <w:t xml:space="preserve">Dev Stack</w:t>
      </w:r>
      <w:r>
        <w:t xml:space="preserve"> </w:t>
      </w:r>
      <w:r>
        <w:t xml:space="preserve">React · TypeScript · Tailwind · Claude Code · Vercel · MCP · Node.js</w:t>
      </w:r>
      <w:r>
        <w:t xml:space="preserve"> </w:t>
      </w:r>
      <w:r>
        <w:t xml:space="preserve">Production</w:t>
      </w:r>
      <w:r>
        <w:t xml:space="preserve"> </w:t>
      </w:r>
      <w:r>
        <w:t xml:space="preserve">Final Cut Pro · Premiere · DaVinci Resolve · After Effects · Avid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Education</w:t>
      </w:r>
    </w:p>
    <w:p>
      <w:pPr>
        <w:pStyle w:val="BodyText"/>
      </w:pPr>
      <w:r>
        <w:t xml:space="preserve">BSc (Econ) Agricultural Economics</w:t>
      </w:r>
    </w:p>
    <w:p>
      <w:pPr>
        <w:pStyle w:val="BodyText"/>
      </w:pPr>
      <w:r>
        <w:t xml:space="preserve">University of Reading</w:t>
      </w:r>
    </w:p>
    <w:p>
      <w:pPr>
        <w:pStyle w:val="BodyText"/>
      </w:pPr>
      <w:r>
        <w:t xml:space="preserve">Ampleforth College</w:t>
      </w:r>
    </w:p>
    <w:p>
      <w:pPr>
        <w:pStyle w:val="BodyText"/>
      </w:pPr>
      <w:r>
        <w:t xml:space="preserve">4 A Levels, 10 GCSEs</w:t>
      </w:r>
    </w:p>
    <w:p>
      <w:pPr>
        <w:pStyle w:val="BodyText"/>
      </w:pPr>
      <w:r>
        <w:t xml:space="preserve">Portfolio · Showreel · AI Showcase:</w:t>
      </w:r>
      <w:r>
        <w:t xml:space="preserve"> </w:t>
      </w:r>
      <w:hyperlink r:id="rId10">
        <w:r>
          <w:rPr>
            <w:rStyle w:val="Hyperlink"/>
          </w:rPr>
          <w:t xml:space="preserve">mcdougall.studio</w:t>
        </w:r>
      </w:hyperlink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mcdougall.studio" TargetMode="External" /><Relationship Type="http://schemas.openxmlformats.org/officeDocument/2006/relationships/hyperlink" Id="rId9" Target="mailto:davidmcdougall@proton.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mcdougall.studio" TargetMode="External" /><Relationship Type="http://schemas.openxmlformats.org/officeDocument/2006/relationships/hyperlink" Id="rId9" Target="mailto:davidmcdougall@proton.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David McDougall</dc:title>
  <dc:creator/>
  <dc:language>en</dc:language>
  <cp:keywords/>
  <dcterms:created xsi:type="dcterms:W3CDTF">2026-06-13T19:21:43Z</dcterms:created>
  <dcterms:modified xsi:type="dcterms:W3CDTF">2026-06-13T19:21:43Z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