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b/>
          <w:bCs/>
          <w:color w:val="1A1A1A"/>
          <w:spacing w:val="40"/>
          <w:sz w:val="52"/>
          <w:szCs w:val="52"/>
        </w:rPr>
        <w:t xml:space="preserve">DAVID McDOUGALL</w:t>
      </w:r>
    </w:p>
    <w:p>
      <w:pPr>
        <w:spacing w:after="100" w:before="0"/>
      </w:pPr>
      <w:r>
        <w:rPr>
          <w:rFonts w:ascii="Georgia" w:cs="Georgia" w:eastAsia="Georgia" w:hAnsi="Georgia"/>
          <w:i/>
          <w:iCs/>
          <w:color w:val="B5850A"/>
          <w:sz w:val="22"/>
          <w:szCs w:val="22"/>
        </w:rPr>
        <w:t xml:space="preserve">AI Filmmaker  ·  Creative Director  ·  Aural Intelligence Producer</w:t>
      </w:r>
    </w:p>
    <w:p>
      <w:pPr>
        <w:tabs>
          <w:tab w:val="left" w:pos="2200"/>
          <w:tab w:val="left" w:pos="4800"/>
          <w:tab w:val="left" w:pos="7200"/>
        </w:tabs>
        <w:spacing w:after="40" w:before="0"/>
      </w:pPr>
      <w:r>
        <w:rPr>
          <w:rFonts w:ascii="Georgia" w:cs="Georgia" w:eastAsia="Georgia" w:hAnsi="Georgia"/>
          <w:color w:val="888888"/>
          <w:sz w:val="18"/>
          <w:szCs w:val="18"/>
        </w:rPr>
        <w:t xml:space="preserve">Richmond, North Yorkshire</w:t>
      </w:r>
      <w:r>
        <w:rPr>
          <w:rFonts w:ascii="Georgia" w:cs="Georgia" w:eastAsia="Georgia" w:hAnsi="Georgia"/>
        </w:rPr>
        <w:t xml:space="preserve">	</w:t>
      </w:r>
      <w:hyperlink w:history="1" r:id="rIdf5d9kunka13se6q-p_hyb">
        <w:r>
          <w:rPr>
            <w:rStyle w:val="Hyperlink"/>
            <w:rFonts w:ascii="Georgia" w:cs="Georgia" w:eastAsia="Georgia" w:hAnsi="Georgia"/>
            <w:color w:val="B5850A"/>
            <w:sz w:val="18"/>
            <w:szCs w:val="18"/>
          </w:rPr>
          <w:t xml:space="preserve">djbmcdougall@gmail.com</w:t>
        </w:r>
      </w:hyperlink>
      <w:r>
        <w:rPr>
          <w:rFonts w:ascii="Georgia" w:cs="Georgia" w:eastAsia="Georgia" w:hAnsi="Georgia"/>
        </w:rPr>
        <w:t xml:space="preserve">	</w:t>
      </w:r>
      <w:hyperlink w:history="1" r:id="rIddpa3ka_tcyvnleyyke2s6">
        <w:r>
          <w:rPr>
            <w:rStyle w:val="Hyperlink"/>
            <w:rFonts w:ascii="Georgia" w:cs="Georgia" w:eastAsia="Georgia" w:hAnsi="Georgia"/>
            <w:color w:val="B5850A"/>
            <w:sz w:val="18"/>
            <w:szCs w:val="18"/>
          </w:rPr>
          <w:t xml:space="preserve">mcdougall.studio</w:t>
        </w:r>
      </w:hyperlink>
      <w:r>
        <w:rPr>
          <w:rFonts w:ascii="Georgia" w:cs="Georgia" w:eastAsia="Georgia" w:hAnsi="Georgia"/>
        </w:rPr>
        <w:t xml:space="preserve">	</w:t>
      </w:r>
      <w:r>
        <w:rPr>
          <w:rFonts w:ascii="Georgia" w:cs="Georgia" w:eastAsia="Georgia" w:hAnsi="Georgia"/>
          <w:color w:val="888888"/>
          <w:sz w:val="18"/>
          <w:szCs w:val="18"/>
        </w:rPr>
        <w:t xml:space="preserve">+44 7943 590816</w:t>
      </w:r>
    </w:p>
    <w:p>
      <w:pPr>
        <w:pBdr>
          <w:bottom w:val="single" w:color="B5850A" w:sz="4" w:space="1"/>
        </w:pBdr>
        <w:spacing w:after="0" w:before="0"/>
      </w:pPr>
      <w:r>
        <w:t xml:space="preserve"/>
      </w:r>
    </w:p>
    <w:p>
      <w:pPr>
        <w:spacing w:after="80" w:before="280"/>
      </w:pPr>
      <w:r>
        <w:rPr>
          <w:rFonts w:ascii="Georgia" w:cs="Georgia" w:eastAsia="Georgia" w:hAnsi="Georgia"/>
          <w:b/>
          <w:bCs/>
          <w:color w:val="B5850A"/>
          <w:spacing w:val="80"/>
          <w:sz w:val="20"/>
          <w:szCs w:val="20"/>
        </w:rPr>
        <w:t xml:space="preserve">PROFILE</w:t>
      </w:r>
    </w:p>
    <w:p>
      <w:pPr>
        <w:spacing w:after="60" w:before="40"/>
      </w:pPr>
      <w:r>
        <w:rPr>
          <w:rFonts w:ascii="Georgia" w:cs="Georgia" w:eastAsia="Georgia" w:hAnsi="Georgia"/>
          <w:color w:val="444444"/>
          <w:sz w:val="18"/>
          <w:szCs w:val="18"/>
        </w:rPr>
        <w:t xml:space="preserve">Award-adjacent documentary filmmaker and creative director with 20+ years across BBC, Al Jazeera, Channel 4, Discovery, National Geographic, and PBS — now building at the intersection of AI, voice, and cinematic storytelling. Founder of Murmur Labs Ltd, an AI-native studio developing voice-first products and aural intelligence platforms. Experienced in generative AI workflows, AI video production pipelines, prompt engineering for creative applications, and AI-assisted content strategy. Fluent in the full production stack from concept to delivery — and in the emerging agent-native tooling that is reshaping it.</w:t>
      </w:r>
    </w:p>
    <w:p>
      <w:pPr>
        <w:pBdr>
          <w:bottom w:val="single" w:color="DDDDDD" w:sz="4" w:space="1"/>
        </w:pBdr>
        <w:spacing w:after="0" w:before="0"/>
      </w:pPr>
      <w:r>
        <w:t xml:space="preserve"/>
      </w:r>
    </w:p>
    <w:p>
      <w:pPr>
        <w:spacing w:after="80" w:before="280"/>
      </w:pPr>
      <w:r>
        <w:rPr>
          <w:rFonts w:ascii="Georgia" w:cs="Georgia" w:eastAsia="Georgia" w:hAnsi="Georgia"/>
          <w:b/>
          <w:bCs/>
          <w:color w:val="B5850A"/>
          <w:spacing w:val="80"/>
          <w:sz w:val="20"/>
          <w:szCs w:val="20"/>
        </w:rPr>
        <w:t xml:space="preserve">CORE COMPETENCIES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168"/>
        <w:gridCol w:w="3168"/>
        <w:gridCol w:w="3170"/>
      </w:tblGrid>
      <w:tr>
        <w:tc>
          <w:tcPr>
            <w:tcW w:type="dxa" w:w="3168"/>
            <w:tcBorders>
              <w:top w:val="none" w:color="FFFFFF" w:sz="0"/>
              <w:left w:val="none" w:color="FFFFFF" w:sz="0"/>
              <w:bottom w:val="none" w:color="FFFFFF" w:sz="0"/>
              <w:right w:val="none" w:color="FFFFFF" w:sz="0"/>
            </w:tcBorders>
            <w:shd w:fill="FDF6E3" w:val="clear"/>
            <w:tcMar>
              <w:top w:type="dxa" w:w="120"/>
              <w:left w:type="dxa" w:w="160"/>
              <w:bottom w:type="dxa" w:w="120"/>
              <w:right w:type="dxa" w:w="160"/>
            </w:tcMar>
          </w:tcPr>
          <w:p>
            <w:pPr>
              <w:spacing w:after="60" w:before="0"/>
            </w:pPr>
            <w:r>
              <w:rPr>
                <w:rFonts w:ascii="Georgia" w:cs="Georgia" w:eastAsia="Georgia" w:hAnsi="Georgia"/>
                <w:b/>
                <w:bCs/>
                <w:color w:val="1A1A1A"/>
                <w:sz w:val="18"/>
                <w:szCs w:val="18"/>
              </w:rPr>
              <w:t xml:space="preserve">AI &amp; Emerging Tech</w:t>
            </w:r>
          </w:p>
          <w:p>
            <w:r>
              <w:rPr>
                <w:rFonts w:ascii="Georgia" w:cs="Georgia" w:eastAsia="Georgia" w:hAnsi="Georgia"/>
                <w:color w:val="444444"/>
                <w:sz w:val="16"/>
                <w:szCs w:val="16"/>
              </w:rPr>
              <w:t xml:space="preserve">Generative AI / LLM workflows · AI video &amp; audio production · Voice AI (Vapi / ElevenLabs) · Prompt engineering · Agent-native development · AI product strategy</w:t>
            </w:r>
          </w:p>
        </w:tc>
        <w:tc>
          <w:tcPr>
            <w:tcW w:type="dxa" w:w="3168"/>
            <w:tcBorders>
              <w:top w:val="none" w:color="FFFFFF" w:sz="0"/>
              <w:left w:val="none" w:color="FFFFFF" w:sz="0"/>
              <w:bottom w:val="none" w:color="FFFFFF" w:sz="0"/>
              <w:right w:val="none" w:color="FFFFFF" w:sz="0"/>
            </w:tcBorders>
            <w:shd w:fill="FDF6E3" w:val="clear"/>
            <w:tcMar>
              <w:top w:type="dxa" w:w="120"/>
              <w:left w:type="dxa" w:w="160"/>
              <w:bottom w:type="dxa" w:w="120"/>
              <w:right w:type="dxa" w:w="160"/>
            </w:tcMar>
          </w:tcPr>
          <w:p>
            <w:pPr>
              <w:spacing w:after="60" w:before="0"/>
            </w:pPr>
            <w:r>
              <w:rPr>
                <w:rFonts w:ascii="Georgia" w:cs="Georgia" w:eastAsia="Georgia" w:hAnsi="Georgia"/>
                <w:b/>
                <w:bCs/>
                <w:color w:val="1A1A1A"/>
                <w:sz w:val="18"/>
                <w:szCs w:val="18"/>
              </w:rPr>
              <w:t xml:space="preserve">Production &amp; Direction</w:t>
            </w:r>
          </w:p>
          <w:p>
            <w:r>
              <w:rPr>
                <w:rFonts w:ascii="Georgia" w:cs="Georgia" w:eastAsia="Georgia" w:hAnsi="Georgia"/>
                <w:color w:val="444444"/>
                <w:sz w:val="16"/>
                <w:szCs w:val="16"/>
              </w:rPr>
              <w:t xml:space="preserve">Documentary filmmaking · Branded content · Broadcast series direction · Executive producing · Multi-platform content · Post-production supervision</w:t>
            </w:r>
          </w:p>
        </w:tc>
        <w:tc>
          <w:tcPr>
            <w:tcW w:type="dxa" w:w="3168"/>
            <w:tcBorders>
              <w:top w:val="none" w:color="FFFFFF" w:sz="0"/>
              <w:left w:val="none" w:color="FFFFFF" w:sz="0"/>
              <w:bottom w:val="none" w:color="FFFFFF" w:sz="0"/>
              <w:right w:val="none" w:color="FFFFFF" w:sz="0"/>
            </w:tcBorders>
            <w:shd w:fill="FDF6E3" w:val="clear"/>
            <w:tcMar>
              <w:top w:type="dxa" w:w="120"/>
              <w:left w:type="dxa" w:w="160"/>
              <w:bottom w:type="dxa" w:w="120"/>
              <w:right w:type="dxa" w:w="160"/>
            </w:tcMar>
          </w:tcPr>
          <w:p>
            <w:pPr>
              <w:spacing w:after="60" w:before="0"/>
            </w:pPr>
            <w:r>
              <w:rPr>
                <w:rFonts w:ascii="Georgia" w:cs="Georgia" w:eastAsia="Georgia" w:hAnsi="Georgia"/>
                <w:b/>
                <w:bCs/>
                <w:color w:val="1A1A1A"/>
                <w:sz w:val="18"/>
                <w:szCs w:val="18"/>
              </w:rPr>
              <w:t xml:space="preserve">Creative &amp; Strategy</w:t>
            </w:r>
          </w:p>
          <w:p>
            <w:r>
              <w:rPr>
                <w:rFonts w:ascii="Georgia" w:cs="Georgia" w:eastAsia="Georgia" w:hAnsi="Georgia"/>
                <w:color w:val="444444"/>
                <w:sz w:val="16"/>
                <w:szCs w:val="16"/>
              </w:rPr>
              <w:t xml:space="preserve">Narrative development · Creative direction · Content strategy · Brand storytelling · New business development · Audience-first UX writing</w:t>
            </w:r>
          </w:p>
        </w:tc>
      </w:tr>
    </w:tbl>
    <w:p>
      <w:pPr>
        <w:pBdr>
          <w:bottom w:val="single" w:color="DDDDDD" w:sz="4" w:space="1"/>
        </w:pBdr>
        <w:spacing w:after="0" w:before="0"/>
      </w:pPr>
      <w:r>
        <w:t xml:space="preserve"/>
      </w:r>
    </w:p>
    <w:p>
      <w:pPr>
        <w:spacing w:after="80" w:before="280"/>
      </w:pPr>
      <w:r>
        <w:rPr>
          <w:rFonts w:ascii="Georgia" w:cs="Georgia" w:eastAsia="Georgia" w:hAnsi="Georgia"/>
          <w:b/>
          <w:bCs/>
          <w:color w:val="B5850A"/>
          <w:spacing w:val="80"/>
          <w:sz w:val="20"/>
          <w:szCs w:val="20"/>
        </w:rPr>
        <w:t xml:space="preserve">EXPERIENCE</w:t>
      </w:r>
    </w:p>
    <w:p>
      <w:pPr>
        <w:tabs>
          <w:tab w:val="right" w:pos="9360"/>
        </w:tabs>
        <w:spacing w:after="40" w:before="200"/>
      </w:pPr>
      <w:r>
        <w:rPr>
          <w:rFonts w:ascii="Georgia" w:cs="Georgia" w:eastAsia="Georgia" w:hAnsi="Georgia"/>
          <w:b/>
          <w:bCs/>
          <w:color w:val="1A1A1A"/>
          <w:sz w:val="22"/>
          <w:szCs w:val="22"/>
        </w:rPr>
        <w:t xml:space="preserve">Founder &amp; AI Creative Producer</w:t>
      </w:r>
      <w:r>
        <w:rPr>
          <w:rFonts w:ascii="Georgia" w:cs="Georgia" w:eastAsia="Georgia" w:hAnsi="Georgia"/>
          <w:sz w:val="20"/>
          <w:szCs w:val="20"/>
        </w:rPr>
        <w:t xml:space="preserve">	</w:t>
      </w:r>
      <w:r>
        <w:rPr>
          <w:rFonts w:ascii="Georgia" w:cs="Georgia" w:eastAsia="Georgia" w:hAnsi="Georgia"/>
          <w:i/>
          <w:iCs/>
          <w:color w:val="888888"/>
          <w:sz w:val="18"/>
          <w:szCs w:val="18"/>
        </w:rPr>
        <w:t xml:space="preserve">2021 – Present</w:t>
      </w:r>
    </w:p>
    <w:p>
      <w:pPr>
        <w:spacing w:after="60" w:before="0"/>
      </w:pPr>
      <w:r>
        <w:rPr>
          <w:rFonts w:ascii="Georgia" w:cs="Georgia" w:eastAsia="Georgia" w:hAnsi="Georgia"/>
          <w:b/>
          <w:bCs/>
          <w:color w:val="B5850A"/>
          <w:sz w:val="20"/>
          <w:szCs w:val="20"/>
        </w:rPr>
        <w:t xml:space="preserve">Murmur Labs Ltd</w:t>
      </w:r>
      <w:r>
        <w:rPr>
          <w:rFonts w:ascii="Georgia" w:cs="Georgia" w:eastAsia="Georgia" w:hAnsi="Georgia"/>
          <w:color w:val="888888"/>
          <w:sz w:val="18"/>
          <w:szCs w:val="18"/>
        </w:rPr>
        <w:t xml:space="preserve">  |  Richmond, North Yorkshire</w:t>
      </w:r>
    </w:p>
    <w:p>
      <w:pPr>
        <w:pStyle w:val="ListParagraph"/>
        <w:numPr>
          <w:ilvl w:val="0"/>
          <w:numId w:val="2"/>
        </w:numPr>
        <w:spacing w:after="40" w:before="40"/>
      </w:pPr>
      <w:r>
        <w:rPr>
          <w:rFonts w:ascii="Georgia" w:cs="Georgia" w:eastAsia="Georgia" w:hAnsi="Georgia"/>
          <w:color w:val="444444"/>
          <w:sz w:val="18"/>
          <w:szCs w:val="18"/>
        </w:rPr>
        <w:t xml:space="preserve">Founded an AI-native product studio developing voice-first and aural intelligence applications.</w:t>
      </w:r>
    </w:p>
    <w:p>
      <w:pPr>
        <w:pStyle w:val="ListParagraph"/>
        <w:numPr>
          <w:ilvl w:val="0"/>
          <w:numId w:val="2"/>
        </w:numPr>
        <w:spacing w:after="40" w:before="40"/>
      </w:pPr>
      <w:r>
        <w:rPr>
          <w:rFonts w:ascii="Georgia" w:cs="Georgia" w:eastAsia="Georgia" w:hAnsi="Georgia"/>
          <w:color w:val="444444"/>
          <w:sz w:val="18"/>
          <w:szCs w:val="18"/>
        </w:rPr>
        <w:t xml:space="preserve">Built Voco — a Voice AI assistant service for businesses, integrating Vapi, ElevenLabs, and LLM backends for automated outbound calling and inbound call handling.</w:t>
      </w:r>
    </w:p>
    <w:p>
      <w:pPr>
        <w:pStyle w:val="ListParagraph"/>
        <w:numPr>
          <w:ilvl w:val="0"/>
          <w:numId w:val="2"/>
        </w:numPr>
        <w:spacing w:after="40" w:before="40"/>
      </w:pPr>
      <w:r>
        <w:rPr>
          <w:rFonts w:ascii="Georgia" w:cs="Georgia" w:eastAsia="Georgia" w:hAnsi="Georgia"/>
          <w:color w:val="444444"/>
          <w:sz w:val="18"/>
          <w:szCs w:val="18"/>
        </w:rPr>
        <w:t xml:space="preserve">Developing MintSkills — a verified commercial marketplace for agent-native developer tools with a proprietary 4-stage security pipeline (static analysis, dependency verification, content hashing, similarity analysis).</w:t>
      </w:r>
    </w:p>
    <w:p>
      <w:pPr>
        <w:pStyle w:val="ListParagraph"/>
        <w:numPr>
          <w:ilvl w:val="0"/>
          <w:numId w:val="2"/>
        </w:numPr>
        <w:spacing w:after="40" w:before="40"/>
      </w:pPr>
      <w:r>
        <w:rPr>
          <w:rFonts w:ascii="Georgia" w:cs="Georgia" w:eastAsia="Georgia" w:hAnsi="Georgia"/>
          <w:color w:val="444444"/>
          <w:sz w:val="18"/>
          <w:szCs w:val="18"/>
        </w:rPr>
        <w:t xml:space="preserve">Pioneered the 'Aural Intelligence' category as a deliberate AI homophone brand strategy.</w:t>
      </w:r>
    </w:p>
    <w:p>
      <w:pPr>
        <w:pStyle w:val="ListParagraph"/>
        <w:numPr>
          <w:ilvl w:val="0"/>
          <w:numId w:val="2"/>
        </w:numPr>
        <w:spacing w:after="40" w:before="40"/>
      </w:pPr>
      <w:r>
        <w:rPr>
          <w:rFonts w:ascii="Georgia" w:cs="Georgia" w:eastAsia="Georgia" w:hAnsi="Georgia"/>
          <w:color w:val="444444"/>
          <w:sz w:val="18"/>
          <w:szCs w:val="18"/>
        </w:rPr>
        <w:t xml:space="preserve">Applying generative AI, AI video pipelines, and large language models to film and media production workflows.</w:t>
      </w:r>
    </w:p>
    <w:p>
      <w:pPr>
        <w:tabs>
          <w:tab w:val="right" w:pos="9360"/>
        </w:tabs>
        <w:spacing w:after="40" w:before="200"/>
      </w:pPr>
      <w:r>
        <w:rPr>
          <w:rFonts w:ascii="Georgia" w:cs="Georgia" w:eastAsia="Georgia" w:hAnsi="Georgia"/>
          <w:b/>
          <w:bCs/>
          <w:color w:val="1A1A1A"/>
          <w:sz w:val="22"/>
          <w:szCs w:val="22"/>
        </w:rPr>
        <w:t xml:space="preserve">Executive Producer</w:t>
      </w:r>
      <w:r>
        <w:rPr>
          <w:rFonts w:ascii="Georgia" w:cs="Georgia" w:eastAsia="Georgia" w:hAnsi="Georgia"/>
          <w:sz w:val="20"/>
          <w:szCs w:val="20"/>
        </w:rPr>
        <w:t xml:space="preserve">	</w:t>
      </w:r>
      <w:r>
        <w:rPr>
          <w:rFonts w:ascii="Georgia" w:cs="Georgia" w:eastAsia="Georgia" w:hAnsi="Georgia"/>
          <w:i/>
          <w:iCs/>
          <w:color w:val="888888"/>
          <w:sz w:val="18"/>
          <w:szCs w:val="18"/>
        </w:rPr>
        <w:t xml:space="preserve">Sep 2013 – Feb 2021</w:t>
      </w:r>
    </w:p>
    <w:p>
      <w:pPr>
        <w:spacing w:after="60" w:before="0"/>
      </w:pPr>
      <w:r>
        <w:rPr>
          <w:rFonts w:ascii="Georgia" w:cs="Georgia" w:eastAsia="Georgia" w:hAnsi="Georgia"/>
          <w:b/>
          <w:bCs/>
          <w:color w:val="B5850A"/>
          <w:sz w:val="20"/>
          <w:szCs w:val="20"/>
        </w:rPr>
        <w:t xml:space="preserve">The Wired Agency</w:t>
      </w:r>
      <w:r>
        <w:rPr>
          <w:rFonts w:ascii="Georgia" w:cs="Georgia" w:eastAsia="Georgia" w:hAnsi="Georgia"/>
          <w:color w:val="888888"/>
          <w:sz w:val="18"/>
          <w:szCs w:val="18"/>
        </w:rPr>
        <w:t xml:space="preserve">  |  Doha, Qatar</w:t>
      </w:r>
    </w:p>
    <w:p>
      <w:pPr>
        <w:pStyle w:val="ListParagraph"/>
        <w:numPr>
          <w:ilvl w:val="0"/>
          <w:numId w:val="2"/>
        </w:numPr>
        <w:spacing w:after="40" w:before="40"/>
      </w:pPr>
      <w:r>
        <w:rPr>
          <w:rFonts w:ascii="Georgia" w:cs="Georgia" w:eastAsia="Georgia" w:hAnsi="Georgia"/>
          <w:color w:val="444444"/>
          <w:sz w:val="18"/>
          <w:szCs w:val="18"/>
        </w:rPr>
        <w:t xml:space="preserve">Led new business development, client services, strategy, production and operations for an interactive video content and broadcast documentary agency.</w:t>
      </w:r>
    </w:p>
    <w:p>
      <w:pPr>
        <w:pStyle w:val="ListParagraph"/>
        <w:numPr>
          <w:ilvl w:val="0"/>
          <w:numId w:val="2"/>
        </w:numPr>
        <w:spacing w:after="40" w:before="40"/>
      </w:pPr>
      <w:r>
        <w:rPr>
          <w:rFonts w:ascii="Georgia" w:cs="Georgia" w:eastAsia="Georgia" w:hAnsi="Georgia"/>
          <w:color w:val="444444"/>
          <w:sz w:val="18"/>
          <w:szCs w:val="18"/>
        </w:rPr>
        <w:t xml:space="preserve">Series-directed The Journey — a 15-part bilingual (Arabic/English) travel series for Al Jazeera, reaching 50M+ viewers across the MENA region.</w:t>
      </w:r>
    </w:p>
    <w:p>
      <w:pPr>
        <w:pStyle w:val="ListParagraph"/>
        <w:numPr>
          <w:ilvl w:val="0"/>
          <w:numId w:val="2"/>
        </w:numPr>
        <w:spacing w:after="40" w:before="40"/>
      </w:pPr>
      <w:r>
        <w:rPr>
          <w:rFonts w:ascii="Georgia" w:cs="Georgia" w:eastAsia="Georgia" w:hAnsi="Georgia"/>
          <w:color w:val="444444"/>
          <w:sz w:val="18"/>
          <w:szCs w:val="18"/>
        </w:rPr>
        <w:t xml:space="preserve">Clients included Total, Harrods, Land Rover, Qatar Airways, Hamad International Airport, Qatar Foundation, Qatar Media Corporation, and Qatar University.</w:t>
      </w:r>
    </w:p>
    <w:p>
      <w:pPr>
        <w:tabs>
          <w:tab w:val="right" w:pos="9360"/>
        </w:tabs>
        <w:spacing w:after="40" w:before="200"/>
      </w:pPr>
      <w:r>
        <w:rPr>
          <w:rFonts w:ascii="Georgia" w:cs="Georgia" w:eastAsia="Georgia" w:hAnsi="Georgia"/>
          <w:b/>
          <w:bCs/>
          <w:color w:val="1A1A1A"/>
          <w:sz w:val="22"/>
          <w:szCs w:val="22"/>
        </w:rPr>
        <w:t xml:space="preserve">Senior Producer</w:t>
      </w:r>
      <w:r>
        <w:rPr>
          <w:rFonts w:ascii="Georgia" w:cs="Georgia" w:eastAsia="Georgia" w:hAnsi="Georgia"/>
          <w:sz w:val="20"/>
          <w:szCs w:val="20"/>
        </w:rPr>
        <w:t xml:space="preserve">	</w:t>
      </w:r>
      <w:r>
        <w:rPr>
          <w:rFonts w:ascii="Georgia" w:cs="Georgia" w:eastAsia="Georgia" w:hAnsi="Georgia"/>
          <w:i/>
          <w:iCs/>
          <w:color w:val="888888"/>
          <w:sz w:val="18"/>
          <w:szCs w:val="18"/>
        </w:rPr>
        <w:t xml:space="preserve">Sep 2018 – Feb 2020</w:t>
      </w:r>
    </w:p>
    <w:p>
      <w:pPr>
        <w:spacing w:after="60" w:before="0"/>
      </w:pPr>
      <w:r>
        <w:rPr>
          <w:rFonts w:ascii="Georgia" w:cs="Georgia" w:eastAsia="Georgia" w:hAnsi="Georgia"/>
          <w:b/>
          <w:bCs/>
          <w:color w:val="B5850A"/>
          <w:sz w:val="20"/>
          <w:szCs w:val="20"/>
        </w:rPr>
        <w:t xml:space="preserve">Qatar Media Corporation (State Broadcaster)</w:t>
      </w:r>
      <w:r>
        <w:rPr>
          <w:rFonts w:ascii="Georgia" w:cs="Georgia" w:eastAsia="Georgia" w:hAnsi="Georgia"/>
          <w:color w:val="888888"/>
          <w:sz w:val="18"/>
          <w:szCs w:val="18"/>
        </w:rPr>
        <w:t xml:space="preserve">  |  Doha, Qatar</w:t>
      </w:r>
    </w:p>
    <w:p>
      <w:pPr>
        <w:pStyle w:val="ListParagraph"/>
        <w:numPr>
          <w:ilvl w:val="0"/>
          <w:numId w:val="2"/>
        </w:numPr>
        <w:spacing w:after="40" w:before="40"/>
      </w:pPr>
      <w:r>
        <w:rPr>
          <w:rFonts w:ascii="Georgia" w:cs="Georgia" w:eastAsia="Georgia" w:hAnsi="Georgia"/>
          <w:color w:val="444444"/>
          <w:sz w:val="18"/>
          <w:szCs w:val="18"/>
        </w:rPr>
        <w:t xml:space="preserve">Embedded with the national broadcaster to develop and produce a slate of television programmes, online content and promos for a new English-language channel.</w:t>
      </w:r>
    </w:p>
    <w:p>
      <w:pPr>
        <w:tabs>
          <w:tab w:val="right" w:pos="9360"/>
        </w:tabs>
        <w:spacing w:after="40" w:before="200"/>
      </w:pPr>
      <w:r>
        <w:rPr>
          <w:rFonts w:ascii="Georgia" w:cs="Georgia" w:eastAsia="Georgia" w:hAnsi="Georgia"/>
          <w:b/>
          <w:bCs/>
          <w:color w:val="1A1A1A"/>
          <w:sz w:val="22"/>
          <w:szCs w:val="22"/>
        </w:rPr>
        <w:t xml:space="preserve">Content Director</w:t>
      </w:r>
      <w:r>
        <w:rPr>
          <w:rFonts w:ascii="Georgia" w:cs="Georgia" w:eastAsia="Georgia" w:hAnsi="Georgia"/>
          <w:sz w:val="20"/>
          <w:szCs w:val="20"/>
        </w:rPr>
        <w:t xml:space="preserve">	</w:t>
      </w:r>
      <w:r>
        <w:rPr>
          <w:rFonts w:ascii="Georgia" w:cs="Georgia" w:eastAsia="Georgia" w:hAnsi="Georgia"/>
          <w:i/>
          <w:iCs/>
          <w:color w:val="888888"/>
          <w:sz w:val="18"/>
          <w:szCs w:val="18"/>
        </w:rPr>
        <w:t xml:space="preserve">Jun 2009 – Sep 2013</w:t>
      </w:r>
    </w:p>
    <w:p>
      <w:pPr>
        <w:spacing w:after="60" w:before="0"/>
      </w:pPr>
      <w:r>
        <w:rPr>
          <w:rFonts w:ascii="Georgia" w:cs="Georgia" w:eastAsia="Georgia" w:hAnsi="Georgia"/>
          <w:b/>
          <w:bCs/>
          <w:color w:val="B5850A"/>
          <w:sz w:val="20"/>
          <w:szCs w:val="20"/>
        </w:rPr>
        <w:t xml:space="preserve">Freelance — Europe, Middle East, South East Asia</w:t>
      </w:r>
      <w:r>
        <w:rPr>
          <w:rFonts w:ascii="Georgia" w:cs="Georgia" w:eastAsia="Georgia" w:hAnsi="Georgia"/>
          <w:color w:val="888888"/>
          <w:sz w:val="18"/>
          <w:szCs w:val="18"/>
        </w:rPr>
        <w:t xml:space="preserve">  |  </w:t>
      </w:r>
    </w:p>
    <w:p>
      <w:pPr>
        <w:pStyle w:val="ListParagraph"/>
        <w:numPr>
          <w:ilvl w:val="0"/>
          <w:numId w:val="2"/>
        </w:numPr>
        <w:spacing w:after="40" w:before="40"/>
      </w:pPr>
      <w:r>
        <w:rPr>
          <w:rFonts w:ascii="Georgia" w:cs="Georgia" w:eastAsia="Georgia" w:hAnsi="Georgia"/>
          <w:color w:val="444444"/>
          <w:sz w:val="18"/>
          <w:szCs w:val="18"/>
        </w:rPr>
        <w:t xml:space="preserve">Branded content and documentary assignments across Myanmar (Thabyay Education Network), Thailand (Mantra Media, Living Films), Hong Kong (Fashion TV), Philippines (Bigfoot Studios), Bahrain (ALBA), and UK (The Daily Telegraph, Monocle Magazine, University of Durham, Savills).</w:t>
      </w:r>
    </w:p>
    <w:p>
      <w:pPr>
        <w:tabs>
          <w:tab w:val="right" w:pos="9360"/>
        </w:tabs>
        <w:spacing w:after="40" w:before="200"/>
      </w:pPr>
      <w:r>
        <w:rPr>
          <w:rFonts w:ascii="Georgia" w:cs="Georgia" w:eastAsia="Georgia" w:hAnsi="Georgia"/>
          <w:b/>
          <w:bCs/>
          <w:color w:val="1A1A1A"/>
          <w:sz w:val="22"/>
          <w:szCs w:val="22"/>
        </w:rPr>
        <w:t xml:space="preserve">Producer / Director</w:t>
      </w:r>
      <w:r>
        <w:rPr>
          <w:rFonts w:ascii="Georgia" w:cs="Georgia" w:eastAsia="Georgia" w:hAnsi="Georgia"/>
          <w:sz w:val="20"/>
          <w:szCs w:val="20"/>
        </w:rPr>
        <w:t xml:space="preserve">	</w:t>
      </w:r>
      <w:r>
        <w:rPr>
          <w:rFonts w:ascii="Georgia" w:cs="Georgia" w:eastAsia="Georgia" w:hAnsi="Georgia"/>
          <w:i/>
          <w:iCs/>
          <w:color w:val="888888"/>
          <w:sz w:val="18"/>
          <w:szCs w:val="18"/>
        </w:rPr>
        <w:t xml:space="preserve">Jul 2007 – Jul 2009</w:t>
      </w:r>
    </w:p>
    <w:p>
      <w:pPr>
        <w:spacing w:after="60" w:before="0"/>
      </w:pPr>
      <w:r>
        <w:rPr>
          <w:rFonts w:ascii="Georgia" w:cs="Georgia" w:eastAsia="Georgia" w:hAnsi="Georgia"/>
          <w:b/>
          <w:bCs/>
          <w:color w:val="B5850A"/>
          <w:sz w:val="20"/>
          <w:szCs w:val="20"/>
        </w:rPr>
        <w:t xml:space="preserve">Alchemy Films</w:t>
      </w:r>
      <w:r>
        <w:rPr>
          <w:rFonts w:ascii="Georgia" w:cs="Georgia" w:eastAsia="Georgia" w:hAnsi="Georgia"/>
          <w:color w:val="888888"/>
          <w:sz w:val="18"/>
          <w:szCs w:val="18"/>
        </w:rPr>
        <w:t xml:space="preserve">  |  Dubai, UAE</w:t>
      </w:r>
    </w:p>
    <w:p>
      <w:pPr>
        <w:pStyle w:val="ListParagraph"/>
        <w:numPr>
          <w:ilvl w:val="0"/>
          <w:numId w:val="2"/>
        </w:numPr>
        <w:spacing w:after="40" w:before="40"/>
      </w:pPr>
      <w:r>
        <w:rPr>
          <w:rFonts w:ascii="Georgia" w:cs="Georgia" w:eastAsia="Georgia" w:hAnsi="Georgia"/>
          <w:color w:val="444444"/>
          <w:sz w:val="18"/>
          <w:szCs w:val="18"/>
        </w:rPr>
        <w:t xml:space="preserve">Produced and directed branded content, documentaries, TVCs and viral campaigns for Armani, Ferragamo, Emirates Airlines, McKinsey, Ericsson, Bloomberg, CNN, Emaar, and major agency networks including TBWA, Leo Burnett, Ogilvy, and Grey.</w:t>
      </w:r>
    </w:p>
    <w:p>
      <w:pPr>
        <w:tabs>
          <w:tab w:val="right" w:pos="9360"/>
        </w:tabs>
        <w:spacing w:after="40" w:before="200"/>
      </w:pPr>
      <w:r>
        <w:rPr>
          <w:rFonts w:ascii="Georgia" w:cs="Georgia" w:eastAsia="Georgia" w:hAnsi="Georgia"/>
          <w:b/>
          <w:bCs/>
          <w:color w:val="1A1A1A"/>
          <w:sz w:val="22"/>
          <w:szCs w:val="22"/>
        </w:rPr>
        <w:t xml:space="preserve">Development Producer / Associate Producer / Production Manager</w:t>
      </w:r>
      <w:r>
        <w:rPr>
          <w:rFonts w:ascii="Georgia" w:cs="Georgia" w:eastAsia="Georgia" w:hAnsi="Georgia"/>
          <w:sz w:val="20"/>
          <w:szCs w:val="20"/>
        </w:rPr>
        <w:t xml:space="preserve">	</w:t>
      </w:r>
      <w:r>
        <w:rPr>
          <w:rFonts w:ascii="Georgia" w:cs="Georgia" w:eastAsia="Georgia" w:hAnsi="Georgia"/>
          <w:i/>
          <w:iCs/>
          <w:color w:val="888888"/>
          <w:sz w:val="18"/>
          <w:szCs w:val="18"/>
        </w:rPr>
        <w:t xml:space="preserve">Apr 2004 – Jun 2007</w:t>
      </w:r>
    </w:p>
    <w:p>
      <w:pPr>
        <w:spacing w:after="60" w:before="0"/>
      </w:pPr>
      <w:r>
        <w:rPr>
          <w:rFonts w:ascii="Georgia" w:cs="Georgia" w:eastAsia="Georgia" w:hAnsi="Georgia"/>
          <w:b/>
          <w:bCs/>
          <w:color w:val="B5850A"/>
          <w:sz w:val="20"/>
          <w:szCs w:val="20"/>
        </w:rPr>
        <w:t xml:space="preserve">BBC · Discovery · National Geographic · Channel 4 · PBS</w:t>
      </w:r>
      <w:r>
        <w:rPr>
          <w:rFonts w:ascii="Georgia" w:cs="Georgia" w:eastAsia="Georgia" w:hAnsi="Georgia"/>
          <w:color w:val="888888"/>
          <w:sz w:val="18"/>
          <w:szCs w:val="18"/>
        </w:rPr>
        <w:t xml:space="preserve">  |  London, UK</w:t>
      </w:r>
    </w:p>
    <w:p>
      <w:pPr>
        <w:pStyle w:val="ListParagraph"/>
        <w:numPr>
          <w:ilvl w:val="0"/>
          <w:numId w:val="2"/>
        </w:numPr>
        <w:spacing w:after="40" w:before="40"/>
      </w:pPr>
      <w:r>
        <w:rPr>
          <w:rFonts w:ascii="Georgia" w:cs="Georgia" w:eastAsia="Georgia" w:hAnsi="Georgia"/>
          <w:color w:val="444444"/>
          <w:sz w:val="18"/>
          <w:szCs w:val="18"/>
        </w:rPr>
        <w:t xml:space="preserve">Freelance production credits across flagship UK and US broadcasters. Programmes include BBC Horizon, BBC Storyville, Channel 4 News, PBS, Discovery, and National Geographic.</w:t>
      </w:r>
    </w:p>
    <w:p>
      <w:pPr>
        <w:tabs>
          <w:tab w:val="right" w:pos="9360"/>
        </w:tabs>
        <w:spacing w:after="40" w:before="200"/>
      </w:pPr>
      <w:r>
        <w:rPr>
          <w:rFonts w:ascii="Georgia" w:cs="Georgia" w:eastAsia="Georgia" w:hAnsi="Georgia"/>
          <w:b/>
          <w:bCs/>
          <w:color w:val="1A1A1A"/>
          <w:sz w:val="22"/>
          <w:szCs w:val="22"/>
        </w:rPr>
        <w:t xml:space="preserve">Development Producer / Associate Producer</w:t>
      </w:r>
      <w:r>
        <w:rPr>
          <w:rFonts w:ascii="Georgia" w:cs="Georgia" w:eastAsia="Georgia" w:hAnsi="Georgia"/>
          <w:sz w:val="20"/>
          <w:szCs w:val="20"/>
        </w:rPr>
        <w:t xml:space="preserve">	</w:t>
      </w:r>
      <w:r>
        <w:rPr>
          <w:rFonts w:ascii="Georgia" w:cs="Georgia" w:eastAsia="Georgia" w:hAnsi="Georgia"/>
          <w:i/>
          <w:iCs/>
          <w:color w:val="888888"/>
          <w:sz w:val="18"/>
          <w:szCs w:val="18"/>
        </w:rPr>
        <w:t xml:space="preserve">Mar 2003 – Apr 2004</w:t>
      </w:r>
    </w:p>
    <w:p>
      <w:pPr>
        <w:spacing w:after="60" w:before="0"/>
      </w:pPr>
      <w:r>
        <w:rPr>
          <w:rFonts w:ascii="Georgia" w:cs="Georgia" w:eastAsia="Georgia" w:hAnsi="Georgia"/>
          <w:b/>
          <w:bCs/>
          <w:color w:val="B5850A"/>
          <w:sz w:val="20"/>
          <w:szCs w:val="20"/>
        </w:rPr>
        <w:t xml:space="preserve">Paladin Invision Productions (Multi Emmy-winning)</w:t>
      </w:r>
      <w:r>
        <w:rPr>
          <w:rFonts w:ascii="Georgia" w:cs="Georgia" w:eastAsia="Georgia" w:hAnsi="Georgia"/>
          <w:color w:val="888888"/>
          <w:sz w:val="18"/>
          <w:szCs w:val="18"/>
        </w:rPr>
        <w:t xml:space="preserve">  |  London, UK</w:t>
      </w:r>
    </w:p>
    <w:p>
      <w:pPr>
        <w:tabs>
          <w:tab w:val="right" w:pos="9360"/>
        </w:tabs>
        <w:spacing w:after="40" w:before="200"/>
      </w:pPr>
      <w:r>
        <w:rPr>
          <w:rFonts w:ascii="Georgia" w:cs="Georgia" w:eastAsia="Georgia" w:hAnsi="Georgia"/>
          <w:b/>
          <w:bCs/>
          <w:color w:val="1A1A1A"/>
          <w:sz w:val="22"/>
          <w:szCs w:val="22"/>
        </w:rPr>
        <w:t xml:space="preserve">Associate Producer / Head of Development</w:t>
      </w:r>
      <w:r>
        <w:rPr>
          <w:rFonts w:ascii="Georgia" w:cs="Georgia" w:eastAsia="Georgia" w:hAnsi="Georgia"/>
          <w:sz w:val="20"/>
          <w:szCs w:val="20"/>
        </w:rPr>
        <w:t xml:space="preserve">	</w:t>
      </w:r>
      <w:r>
        <w:rPr>
          <w:rFonts w:ascii="Georgia" w:cs="Georgia" w:eastAsia="Georgia" w:hAnsi="Georgia"/>
          <w:i/>
          <w:iCs/>
          <w:color w:val="888888"/>
          <w:sz w:val="18"/>
          <w:szCs w:val="18"/>
        </w:rPr>
        <w:t xml:space="preserve">Sep 2001 – Apr 2003</w:t>
      </w:r>
    </w:p>
    <w:p>
      <w:pPr>
        <w:spacing w:after="60" w:before="0"/>
      </w:pPr>
      <w:r>
        <w:rPr>
          <w:rFonts w:ascii="Georgia" w:cs="Georgia" w:eastAsia="Georgia" w:hAnsi="Georgia"/>
          <w:b/>
          <w:bCs/>
          <w:color w:val="B5850A"/>
          <w:sz w:val="20"/>
          <w:szCs w:val="20"/>
        </w:rPr>
        <w:t xml:space="preserve">Atlantic Celtic Films</w:t>
      </w:r>
      <w:r>
        <w:rPr>
          <w:rFonts w:ascii="Georgia" w:cs="Georgia" w:eastAsia="Georgia" w:hAnsi="Georgia"/>
          <w:color w:val="888888"/>
          <w:sz w:val="18"/>
          <w:szCs w:val="18"/>
        </w:rPr>
        <w:t xml:space="preserve">  |  Windsor, UK</w:t>
      </w:r>
    </w:p>
    <w:p>
      <w:pPr>
        <w:pStyle w:val="ListParagraph"/>
        <w:numPr>
          <w:ilvl w:val="0"/>
          <w:numId w:val="2"/>
        </w:numPr>
        <w:spacing w:after="40" w:before="40"/>
      </w:pPr>
      <w:r>
        <w:rPr>
          <w:rFonts w:ascii="Georgia" w:cs="Georgia" w:eastAsia="Georgia" w:hAnsi="Georgia"/>
          <w:color w:val="444444"/>
          <w:sz w:val="18"/>
          <w:szCs w:val="18"/>
        </w:rPr>
        <w:t xml:space="preserve">Specialised in investigations and current affairs documentary production.</w:t>
      </w:r>
    </w:p>
    <w:p>
      <w:pPr>
        <w:pBdr>
          <w:bottom w:val="single" w:color="DDDDDD" w:sz="4" w:space="1"/>
        </w:pBdr>
        <w:spacing w:after="0" w:before="0"/>
      </w:pPr>
      <w:r>
        <w:t xml:space="preserve"/>
      </w:r>
    </w:p>
    <w:p>
      <w:pPr>
        <w:spacing w:after="80" w:before="280"/>
      </w:pPr>
      <w:r>
        <w:rPr>
          <w:rFonts w:ascii="Georgia" w:cs="Georgia" w:eastAsia="Georgia" w:hAnsi="Georgia"/>
          <w:b/>
          <w:bCs/>
          <w:color w:val="B5850A"/>
          <w:spacing w:val="80"/>
          <w:sz w:val="20"/>
          <w:szCs w:val="20"/>
        </w:rPr>
        <w:t xml:space="preserve">SELECTED PRODUCTION CREDITS</w:t>
      </w:r>
    </w:p>
    <w:p>
      <w:pPr>
        <w:pStyle w:val="ListParagraph"/>
        <w:numPr>
          <w:ilvl w:val="0"/>
          <w:numId w:val="2"/>
        </w:numPr>
        <w:spacing w:after="40" w:before="40"/>
      </w:pPr>
      <w:r>
        <w:rPr>
          <w:rFonts w:ascii="Georgia" w:cs="Georgia" w:eastAsia="Georgia" w:hAnsi="Georgia"/>
          <w:color w:val="444444"/>
          <w:sz w:val="18"/>
          <w:szCs w:val="18"/>
        </w:rPr>
        <w:t xml:space="preserve">The Journey — 15-part bilingual travel series, Al Jazeera (50M+ viewers)</w:t>
      </w:r>
    </w:p>
    <w:p>
      <w:pPr>
        <w:pStyle w:val="ListParagraph"/>
        <w:numPr>
          <w:ilvl w:val="0"/>
          <w:numId w:val="2"/>
        </w:numPr>
        <w:spacing w:after="40" w:before="40"/>
      </w:pPr>
      <w:r>
        <w:rPr>
          <w:rFonts w:ascii="Georgia" w:cs="Georgia" w:eastAsia="Georgia" w:hAnsi="Georgia"/>
          <w:color w:val="444444"/>
          <w:sz w:val="18"/>
          <w:szCs w:val="18"/>
        </w:rPr>
        <w:t xml:space="preserve">BBC Horizon · BBC Storyville · Channel 4 News · PBS · Discovery · National Geographic</w:t>
      </w:r>
    </w:p>
    <w:p>
      <w:pPr>
        <w:pStyle w:val="ListParagraph"/>
        <w:numPr>
          <w:ilvl w:val="0"/>
          <w:numId w:val="2"/>
        </w:numPr>
        <w:spacing w:after="40" w:before="40"/>
      </w:pPr>
      <w:r>
        <w:rPr>
          <w:rFonts w:ascii="Georgia" w:cs="Georgia" w:eastAsia="Georgia" w:hAnsi="Georgia"/>
          <w:color w:val="444444"/>
          <w:sz w:val="18"/>
          <w:szCs w:val="18"/>
        </w:rPr>
        <w:t xml:space="preserve">Clients: Armani · Ferragamo · Emirates Airlines · Land Rover · Qatar Airways · Bloomberg · CNN</w:t>
      </w:r>
    </w:p>
    <w:p>
      <w:pPr>
        <w:pStyle w:val="ListParagraph"/>
        <w:numPr>
          <w:ilvl w:val="0"/>
          <w:numId w:val="2"/>
        </w:numPr>
        <w:spacing w:after="40" w:before="40"/>
      </w:pPr>
      <w:r>
        <w:rPr>
          <w:rFonts w:ascii="Georgia" w:cs="Georgia" w:eastAsia="Georgia" w:hAnsi="Georgia"/>
          <w:color w:val="444444"/>
          <w:sz w:val="18"/>
          <w:szCs w:val="18"/>
        </w:rPr>
        <w:t xml:space="preserve">Portfolio &amp; AI showcase work: mcdougall.studio</w:t>
      </w:r>
    </w:p>
    <w:p>
      <w:pPr>
        <w:pBdr>
          <w:bottom w:val="single" w:color="DDDDDD" w:sz="4" w:space="1"/>
        </w:pBdr>
        <w:spacing w:after="0" w:before="0"/>
      </w:pPr>
      <w:r>
        <w:t xml:space="preserve"/>
      </w:r>
    </w:p>
    <w:p>
      <w:pPr>
        <w:spacing w:after="80" w:before="280"/>
      </w:pPr>
      <w:r>
        <w:rPr>
          <w:rFonts w:ascii="Georgia" w:cs="Georgia" w:eastAsia="Georgia" w:hAnsi="Georgia"/>
          <w:b/>
          <w:bCs/>
          <w:color w:val="B5850A"/>
          <w:spacing w:val="80"/>
          <w:sz w:val="20"/>
          <w:szCs w:val="20"/>
        </w:rPr>
        <w:t xml:space="preserve">SKILLS &amp; TECHNOLOGY</w:t>
      </w:r>
    </w:p>
    <w:p>
      <w:pPr>
        <w:spacing w:after="40" w:before="60"/>
      </w:pPr>
      <w:r>
        <w:rPr>
          <w:rFonts w:ascii="Georgia" w:cs="Georgia" w:eastAsia="Georgia" w:hAnsi="Georgia"/>
          <w:b/>
          <w:bCs/>
          <w:color w:val="1A1A1A"/>
          <w:sz w:val="18"/>
          <w:szCs w:val="18"/>
        </w:rPr>
        <w:t xml:space="preserve">AI Tools: </w:t>
      </w:r>
      <w:r>
        <w:rPr>
          <w:rFonts w:ascii="Georgia" w:cs="Georgia" w:eastAsia="Georgia" w:hAnsi="Georgia"/>
          <w:color w:val="444444"/>
          <w:sz w:val="18"/>
          <w:szCs w:val="18"/>
        </w:rPr>
        <w:t xml:space="preserve">ElevenLabs · Vapi · Runway ML · Midjourney · Sora · Claude · GPT-4o · Gemini · Kling · Luma Dream Machine</w:t>
      </w:r>
    </w:p>
    <w:p>
      <w:pPr>
        <w:spacing w:after="40" w:before="60"/>
      </w:pPr>
      <w:r>
        <w:rPr>
          <w:rFonts w:ascii="Georgia" w:cs="Georgia" w:eastAsia="Georgia" w:hAnsi="Georgia"/>
          <w:b/>
          <w:bCs/>
          <w:color w:val="1A1A1A"/>
          <w:sz w:val="18"/>
          <w:szCs w:val="18"/>
        </w:rPr>
        <w:t xml:space="preserve">AI Production: </w:t>
      </w:r>
      <w:r>
        <w:rPr>
          <w:rFonts w:ascii="Georgia" w:cs="Georgia" w:eastAsia="Georgia" w:hAnsi="Georgia"/>
          <w:color w:val="444444"/>
          <w:sz w:val="18"/>
          <w:szCs w:val="18"/>
        </w:rPr>
        <w:t xml:space="preserve">Generative AI video pipelines · AI voiceover &amp; TTS · LLM prompt engineering · AI-assisted editing · Agentic workflows · AI content strategy</w:t>
      </w:r>
    </w:p>
    <w:p>
      <w:pPr>
        <w:spacing w:after="40" w:before="60"/>
      </w:pPr>
      <w:r>
        <w:rPr>
          <w:rFonts w:ascii="Georgia" w:cs="Georgia" w:eastAsia="Georgia" w:hAnsi="Georgia"/>
          <w:b/>
          <w:bCs/>
          <w:color w:val="1A1A1A"/>
          <w:sz w:val="18"/>
          <w:szCs w:val="18"/>
        </w:rPr>
        <w:t xml:space="preserve">Development: </w:t>
      </w:r>
      <w:r>
        <w:rPr>
          <w:rFonts w:ascii="Georgia" w:cs="Georgia" w:eastAsia="Georgia" w:hAnsi="Georgia"/>
          <w:color w:val="444444"/>
          <w:sz w:val="18"/>
          <w:szCs w:val="18"/>
        </w:rPr>
        <w:t xml:space="preserve">React · TypeScript · Tailwind · Vite · Vercel · Claude Code · MCP integration · Node.js (foundational)</w:t>
      </w:r>
    </w:p>
    <w:p>
      <w:pPr>
        <w:spacing w:after="40" w:before="60"/>
      </w:pPr>
      <w:r>
        <w:rPr>
          <w:rFonts w:ascii="Georgia" w:cs="Georgia" w:eastAsia="Georgia" w:hAnsi="Georgia"/>
          <w:b/>
          <w:bCs/>
          <w:color w:val="1A1A1A"/>
          <w:sz w:val="18"/>
          <w:szCs w:val="18"/>
        </w:rPr>
        <w:t xml:space="preserve">Production Stack: </w:t>
      </w:r>
      <w:r>
        <w:rPr>
          <w:rFonts w:ascii="Georgia" w:cs="Georgia" w:eastAsia="Georgia" w:hAnsi="Georgia"/>
          <w:color w:val="444444"/>
          <w:sz w:val="18"/>
          <w:szCs w:val="18"/>
        </w:rPr>
        <w:t xml:space="preserve">Final Cut Pro · Adobe Premiere · DaVinci Resolve · After Effects · Avid · Broadcast post-production</w:t>
      </w:r>
    </w:p>
    <w:p>
      <w:pPr>
        <w:spacing w:after="40" w:before="60"/>
      </w:pPr>
      <w:r>
        <w:rPr>
          <w:rFonts w:ascii="Georgia" w:cs="Georgia" w:eastAsia="Georgia" w:hAnsi="Georgia"/>
          <w:b/>
          <w:bCs/>
          <w:color w:val="1A1A1A"/>
          <w:sz w:val="18"/>
          <w:szCs w:val="18"/>
        </w:rPr>
        <w:t xml:space="preserve">Languages: </w:t>
      </w:r>
      <w:r>
        <w:rPr>
          <w:rFonts w:ascii="Georgia" w:cs="Georgia" w:eastAsia="Georgia" w:hAnsi="Georgia"/>
          <w:color w:val="444444"/>
          <w:sz w:val="18"/>
          <w:szCs w:val="18"/>
        </w:rPr>
        <w:t xml:space="preserve">English (native)</w:t>
      </w:r>
    </w:p>
    <w:p>
      <w:pPr>
        <w:pBdr>
          <w:bottom w:val="single" w:color="DDDDDD" w:sz="4" w:space="1"/>
        </w:pBdr>
        <w:spacing w:after="0" w:before="0"/>
      </w:pPr>
      <w:r>
        <w:t xml:space="preserve"/>
      </w:r>
    </w:p>
    <w:p>
      <w:pPr>
        <w:spacing w:after="80" w:before="280"/>
      </w:pPr>
      <w:r>
        <w:rPr>
          <w:rFonts w:ascii="Georgia" w:cs="Georgia" w:eastAsia="Georgia" w:hAnsi="Georgia"/>
          <w:b/>
          <w:bCs/>
          <w:color w:val="B5850A"/>
          <w:spacing w:val="80"/>
          <w:sz w:val="20"/>
          <w:szCs w:val="20"/>
        </w:rPr>
        <w:t xml:space="preserve">EDUCATION</w:t>
      </w:r>
    </w:p>
    <w:p>
      <w:pPr>
        <w:tabs>
          <w:tab w:val="right" w:pos="9360"/>
        </w:tabs>
        <w:spacing w:after="40" w:before="200"/>
      </w:pPr>
      <w:r>
        <w:rPr>
          <w:rFonts w:ascii="Georgia" w:cs="Georgia" w:eastAsia="Georgia" w:hAnsi="Georgia"/>
          <w:b/>
          <w:bCs/>
          <w:color w:val="1A1A1A"/>
          <w:sz w:val="22"/>
          <w:szCs w:val="22"/>
        </w:rPr>
        <w:t xml:space="preserve">BSc (Econ) Agricultural Economics</w:t>
      </w:r>
      <w:r>
        <w:rPr>
          <w:rFonts w:ascii="Georgia" w:cs="Georgia" w:eastAsia="Georgia" w:hAnsi="Georgia"/>
          <w:sz w:val="20"/>
          <w:szCs w:val="20"/>
        </w:rPr>
        <w:t xml:space="preserve">	</w:t>
      </w:r>
      <w:r>
        <w:rPr>
          <w:rFonts w:ascii="Georgia" w:cs="Georgia" w:eastAsia="Georgia" w:hAnsi="Georgia"/>
          <w:i/>
          <w:iCs/>
          <w:color w:val="888888"/>
          <w:sz w:val="18"/>
          <w:szCs w:val="18"/>
        </w:rPr>
        <w:t xml:space="preserve"/>
      </w:r>
    </w:p>
    <w:p>
      <w:pPr>
        <w:spacing w:after="60" w:before="0"/>
      </w:pPr>
      <w:r>
        <w:rPr>
          <w:rFonts w:ascii="Georgia" w:cs="Georgia" w:eastAsia="Georgia" w:hAnsi="Georgia"/>
          <w:b/>
          <w:bCs/>
          <w:color w:val="B5850A"/>
          <w:sz w:val="20"/>
          <w:szCs w:val="20"/>
        </w:rPr>
        <w:t xml:space="preserve">University of Reading</w:t>
      </w:r>
      <w:r>
        <w:rPr>
          <w:rFonts w:ascii="Georgia" w:cs="Georgia" w:eastAsia="Georgia" w:hAnsi="Georgia"/>
          <w:color w:val="888888"/>
          <w:sz w:val="18"/>
          <w:szCs w:val="18"/>
        </w:rPr>
        <w:t xml:space="preserve">  |  UK</w:t>
      </w:r>
    </w:p>
    <w:p>
      <w:pPr>
        <w:spacing w:after="0" w:before="80"/>
      </w:pPr>
      <w:r>
        <w:rPr>
          <w:rFonts w:ascii="Georgia" w:cs="Georgia" w:eastAsia="Georgia" w:hAnsi="Georgia"/>
          <w:color w:val="444444"/>
          <w:sz w:val="18"/>
          <w:szCs w:val="18"/>
        </w:rPr>
        <w:t xml:space="preserve">Ampleforth College — 4 A Levels, 10 GCSEs</w:t>
      </w:r>
    </w:p>
    <w:p>
      <w:pPr>
        <w:pBdr>
          <w:bottom w:val="single" w:color="DDDDDD" w:sz="4" w:space="1"/>
        </w:pBdr>
        <w:spacing w:after="0" w:before="0"/>
      </w:pPr>
      <w:r>
        <w:t xml:space="preserve"/>
      </w:r>
    </w:p>
    <w:p>
      <w:pPr>
        <w:spacing w:after="0" w:before="120"/>
        <w:jc w:val="center"/>
      </w:pPr>
      <w:r>
        <w:rPr>
          <w:rFonts w:ascii="Georgia" w:cs="Georgia" w:eastAsia="Georgia" w:hAnsi="Georgia"/>
          <w:color w:val="888888"/>
          <w:sz w:val="16"/>
          <w:szCs w:val="16"/>
        </w:rPr>
        <w:t xml:space="preserve">Portfolio · Showreel · AI Showcase: </w:t>
      </w:r>
      <w:hyperlink w:history="1" r:id="rIdgbwjn-dowylw7nro2ty1i">
        <w:r>
          <w:rPr>
            <w:rStyle w:val="Hyperlink"/>
            <w:rFonts w:ascii="Georgia" w:cs="Georgia" w:eastAsia="Georgia" w:hAnsi="Georgia"/>
            <w:color w:val="B5850A"/>
            <w:sz w:val="16"/>
            <w:szCs w:val="16"/>
          </w:rPr>
          <w:t xml:space="preserve">mcdougall.studio</w:t>
        </w:r>
      </w:hyperlink>
    </w:p>
    <w:sectPr>
      <w:pgSz w:w="11906" w:h="16838" w:orient="portrait"/>
      <w:pgMar w:top="10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rFonts w:ascii="Georgia" w:cs="Georgia" w:eastAsia="Georgia" w:hAnsi="Georgia"/>
        <w:color w:val="B5850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5d9kunka13se6q-p_hyb" Type="http://schemas.openxmlformats.org/officeDocument/2006/relationships/hyperlink" Target="mailto:djbmcdougall@gmail.com" TargetMode="External"/><Relationship Id="rIddpa3ka_tcyvnleyyke2s6" Type="http://schemas.openxmlformats.org/officeDocument/2006/relationships/hyperlink" Target="https://mcdougall.studio" TargetMode="External"/><Relationship Id="rIdgbwjn-dowylw7nro2ty1i" Type="http://schemas.openxmlformats.org/officeDocument/2006/relationships/hyperlink" Target="https://mcdougall.stud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2026-06-05T00:59:22.110Z</dcterms:created>
  <dcterms:modified xsi:type="dcterms:W3CDTF">2026-06-05T00:59:22.110Z</dcterms:modified>
</cp:coreProperties>
</file>

<file path=docProps/custom.xml><?xml version="1.0" encoding="utf-8"?>
<Properties xmlns="http://schemas.openxmlformats.org/officeDocument/2006/custom-properties" xmlns:vt="http://schemas.openxmlformats.org/officeDocument/2006/docPropsVTypes"/>
</file>