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975" w:rsidRDefault="00AC4975">
      <w:r>
        <w:t>Important Features</w:t>
      </w:r>
    </w:p>
    <w:p w:rsidR="00AC4975" w:rsidRDefault="00AC4975">
      <w:r>
        <w:t>Metadata:</w:t>
      </w:r>
    </w:p>
    <w:p w:rsidR="00AC4975" w:rsidRDefault="00AC4975" w:rsidP="00AC4975">
      <w:pPr>
        <w:pStyle w:val="ListParagraph"/>
        <w:numPr>
          <w:ilvl w:val="0"/>
          <w:numId w:val="1"/>
        </w:numPr>
      </w:pPr>
      <w:r>
        <w:t>Date</w:t>
      </w:r>
    </w:p>
    <w:p w:rsidR="00AC4975" w:rsidRDefault="00AC4975" w:rsidP="00AC4975">
      <w:pPr>
        <w:pStyle w:val="ListParagraph"/>
        <w:numPr>
          <w:ilvl w:val="0"/>
          <w:numId w:val="1"/>
        </w:numPr>
      </w:pPr>
      <w:r>
        <w:t>Publication</w:t>
      </w:r>
    </w:p>
    <w:p w:rsidR="00AC4975" w:rsidRDefault="00AC4975" w:rsidP="00AC4975">
      <w:pPr>
        <w:pStyle w:val="ListParagraph"/>
        <w:numPr>
          <w:ilvl w:val="0"/>
          <w:numId w:val="1"/>
        </w:numPr>
      </w:pPr>
      <w:r>
        <w:t>Publication type (weekly, daily, periodical)</w:t>
      </w:r>
    </w:p>
    <w:p w:rsidR="00AC4975" w:rsidRDefault="00AC4975" w:rsidP="00AC4975">
      <w:pPr>
        <w:pStyle w:val="ListParagraph"/>
        <w:numPr>
          <w:ilvl w:val="0"/>
          <w:numId w:val="1"/>
        </w:numPr>
      </w:pPr>
      <w:r>
        <w:t>Publication audience</w:t>
      </w:r>
    </w:p>
    <w:p w:rsidR="0026122B" w:rsidRDefault="0026122B" w:rsidP="00AC4975">
      <w:pPr>
        <w:pStyle w:val="ListParagraph"/>
        <w:numPr>
          <w:ilvl w:val="0"/>
          <w:numId w:val="1"/>
        </w:numPr>
      </w:pPr>
      <w:r>
        <w:t>Editor</w:t>
      </w:r>
    </w:p>
    <w:p w:rsidR="00AC4975" w:rsidRDefault="00AC4975" w:rsidP="00AC4975">
      <w:pPr>
        <w:pStyle w:val="ListParagraph"/>
        <w:numPr>
          <w:ilvl w:val="0"/>
          <w:numId w:val="1"/>
        </w:numPr>
      </w:pPr>
      <w:r>
        <w:t>Author (if possible)</w:t>
      </w:r>
      <w:bookmarkStart w:id="0" w:name="_GoBack"/>
      <w:bookmarkEnd w:id="0"/>
    </w:p>
    <w:p w:rsidR="00AC4975" w:rsidRDefault="00AC4975" w:rsidP="00AC4975">
      <w:pPr>
        <w:pStyle w:val="ListParagraph"/>
        <w:numPr>
          <w:ilvl w:val="1"/>
          <w:numId w:val="1"/>
        </w:numPr>
      </w:pPr>
      <w:proofErr w:type="spellStart"/>
      <w:r>
        <w:t>Personography</w:t>
      </w:r>
      <w:proofErr w:type="spellEnd"/>
    </w:p>
    <w:p w:rsidR="00AC4975" w:rsidRDefault="00AC4975" w:rsidP="00AC4975">
      <w:pPr>
        <w:pStyle w:val="ListParagraph"/>
        <w:numPr>
          <w:ilvl w:val="0"/>
          <w:numId w:val="1"/>
        </w:numPr>
      </w:pPr>
      <w:r>
        <w:t>Publication address?</w:t>
      </w:r>
    </w:p>
    <w:p w:rsidR="00AC4975" w:rsidRDefault="00AC4975" w:rsidP="00AC4975">
      <w:pPr>
        <w:pStyle w:val="ListParagraph"/>
        <w:numPr>
          <w:ilvl w:val="0"/>
          <w:numId w:val="1"/>
        </w:numPr>
      </w:pPr>
      <w:r>
        <w:t>Source/Citation</w:t>
      </w:r>
    </w:p>
    <w:p w:rsidR="00AC4975" w:rsidRDefault="00AC4975" w:rsidP="00AC4975">
      <w:r>
        <w:t>Body:</w:t>
      </w:r>
    </w:p>
    <w:p w:rsidR="00AC4975" w:rsidRDefault="0039265C" w:rsidP="00AC4975">
      <w:pPr>
        <w:pStyle w:val="ListParagraph"/>
        <w:numPr>
          <w:ilvl w:val="0"/>
          <w:numId w:val="2"/>
        </w:numPr>
      </w:pPr>
      <w:r>
        <w:t>Paragraph organization</w:t>
      </w:r>
    </w:p>
    <w:p w:rsidR="0039265C" w:rsidRDefault="0039265C" w:rsidP="00AC4975">
      <w:pPr>
        <w:pStyle w:val="ListParagraph"/>
        <w:numPr>
          <w:ilvl w:val="0"/>
          <w:numId w:val="2"/>
        </w:numPr>
      </w:pPr>
      <w:r>
        <w:t>Place references</w:t>
      </w:r>
    </w:p>
    <w:p w:rsidR="0039265C" w:rsidRDefault="0039265C" w:rsidP="00AC4975">
      <w:pPr>
        <w:pStyle w:val="ListParagraph"/>
        <w:numPr>
          <w:ilvl w:val="0"/>
          <w:numId w:val="2"/>
        </w:numPr>
      </w:pPr>
      <w:r>
        <w:t>People references</w:t>
      </w:r>
    </w:p>
    <w:p w:rsidR="0039265C" w:rsidRDefault="00256B04" w:rsidP="0039265C">
      <w:pPr>
        <w:pStyle w:val="ListParagraph"/>
        <w:numPr>
          <w:ilvl w:val="1"/>
          <w:numId w:val="2"/>
        </w:numPr>
      </w:pPr>
      <w:r>
        <w:t xml:space="preserve">Direct references to </w:t>
      </w:r>
      <w:proofErr w:type="spellStart"/>
      <w:r>
        <w:t>personography</w:t>
      </w:r>
      <w:proofErr w:type="spellEnd"/>
    </w:p>
    <w:p w:rsidR="00256B04" w:rsidRDefault="00256B04" w:rsidP="0039265C">
      <w:pPr>
        <w:pStyle w:val="ListParagraph"/>
        <w:numPr>
          <w:ilvl w:val="1"/>
          <w:numId w:val="2"/>
        </w:numPr>
      </w:pPr>
      <w:r>
        <w:t>Indirect references to unidentified people</w:t>
      </w:r>
    </w:p>
    <w:p w:rsidR="0039265C" w:rsidRDefault="0039265C" w:rsidP="00AC4975">
      <w:pPr>
        <w:pStyle w:val="ListParagraph"/>
        <w:numPr>
          <w:ilvl w:val="0"/>
          <w:numId w:val="2"/>
        </w:numPr>
      </w:pPr>
      <w:r>
        <w:t>Political/class references</w:t>
      </w:r>
    </w:p>
    <w:p w:rsidR="0039265C" w:rsidRDefault="0039265C" w:rsidP="0039265C">
      <w:pPr>
        <w:pStyle w:val="ListParagraph"/>
        <w:numPr>
          <w:ilvl w:val="1"/>
          <w:numId w:val="2"/>
        </w:numPr>
      </w:pPr>
      <w:r>
        <w:t xml:space="preserve">This is a little bit difficult to parse? </w:t>
      </w:r>
    </w:p>
    <w:p w:rsidR="0039265C" w:rsidRDefault="0039265C" w:rsidP="0039265C">
      <w:pPr>
        <w:pStyle w:val="ListParagraph"/>
        <w:numPr>
          <w:ilvl w:val="1"/>
          <w:numId w:val="2"/>
        </w:numPr>
      </w:pPr>
      <w:r>
        <w:t>What is a class reference? Reference to a person’s economic standing, so servant/master?</w:t>
      </w:r>
    </w:p>
    <w:p w:rsidR="0039265C" w:rsidRDefault="00256B04" w:rsidP="0039265C">
      <w:pPr>
        <w:pStyle w:val="ListParagraph"/>
        <w:numPr>
          <w:ilvl w:val="0"/>
          <w:numId w:val="2"/>
        </w:numPr>
      </w:pPr>
      <w:r>
        <w:t>Ghost references</w:t>
      </w:r>
    </w:p>
    <w:p w:rsidR="00256B04" w:rsidRDefault="00256B04" w:rsidP="00256B04">
      <w:pPr>
        <w:pStyle w:val="ListParagraph"/>
        <w:numPr>
          <w:ilvl w:val="0"/>
          <w:numId w:val="2"/>
        </w:numPr>
      </w:pPr>
      <w:r>
        <w:t>Framing devices</w:t>
      </w:r>
    </w:p>
    <w:p w:rsidR="00256B04" w:rsidRDefault="00256B04" w:rsidP="00256B04"/>
    <w:p w:rsidR="00256B04" w:rsidRDefault="00256B04" w:rsidP="00256B04">
      <w:r>
        <w:t>Deciding what goes into the collection:</w:t>
      </w:r>
    </w:p>
    <w:p w:rsidR="00256B04" w:rsidRDefault="00256B04" w:rsidP="00256B04">
      <w:pPr>
        <w:pStyle w:val="ListParagraph"/>
        <w:numPr>
          <w:ilvl w:val="0"/>
          <w:numId w:val="3"/>
        </w:numPr>
      </w:pPr>
      <w:r>
        <w:t>“non-fiction”</w:t>
      </w:r>
      <w:r w:rsidR="001170FC">
        <w:t>: news reports in a</w:t>
      </w:r>
      <w:r>
        <w:t xml:space="preserve"> paper of record, or another newspaper that mostly publ</w:t>
      </w:r>
      <w:r w:rsidR="001170FC">
        <w:t>ishes news stories and editorials</w:t>
      </w:r>
    </w:p>
    <w:p w:rsidR="00E735E6" w:rsidRDefault="00E735E6" w:rsidP="00E735E6">
      <w:pPr>
        <w:pStyle w:val="ListParagraph"/>
        <w:numPr>
          <w:ilvl w:val="1"/>
          <w:numId w:val="3"/>
        </w:numPr>
      </w:pPr>
      <w:r>
        <w:t>Report of hoax</w:t>
      </w:r>
    </w:p>
    <w:p w:rsidR="00E735E6" w:rsidRDefault="00E735E6" w:rsidP="00E735E6">
      <w:pPr>
        <w:pStyle w:val="ListParagraph"/>
        <w:numPr>
          <w:ilvl w:val="1"/>
          <w:numId w:val="3"/>
        </w:numPr>
      </w:pPr>
      <w:r>
        <w:t>Early report of haunting that turns out to be a hoax later</w:t>
      </w:r>
    </w:p>
    <w:p w:rsidR="00E735E6" w:rsidRDefault="00E735E6" w:rsidP="00E735E6">
      <w:pPr>
        <w:pStyle w:val="ListParagraph"/>
        <w:numPr>
          <w:ilvl w:val="1"/>
          <w:numId w:val="3"/>
        </w:numPr>
      </w:pPr>
      <w:r>
        <w:t>Report of reaction to hoax</w:t>
      </w:r>
    </w:p>
    <w:p w:rsidR="001170FC" w:rsidRDefault="001170FC" w:rsidP="00256B04">
      <w:pPr>
        <w:pStyle w:val="ListParagraph"/>
        <w:numPr>
          <w:ilvl w:val="0"/>
          <w:numId w:val="3"/>
        </w:numPr>
      </w:pPr>
      <w:r>
        <w:t xml:space="preserve">“ambiguous non-fiction”: possibly fiction, possibly non-fiction, but framed as non-fiction. Usually repeating a story </w:t>
      </w:r>
      <w:proofErr w:type="gramStart"/>
      <w:r>
        <w:t>told to</w:t>
      </w:r>
      <w:proofErr w:type="gramEnd"/>
      <w:r>
        <w:t xml:space="preserve"> the author</w:t>
      </w:r>
      <w:r w:rsidR="00E735E6">
        <w:t xml:space="preserve">, who expresses doubt as to the </w:t>
      </w:r>
      <w:r w:rsidR="00BB5792">
        <w:t>authenticity of the haunting</w:t>
      </w:r>
    </w:p>
    <w:p w:rsidR="00BB5792" w:rsidRDefault="00BB5792" w:rsidP="00BB5792">
      <w:pPr>
        <w:pStyle w:val="ListParagraph"/>
        <w:numPr>
          <w:ilvl w:val="1"/>
          <w:numId w:val="3"/>
        </w:numPr>
      </w:pPr>
      <w:r>
        <w:t>Alternatively, a true accoun</w:t>
      </w:r>
      <w:r w:rsidR="00E55761">
        <w:t>t which USES some ghost story as a tool to further some other idea, likely political</w:t>
      </w:r>
    </w:p>
    <w:p w:rsidR="001170FC" w:rsidRDefault="001170FC" w:rsidP="00256B04">
      <w:pPr>
        <w:pStyle w:val="ListParagraph"/>
        <w:numPr>
          <w:ilvl w:val="0"/>
          <w:numId w:val="3"/>
        </w:numPr>
      </w:pPr>
      <w:r>
        <w:t xml:space="preserve">“fictional reporting of ambiguity”: a most likely fictional account of </w:t>
      </w:r>
      <w:r w:rsidR="00E735E6">
        <w:t>a hoax or possible hoax, still framed as non-fiction reported to the author, the author expresses some doubt about the reliability of the ghost story</w:t>
      </w:r>
    </w:p>
    <w:p w:rsidR="00BB5792" w:rsidRDefault="00BB5792" w:rsidP="00E735E6">
      <w:pPr>
        <w:sectPr w:rsidR="00BB5792" w:rsidSect="00BB579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B5792" w:rsidRDefault="00BB5792">
      <w:r>
        <w:br w:type="page"/>
      </w:r>
    </w:p>
    <w:p w:rsidR="00E735E6" w:rsidRDefault="00E735E6" w:rsidP="00E735E6">
      <w:r>
        <w:lastRenderedPageBreak/>
        <w:t>Examples:</w:t>
      </w:r>
    </w:p>
    <w:p w:rsidR="00E735E6" w:rsidRDefault="00E735E6" w:rsidP="00E735E6">
      <w:r>
        <w:t>Non-fiction</w:t>
      </w:r>
    </w:p>
    <w:p w:rsidR="00E735E6" w:rsidRDefault="00E735E6" w:rsidP="00E735E6">
      <w:r>
        <w:rPr>
          <w:noProof/>
        </w:rPr>
        <w:drawing>
          <wp:inline distT="0" distB="0" distL="0" distR="0">
            <wp:extent cx="2212848" cy="35067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host_weeklytimes_183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848" cy="350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E6" w:rsidRDefault="00E735E6" w:rsidP="00E735E6"/>
    <w:p w:rsidR="00E735E6" w:rsidRDefault="00BB5792" w:rsidP="00E735E6">
      <w:r>
        <w:t>Ambiguous non-fiction</w:t>
      </w:r>
    </w:p>
    <w:p w:rsidR="00BB5792" w:rsidRDefault="00BB5792" w:rsidP="00E735E6">
      <w:r>
        <w:rPr>
          <w:noProof/>
        </w:rPr>
        <w:drawing>
          <wp:inline distT="0" distB="0" distL="0" distR="0">
            <wp:extent cx="2491740" cy="290093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lsonsghost_leader_185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290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761" w:rsidRDefault="00E55761" w:rsidP="00E735E6"/>
    <w:p w:rsidR="00E55761" w:rsidRDefault="00E55761" w:rsidP="00E735E6">
      <w:r>
        <w:t>Fictional reporting of ambiguity</w:t>
      </w:r>
    </w:p>
    <w:p w:rsidR="00E55761" w:rsidRDefault="00E55761" w:rsidP="00E735E6">
      <w:hyperlink r:id="rId7" w:history="1">
        <w:r w:rsidRPr="00E55761">
          <w:rPr>
            <w:rStyle w:val="Hyperlink"/>
          </w:rPr>
          <w:t>C:\Users\gabikeane\Desktop\vict_hoax\clippings\ghostcutghost_chambers_1889.pdf</w:t>
        </w:r>
      </w:hyperlink>
    </w:p>
    <w:p w:rsidR="00E55761" w:rsidRDefault="00E55761" w:rsidP="00E735E6"/>
    <w:p w:rsidR="00E55761" w:rsidRDefault="00E55761" w:rsidP="00E735E6">
      <w:r>
        <w:t>Something I don’t want (but will probably collect and then exclude anyway)</w:t>
      </w:r>
    </w:p>
    <w:p w:rsidR="00E55761" w:rsidRDefault="00E55761" w:rsidP="00E735E6">
      <w:hyperlink r:id="rId8" w:history="1">
        <w:r w:rsidRPr="00E55761">
          <w:rPr>
            <w:rStyle w:val="Hyperlink"/>
          </w:rPr>
          <w:t>C:\Users\gabikeane\Desktop\vict_hoax\clippings\ghostofastory_bentleys_1847.pdf</w:t>
        </w:r>
      </w:hyperlink>
    </w:p>
    <w:sectPr w:rsidR="00E55761" w:rsidSect="00BB5792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70576"/>
    <w:multiLevelType w:val="hybridMultilevel"/>
    <w:tmpl w:val="6D3AC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B18C8"/>
    <w:multiLevelType w:val="hybridMultilevel"/>
    <w:tmpl w:val="D44CE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C68C4"/>
    <w:multiLevelType w:val="hybridMultilevel"/>
    <w:tmpl w:val="F3F21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975"/>
    <w:rsid w:val="001170FC"/>
    <w:rsid w:val="001E2B2F"/>
    <w:rsid w:val="00256B04"/>
    <w:rsid w:val="0026122B"/>
    <w:rsid w:val="0039265C"/>
    <w:rsid w:val="00422728"/>
    <w:rsid w:val="005D783A"/>
    <w:rsid w:val="005E7ED2"/>
    <w:rsid w:val="007E5826"/>
    <w:rsid w:val="00814418"/>
    <w:rsid w:val="00AC4975"/>
    <w:rsid w:val="00BB5792"/>
    <w:rsid w:val="00E55761"/>
    <w:rsid w:val="00E735E6"/>
    <w:rsid w:val="00ED6CB3"/>
    <w:rsid w:val="00F3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CA101"/>
  <w15:chartTrackingRefBased/>
  <w15:docId w15:val="{A0167313-A676-4D5B-8C8F-64D724FD1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9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57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76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gabikeane\Desktop\vict_hoax\clippings\ghostofastory_bentleys_1847.pdf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gabikeane\Desktop\vict_hoax\clippings\ghostcutghost_chambers_1889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Keane, Gabrielle A</dc:creator>
  <cp:keywords/>
  <dc:description/>
  <cp:lastModifiedBy>Keane, Gabrielle A</cp:lastModifiedBy>
  <cp:revision>2</cp:revision>
  <dcterms:created xsi:type="dcterms:W3CDTF">2018-05-09T12:40:00Z</dcterms:created>
  <dcterms:modified xsi:type="dcterms:W3CDTF">2018-05-09T16:03:00Z</dcterms:modified>
</cp:coreProperties>
</file>