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2">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sz w:val="22"/>
          <w:szCs w:val="22"/>
        </w:rPr>
        <w:t>Remove some extra info from the output format.</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shd w:fill="FFFF00" w:val="clear"/>
        </w:rPr>
        <w:t>1128_search_1150_v1 16MB 272,733 lines (out of 298,236)</w:t>
      </w:r>
    </w:p>
    <w:p>
      <w:pPr>
        <w:pStyle w:val="style0"/>
        <w:ind w:hanging="0" w:left="0" w:right="0"/>
        <w:jc w:val="left"/>
      </w:pPr>
      <w:r>
        <w:rPr>
          <w:rFonts w:ascii="Monospace" w:cs="Monospace" w:eastAsia="Monospace" w:hAnsi="Monospace"/>
          <w:b w:val="false"/>
          <w:bCs w:val="false"/>
          <w:sz w:val="22"/>
          <w:szCs w:val="22"/>
          <w:shd w:fill="FFFF00" w:val="clear"/>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trike/>
          <w:sz w:val="22"/>
          <w:szCs w:val="22"/>
        </w:rPr>
        <w:t>Find reciprocal</w:t>
      </w:r>
    </w:p>
    <w:p>
      <w:pPr>
        <w:pStyle w:val="style0"/>
        <w:ind w:hanging="0" w:left="0" w:right="0"/>
        <w:jc w:val="left"/>
      </w:pPr>
      <w:r>
        <w:rPr>
          <w:rFonts w:ascii="Monospace" w:cs="Monospace" w:eastAsia="Monospace" w:hAnsi="Monospace"/>
          <w:b w:val="false"/>
          <w:bCs w:val="false"/>
          <w:strik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trike/>
          <w:sz w:val="22"/>
          <w:szCs w:val="22"/>
        </w:rPr>
        <w:t>Remove all entries with 100% identity</w:t>
      </w:r>
    </w:p>
    <w:p>
      <w:pPr>
        <w:pStyle w:val="style0"/>
        <w:ind w:hanging="0" w:left="0" w:right="0"/>
        <w:jc w:val="left"/>
      </w:pPr>
      <w:r>
        <w:rPr>
          <w:rFonts w:ascii="Monospace" w:cs="Monospace" w:eastAsia="Monospace" w:hAnsi="Monospace"/>
          <w:b w:val="false"/>
          <w:bCs w:val="false"/>
          <w:strik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sz w:val="22"/>
          <w:szCs w:val="22"/>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t>Found reciprocal matches with reciprocal.py:</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trike/>
          <w:sz w:val="22"/>
          <w:szCs w:val="22"/>
          <w:shd w:fill="FFFF00" w:val="clear"/>
        </w:rPr>
        <w:t>Reciprocal matches</w:t>
      </w:r>
    </w:p>
    <w:p>
      <w:pPr>
        <w:pStyle w:val="style0"/>
        <w:ind w:hanging="0" w:left="0" w:right="0"/>
        <w:jc w:val="left"/>
      </w:pPr>
      <w:r>
        <w:rPr>
          <w:rFonts w:ascii="Monospace" w:cs="Monospace" w:eastAsia="Monospace" w:hAnsi="Monospace"/>
          <w:strike/>
          <w:sz w:val="20"/>
          <w:szCs w:val="20"/>
          <w:shd w:fill="FFFFFF" w:val="clear"/>
        </w:rPr>
        <w:t>142590 reciprocal matches</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sz w:val="20"/>
          <w:szCs w:val="20"/>
          <w:shd w:fill="FFFFFF" w:val="clear"/>
        </w:rPr>
        <w:t>10/12</w:t>
      </w:r>
    </w:p>
    <w:p>
      <w:pPr>
        <w:pStyle w:val="style0"/>
        <w:ind w:hanging="0" w:left="0" w:right="0"/>
        <w:jc w:val="left"/>
      </w:pPr>
      <w:r>
        <w:rPr/>
        <w:t>I noticed there were duplicate entries in the file of reciprocal matches, so I removed duplicates with:</w:t>
      </w:r>
    </w:p>
    <w:p>
      <w:pPr>
        <w:pStyle w:val="style0"/>
        <w:ind w:hanging="0" w:left="0" w:right="0"/>
        <w:jc w:val="left"/>
      </w:pPr>
      <w:bookmarkStart w:id="0" w:name="__DdeLink__656_1389210199"/>
      <w:bookmarkEnd w:id="0"/>
      <w:r>
        <w:rPr/>
        <w:t>sort -t "," -u -k1,1 reciprocal &gt; distinctReciprocals</w:t>
      </w:r>
    </w:p>
    <w:p>
      <w:pPr>
        <w:pStyle w:val="style0"/>
        <w:ind w:hanging="0" w:left="0" w:right="0"/>
        <w:jc w:val="left"/>
      </w:pPr>
      <w:r>
        <w:rPr/>
      </w:r>
    </w:p>
    <w:p>
      <w:pPr>
        <w:pStyle w:val="style0"/>
        <w:ind w:hanging="0" w:left="0" w:right="0"/>
        <w:jc w:val="left"/>
      </w:pPr>
      <w:r>
        <w:rPr>
          <w:shd w:fill="FFFF00" w:val="clear"/>
        </w:rPr>
        <w:t>Distinct reciprocals:</w:t>
      </w:r>
    </w:p>
    <w:p>
      <w:pPr>
        <w:pStyle w:val="style0"/>
        <w:ind w:hanging="0" w:left="0" w:right="0"/>
        <w:jc w:val="left"/>
      </w:pPr>
      <w:r>
        <w:rPr>
          <w:shd w:fill="FFFF00" w:val="clear"/>
        </w:rPr>
        <w:t>138787</w:t>
      </w:r>
    </w:p>
    <w:p>
      <w:pPr>
        <w:pStyle w:val="style0"/>
        <w:ind w:hanging="0" w:left="0" w:right="0"/>
        <w:jc w:val="left"/>
      </w:pPr>
      <w:r>
        <w:rPr/>
      </w:r>
    </w:p>
    <w:p>
      <w:pPr>
        <w:pStyle w:val="style0"/>
        <w:ind w:hanging="0" w:left="0" w:right="0"/>
        <w:jc w:val="left"/>
      </w:pPr>
      <w:r>
        <w:rPr/>
        <w:t xml:space="preserve">Next step is to merge alignments, because there might be more than one alignment between two transcripts. To do that I'll use BRM Parser. </w:t>
      </w:r>
      <w:hyperlink r:id="rId3">
        <w:r>
          <w:rPr>
            <w:rStyle w:val="style15"/>
            <w:rStyle w:val="style15"/>
          </w:rPr>
          <w:t>http://www.bioinfo.de/isb/2007/07/0027/</w:t>
        </w:r>
      </w:hyperlink>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Style w:val="style15"/>
          <w:color w:val="000000"/>
          <w:u w:val="none"/>
        </w:rPr>
        <w:t>10/14</w:t>
      </w:r>
    </w:p>
    <w:p>
      <w:pPr>
        <w:pStyle w:val="style0"/>
        <w:ind w:hanging="0" w:left="0" w:right="0"/>
        <w:jc w:val="left"/>
      </w:pPr>
      <w:r>
        <w:rPr/>
        <w:t>I decided against merging alignments because maybe there are caused by alternate splicing.</w:t>
      </w:r>
    </w:p>
    <w:p>
      <w:pPr>
        <w:pStyle w:val="style0"/>
        <w:ind w:hanging="0" w:left="0" w:right="0"/>
        <w:jc w:val="left"/>
      </w:pPr>
      <w:r>
        <w:rPr/>
      </w:r>
    </w:p>
    <w:p>
      <w:pPr>
        <w:pStyle w:val="style0"/>
        <w:ind w:hanging="0" w:left="0" w:right="0"/>
        <w:jc w:val="left"/>
      </w:pPr>
      <w:r>
        <w:rPr/>
        <w:t>I filtered down to results where the target and query sequence are both no more than 5% longer than the alignment length using transcriptLength.py</w:t>
      </w:r>
    </w:p>
    <w:p>
      <w:pPr>
        <w:pStyle w:val="style0"/>
        <w:ind w:hanging="0" w:left="0" w:right="0"/>
        <w:jc w:val="left"/>
      </w:pPr>
      <w:r>
        <w:rPr/>
      </w:r>
    </w:p>
    <w:p>
      <w:pPr>
        <w:pStyle w:val="style0"/>
        <w:ind w:hanging="0" w:left="0" w:right="0"/>
        <w:jc w:val="left"/>
      </w:pPr>
      <w:r>
        <w:rPr>
          <w:shd w:fill="FFFF00" w:val="clear"/>
        </w:rPr>
        <w:t xml:space="preserve">26279 matches have query and target sequence no more than 5% longer than alignment length. </w:t>
      </w:r>
    </w:p>
    <w:p>
      <w:pPr>
        <w:pStyle w:val="style0"/>
        <w:ind w:hanging="0" w:left="0" w:right="0"/>
        <w:jc w:val="left"/>
      </w:pPr>
      <w:r>
        <w:rPr/>
      </w:r>
    </w:p>
    <w:p>
      <w:pPr>
        <w:pStyle w:val="style0"/>
        <w:ind w:hanging="0" w:left="0" w:right="0"/>
        <w:jc w:val="left"/>
      </w:pPr>
      <w:r>
        <w:rPr>
          <w:shd w:fill="FFFFFF" w:val="clear"/>
        </w:rPr>
        <w:t>I removed all matches where the alignment spans both query and target sequences and had 100% identity. I left matches with 100% alignment identity but with different lengths for query and target sequence. These might be indels, or they might just be something weird with the de novo transcriptome assembly.</w:t>
      </w:r>
    </w:p>
    <w:p>
      <w:pPr>
        <w:pStyle w:val="style0"/>
        <w:ind w:hanging="0" w:left="0" w:right="0"/>
        <w:jc w:val="left"/>
      </w:pPr>
      <w:r>
        <w:rPr/>
      </w:r>
    </w:p>
    <w:p>
      <w:pPr>
        <w:pStyle w:val="style0"/>
        <w:ind w:hanging="0" w:left="0" w:right="0"/>
        <w:jc w:val="left"/>
      </w:pPr>
      <w:r>
        <w:rPr>
          <w:shd w:fill="FFFF00" w:val="clear"/>
        </w:rPr>
        <w:t>25573 matches with percent identity &lt; 100</w:t>
      </w:r>
    </w:p>
    <w:p>
      <w:pPr>
        <w:pStyle w:val="style0"/>
        <w:ind w:hanging="0" w:left="0" w:right="0"/>
        <w:jc w:val="left"/>
      </w:pPr>
      <w:r>
        <w:rPr/>
      </w:r>
    </w:p>
    <w:p>
      <w:pPr>
        <w:pStyle w:val="style0"/>
        <w:ind w:hanging="0" w:left="0" w:right="0"/>
        <w:jc w:val="left"/>
      </w:pPr>
      <w:r>
        <w:rPr/>
        <w:t>Sorted with</w:t>
      </w:r>
    </w:p>
    <w:p>
      <w:pPr>
        <w:pStyle w:val="style0"/>
        <w:ind w:hanging="0" w:left="0" w:right="0"/>
        <w:jc w:val="left"/>
      </w:pPr>
      <w:r>
        <w:rPr/>
        <w:t>sort -t "," -g -k6,6 noIdenticals &gt; sortedDiffs</w:t>
      </w:r>
    </w:p>
    <w:p>
      <w:pPr>
        <w:pStyle w:val="style0"/>
        <w:ind w:hanging="0" w:left="0" w:right="0"/>
        <w:jc w:val="left"/>
      </w:pPr>
      <w:r>
        <w:rPr/>
      </w:r>
    </w:p>
    <w:p>
      <w:pPr>
        <w:pStyle w:val="style0"/>
        <w:ind w:hanging="0" w:left="0" w:right="0"/>
        <w:jc w:val="left"/>
      </w:pPr>
      <w:r>
        <w:rPr/>
      </w:r>
    </w:p>
    <w:p>
      <w:pPr>
        <w:pStyle w:val="style0"/>
        <w:ind w:hanging="0" w:left="0" w:right="0"/>
        <w:jc w:val="left"/>
      </w:pPr>
      <w:r>
        <w:rPr/>
        <w:t>TODO: Look at my links about going from transcript to protein, save those out to a new set of files, and then use biopython (?) to go through the pairs to find nonsynonymous changes.</w:t>
      </w:r>
    </w:p>
    <w:p>
      <w:pPr>
        <w:pStyle w:val="style0"/>
        <w:ind w:hanging="0" w:left="0" w:right="0"/>
        <w:jc w:val="left"/>
      </w:pPr>
      <w:r>
        <w:rPr/>
        <w:t>-Learn which software</w:t>
      </w:r>
    </w:p>
    <w:p>
      <w:pPr>
        <w:pStyle w:val="style0"/>
        <w:ind w:hanging="0" w:left="0" w:right="0"/>
        <w:jc w:val="left"/>
      </w:pPr>
      <w:r>
        <w:rPr/>
        <w:t>-Connect it to my data</w:t>
      </w:r>
    </w:p>
    <w:p>
      <w:pPr>
        <w:pStyle w:val="style0"/>
        <w:ind w:hanging="0" w:left="0" w:right="0"/>
        <w:jc w:val="left"/>
      </w:pPr>
      <w:r>
        <w:rPr/>
        <w:t>-Learn biopython</w:t>
      </w:r>
    </w:p>
    <w:p>
      <w:pPr>
        <w:pStyle w:val="style0"/>
        <w:ind w:hanging="0" w:left="0" w:right="0"/>
        <w:jc w:val="left"/>
      </w:pPr>
      <w:r>
        <w:rPr/>
        <w:t>-Do the biopython work</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t>10/17</w:t>
      </w:r>
    </w:p>
    <w:p>
      <w:pPr>
        <w:pStyle w:val="style0"/>
        <w:ind w:hanging="0" w:left="0" w:right="0"/>
        <w:jc w:val="left"/>
      </w:pPr>
      <w:r>
        <w:rPr/>
      </w:r>
    </w:p>
    <w:p>
      <w:pPr>
        <w:pStyle w:val="style0"/>
        <w:ind w:hanging="0" w:left="0" w:right="0"/>
        <w:jc w:val="left"/>
      </w:pPr>
      <w:r>
        <w:rPr/>
        <w:t>Talk to Dr. Yi:</w:t>
        <w:br/>
      </w:r>
      <w:r>
        <w:rPr>
          <w:strike/>
        </w:rPr>
        <w:t>Reread Jim's manuscript</w:t>
      </w:r>
    </w:p>
    <w:p>
      <w:pPr>
        <w:pStyle w:val="style0"/>
        <w:ind w:hanging="0" w:left="0" w:right="0"/>
        <w:jc w:val="left"/>
      </w:pPr>
      <w:r>
        <w:rPr/>
      </w:r>
    </w:p>
    <w:p>
      <w:pPr>
        <w:pStyle w:val="style0"/>
        <w:ind w:hanging="0" w:left="0" w:right="0"/>
        <w:jc w:val="left"/>
      </w:pPr>
      <w:r>
        <w:rPr/>
        <w:t xml:space="preserve">Blast search from our 25,000 matches into 2/2m transcriptome </w:t>
      </w:r>
    </w:p>
    <w:p>
      <w:pPr>
        <w:pStyle w:val="style0"/>
        <w:ind w:hanging="0" w:left="0" w:right="0"/>
        <w:jc w:val="left"/>
      </w:pPr>
      <w:r>
        <w:rPr/>
        <w:t>-to weed out shared polymorphisms</w:t>
      </w:r>
    </w:p>
    <w:p>
      <w:pPr>
        <w:pStyle w:val="style0"/>
        <w:ind w:hanging="0" w:left="0" w:right="0"/>
        <w:jc w:val="left"/>
      </w:pPr>
      <w:r>
        <w:rPr/>
        <w:t>-so throw out any pair where at least one is not found in heterozygote, as this indicates a shared polymorphism (98%+)</w:t>
      </w:r>
    </w:p>
    <w:p>
      <w:pPr>
        <w:pStyle w:val="style0"/>
        <w:ind w:hanging="0" w:left="0" w:right="0"/>
        <w:jc w:val="left"/>
      </w:pPr>
      <w:r>
        <w:rPr/>
      </w:r>
    </w:p>
    <w:p>
      <w:pPr>
        <w:pStyle w:val="style0"/>
        <w:ind w:hanging="0" w:left="0" w:right="0"/>
        <w:jc w:val="left"/>
      </w:pPr>
      <w:r>
        <w:rPr/>
        <w:t xml:space="preserve"> </w:t>
      </w:r>
      <w:r>
        <w:rPr/>
        <w:t>Do a protein blast search to make sure the transcripts are coding. Also eliminate any pair which codes for a bacteria protein.</w:t>
      </w:r>
    </w:p>
    <w:p>
      <w:pPr>
        <w:pStyle w:val="style0"/>
        <w:ind w:hanging="0" w:left="0" w:right="0"/>
        <w:jc w:val="left"/>
      </w:pPr>
      <w:r>
        <w:rPr/>
      </w:r>
    </w:p>
    <w:p>
      <w:pPr>
        <w:pStyle w:val="style0"/>
      </w:pPr>
      <w:r>
        <w:rPr/>
        <w:t>Don't worry about using fancy translation, just do simple.</w:t>
      </w:r>
    </w:p>
    <w:p>
      <w:pPr>
        <w:pStyle w:val="style0"/>
      </w:pPr>
      <w:r>
        <w:rPr/>
      </w:r>
    </w:p>
    <w:p>
      <w:pPr>
        <w:pStyle w:val="style0"/>
      </w:pPr>
      <w:r>
        <w:rPr/>
      </w:r>
    </w:p>
    <w:p>
      <w:pPr>
        <w:pStyle w:val="style0"/>
      </w:pPr>
      <w:r>
        <w:rPr/>
        <w:t>Notes:</w:t>
      </w:r>
    </w:p>
    <w:p>
      <w:pPr>
        <w:pStyle w:val="style0"/>
      </w:pPr>
      <w:r>
        <w:rPr/>
        <w:t>Got the ~25k candidates using faSomeRecords</w:t>
      </w:r>
    </w:p>
    <w:p>
      <w:pPr>
        <w:pStyle w:val="style0"/>
      </w:pPr>
      <w:r>
        <w:rPr/>
        <w:t>To make the file input to faSomeRecords, used</w:t>
      </w:r>
    </w:p>
    <w:p>
      <w:pPr>
        <w:pStyle w:val="style0"/>
      </w:pPr>
      <w:r>
        <w:rPr/>
        <w:t>cat sortedDiffs | awk -F ',' '{print $1}' &gt; 1128_candidates</w:t>
      </w:r>
    </w:p>
    <w:p>
      <w:pPr>
        <w:pStyle w:val="style0"/>
      </w:pPr>
      <w:r>
        <w:rPr/>
      </w:r>
    </w:p>
    <w:p>
      <w:pPr>
        <w:pStyle w:val="style0"/>
      </w:pPr>
      <w:r>
        <w:rPr/>
        <w:t>Read in both results of searching into 1131, walk through sortedDiffs, keep results with column 1 in 1150 and column 2 in 1128.</w:t>
      </w:r>
    </w:p>
    <w:p>
      <w:pPr>
        <w:pStyle w:val="style0"/>
      </w:pPr>
      <w:r>
        <w:rPr/>
      </w:r>
    </w:p>
    <w:p>
      <w:pPr>
        <w:pStyle w:val="style0"/>
        <w:autoSpaceDE w:val="false"/>
        <w:ind w:hanging="0" w:left="0" w:right="0"/>
        <w:jc w:val="left"/>
      </w:pPr>
      <w:r>
        <w:rPr>
          <w:rFonts w:ascii="Monospace" w:cs="Monospace" w:eastAsia="Monospace" w:hAnsi="Monospace"/>
          <w:color w:val="000000"/>
          <w:sz w:val="20"/>
          <w:szCs w:val="20"/>
          <w:shd w:fill="FFFF00" w:val="clear"/>
        </w:rPr>
        <w:t>23543 entries where each transcript is found in heterozygote</w:t>
      </w:r>
    </w:p>
    <w:p>
      <w:pPr>
        <w:pStyle w:val="style0"/>
        <w:autoSpaceDE w:val="false"/>
        <w:ind w:hanging="0" w:left="0" w:right="0"/>
        <w:jc w:val="left"/>
      </w:pPr>
      <w:r>
        <w:rPr>
          <w:rFonts w:ascii="Monospace" w:cs="Monospace" w:eastAsia="Monospace" w:hAnsi="Monospace"/>
          <w:color w:val="000000"/>
          <w:sz w:val="20"/>
          <w:szCs w:val="20"/>
          <w:shd w:fill="FFFF00" w:val="clear"/>
        </w:rPr>
      </w:r>
    </w:p>
    <w:p>
      <w:pPr>
        <w:pStyle w:val="style0"/>
        <w:autoSpaceDE w:val="false"/>
        <w:ind w:hanging="0" w:left="0" w:right="0"/>
        <w:jc w:val="left"/>
      </w:pPr>
      <w:r>
        <w:rPr>
          <w:rFonts w:ascii="Monospace" w:cs="Monospace" w:eastAsia="Monospace" w:hAnsi="Monospace"/>
          <w:color w:val="000000"/>
          <w:sz w:val="20"/>
          <w:szCs w:val="20"/>
          <w:shd w:fill="FFFF00" w:val="clear"/>
        </w:rPr>
      </w:r>
    </w:p>
    <w:p>
      <w:pPr>
        <w:pStyle w:val="style0"/>
        <w:autoSpaceDE w:val="false"/>
        <w:ind w:hanging="0" w:left="0" w:right="0"/>
        <w:jc w:val="left"/>
      </w:pPr>
      <w:r>
        <w:rPr>
          <w:rFonts w:ascii="Monospace" w:cs="Monospace" w:eastAsia="Monospace" w:hAnsi="Monospace"/>
          <w:color w:val="000000"/>
          <w:sz w:val="20"/>
          <w:szCs w:val="20"/>
          <w:shd w:fill="FFFF00" w:val="clear"/>
        </w:rPr>
      </w:r>
    </w:p>
    <w:p>
      <w:pPr>
        <w:pStyle w:val="style0"/>
        <w:autoSpaceDE w:val="false"/>
        <w:ind w:hanging="0" w:left="0" w:right="0"/>
        <w:jc w:val="left"/>
      </w:pPr>
      <w:r>
        <w:rPr>
          <w:rFonts w:ascii="Monospace" w:cs="Monospace" w:eastAsia="Monospace" w:hAnsi="Monospace"/>
          <w:color w:val="000000"/>
          <w:sz w:val="20"/>
          <w:szCs w:val="20"/>
          <w:shd w:fill="auto" w:val="clear"/>
        </w:rPr>
        <w:t>10/20</w:t>
      </w:r>
    </w:p>
    <w:p>
      <w:pPr>
        <w:pStyle w:val="style0"/>
        <w:autoSpaceDE w:val="false"/>
        <w:ind w:hanging="0" w:left="0" w:right="0"/>
        <w:jc w:val="left"/>
      </w:pPr>
      <w:r>
        <w:rPr>
          <w:rFonts w:ascii="Monospace" w:cs="Monospace" w:eastAsia="Monospace" w:hAnsi="Monospace"/>
          <w:color w:val="000000"/>
          <w:sz w:val="20"/>
          <w:szCs w:val="20"/>
          <w:shd w:fill="auto" w:val="clear"/>
        </w:rPr>
      </w:r>
    </w:p>
    <w:p>
      <w:pPr>
        <w:pStyle w:val="style0"/>
        <w:autoSpaceDE w:val="false"/>
        <w:ind w:hanging="0" w:left="0" w:right="0"/>
        <w:jc w:val="left"/>
      </w:pPr>
      <w:r>
        <w:rPr>
          <w:rFonts w:ascii="Monospace" w:cs="Monospace" w:eastAsia="Monospace" w:hAnsi="Monospace"/>
          <w:color w:val="000000"/>
          <w:sz w:val="20"/>
          <w:szCs w:val="20"/>
          <w:shd w:fill="auto" w:val="clear"/>
        </w:rPr>
        <w:t xml:space="preserve">Blast plan: </w:t>
      </w:r>
    </w:p>
    <w:p>
      <w:pPr>
        <w:pStyle w:val="style0"/>
        <w:autoSpaceDE w:val="false"/>
        <w:ind w:hanging="0" w:left="0" w:right="0"/>
        <w:jc w:val="left"/>
      </w:pPr>
      <w:r>
        <w:rPr>
          <w:rFonts w:ascii="Monospace" w:cs="Monospace" w:eastAsia="Monospace" w:hAnsi="Monospace"/>
          <w:strike/>
          <w:color w:val="000000"/>
          <w:sz w:val="20"/>
          <w:szCs w:val="20"/>
          <w:shd w:fill="auto" w:val="clear"/>
        </w:rPr>
        <w:t>Pull out one column of noSharedPolymorphisms (1150 – column 1)</w:t>
      </w:r>
    </w:p>
    <w:p>
      <w:pPr>
        <w:pStyle w:val="style0"/>
        <w:autoSpaceDE w:val="false"/>
        <w:ind w:hanging="0" w:left="0" w:right="0"/>
        <w:jc w:val="left"/>
      </w:pPr>
      <w:r>
        <w:rPr>
          <w:rFonts w:ascii="Monospace" w:cs="Monospace" w:eastAsia="Monospace" w:hAnsi="Monospace"/>
          <w:strike/>
          <w:color w:val="000000"/>
          <w:sz w:val="20"/>
          <w:szCs w:val="20"/>
          <w:shd w:fill="auto" w:val="clear"/>
        </w:rPr>
        <w:t>Use faSomeRecords to make a search file</w:t>
      </w:r>
    </w:p>
    <w:p>
      <w:pPr>
        <w:pStyle w:val="style0"/>
        <w:autoSpaceDE w:val="false"/>
        <w:ind w:hanging="0" w:left="0" w:right="0"/>
        <w:jc w:val="left"/>
      </w:pPr>
      <w:r>
        <w:rPr>
          <w:rFonts w:ascii="Monospace" w:cs="Monospace" w:eastAsia="Monospace" w:hAnsi="Monospace"/>
          <w:strike w:val="false"/>
          <w:dstrike w:val="false"/>
          <w:color w:val="000000"/>
          <w:sz w:val="20"/>
          <w:szCs w:val="20"/>
          <w:shd w:fill="auto" w:val="clear"/>
        </w:rPr>
        <w:t>Make a local copy of nr, using only Tetrapoda, following</w:t>
      </w:r>
    </w:p>
    <w:p>
      <w:pPr>
        <w:pStyle w:val="style0"/>
        <w:autoSpaceDE w:val="false"/>
        <w:ind w:hanging="0" w:left="0" w:right="0"/>
        <w:jc w:val="left"/>
      </w:pPr>
      <w:r>
        <w:rPr>
          <w:rFonts w:ascii="Monospace" w:cs="Monospace" w:eastAsia="Monospace" w:hAnsi="Monospace"/>
          <w:strike w:val="false"/>
          <w:dstrike w:val="false"/>
          <w:color w:val="000000"/>
          <w:sz w:val="20"/>
          <w:szCs w:val="20"/>
          <w:shd w:fill="auto" w:val="clear"/>
        </w:rPr>
        <w:t>http://www.biostars.org/p/6528/</w:t>
      </w:r>
    </w:p>
    <w:p>
      <w:pPr>
        <w:pStyle w:val="style0"/>
        <w:autoSpaceDE w:val="false"/>
        <w:ind w:hanging="0" w:left="0" w:right="0"/>
        <w:jc w:val="left"/>
      </w:pPr>
      <w:r>
        <w:rPr>
          <w:rFonts w:ascii="Monospace" w:cs="Monospace" w:eastAsia="Monospace" w:hAnsi="Monospace"/>
          <w:color w:val="000000"/>
          <w:sz w:val="20"/>
          <w:szCs w:val="20"/>
          <w:shd w:fill="auto" w:val="clear"/>
        </w:rPr>
        <w:t>Use blastx against this Tetrapoda database</w:t>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aststation.com/freestuff/en/howtoNCBIBlastMac.html" TargetMode="External"/><Relationship Id="rId3" Type="http://schemas.openxmlformats.org/officeDocument/2006/relationships/hyperlink" Target="http://www.bioinfo.de/isb/2007/07/0027/"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