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E82" w:rsidRDefault="006F3E82" w:rsidP="006F3E82">
      <w:pPr>
        <w:pStyle w:val="tech-question"/>
      </w:pPr>
      <w:r>
        <w:t>Difference between white box, black box, and gray box testing</w:t>
      </w:r>
    </w:p>
    <w:p w:rsidR="006F3E82" w:rsidRDefault="006F3E82" w:rsidP="006F3E82">
      <w:pPr>
        <w:pStyle w:val="NormalWeb"/>
        <w:spacing w:line="255" w:lineRule="atLeast"/>
        <w:rPr>
          <w:rFonts w:ascii="Verdana" w:hAnsi="Verdana"/>
          <w:color w:val="444444"/>
          <w:sz w:val="18"/>
          <w:szCs w:val="18"/>
        </w:rPr>
      </w:pPr>
      <w:r>
        <w:rPr>
          <w:rFonts w:ascii="Verdana" w:hAnsi="Verdana"/>
          <w:b/>
          <w:bCs/>
          <w:color w:val="444444"/>
          <w:sz w:val="18"/>
          <w:szCs w:val="18"/>
        </w:rPr>
        <w:t>Black box</w:t>
      </w:r>
      <w:r>
        <w:rPr>
          <w:rFonts w:ascii="Verdana" w:hAnsi="Verdana"/>
          <w:color w:val="444444"/>
          <w:sz w:val="18"/>
          <w:szCs w:val="18"/>
        </w:rPr>
        <w:t xml:space="preserve"> testing is a testing strategy based solely on requirements and specifications. Black box testing requires no knowledge of internal paths, structures, or implementation of the software being tested.</w:t>
      </w:r>
      <w:r>
        <w:rPr>
          <w:rFonts w:ascii="Verdana" w:hAnsi="Verdana"/>
          <w:color w:val="444444"/>
          <w:sz w:val="18"/>
          <w:szCs w:val="18"/>
        </w:rPr>
        <w:br/>
      </w:r>
      <w:r>
        <w:rPr>
          <w:rFonts w:ascii="Verdana" w:hAnsi="Verdana"/>
          <w:color w:val="444444"/>
          <w:sz w:val="18"/>
          <w:szCs w:val="18"/>
        </w:rPr>
        <w:br/>
      </w:r>
      <w:r>
        <w:rPr>
          <w:rFonts w:ascii="Verdana" w:hAnsi="Verdana"/>
          <w:b/>
          <w:bCs/>
          <w:color w:val="444444"/>
          <w:sz w:val="18"/>
          <w:szCs w:val="18"/>
        </w:rPr>
        <w:t>White box</w:t>
      </w:r>
      <w:r>
        <w:rPr>
          <w:rFonts w:ascii="Verdana" w:hAnsi="Verdana"/>
          <w:color w:val="444444"/>
          <w:sz w:val="18"/>
          <w:szCs w:val="18"/>
        </w:rPr>
        <w:t xml:space="preserve"> testing is a testing strategy based on internal paths, code structures, and implementation of the software being tested. White box testing generally requires detailed programming skills.</w:t>
      </w:r>
      <w:r>
        <w:rPr>
          <w:rFonts w:ascii="Verdana" w:hAnsi="Verdana"/>
          <w:color w:val="444444"/>
          <w:sz w:val="18"/>
          <w:szCs w:val="18"/>
        </w:rPr>
        <w:br/>
      </w:r>
      <w:r>
        <w:rPr>
          <w:rFonts w:ascii="Verdana" w:hAnsi="Verdana"/>
          <w:color w:val="444444"/>
          <w:sz w:val="18"/>
          <w:szCs w:val="18"/>
        </w:rPr>
        <w:br/>
        <w:t xml:space="preserve">There is one more type of testing called </w:t>
      </w:r>
      <w:r>
        <w:rPr>
          <w:rFonts w:ascii="Verdana" w:hAnsi="Verdana"/>
          <w:b/>
          <w:bCs/>
          <w:color w:val="444444"/>
          <w:sz w:val="18"/>
          <w:szCs w:val="18"/>
        </w:rPr>
        <w:t>gray box</w:t>
      </w:r>
      <w:r>
        <w:rPr>
          <w:rFonts w:ascii="Verdana" w:hAnsi="Verdana"/>
          <w:color w:val="444444"/>
          <w:sz w:val="18"/>
          <w:szCs w:val="18"/>
        </w:rPr>
        <w:t xml:space="preserve"> testing. In this we look into the "box" being tested just long enough to understand how it has been implemented. Then we close up the box and use our knowledge to choose more effective black box tests.</w:t>
      </w:r>
      <w:r>
        <w:rPr>
          <w:rFonts w:ascii="Verdana" w:hAnsi="Verdana"/>
          <w:color w:val="444444"/>
          <w:sz w:val="18"/>
          <w:szCs w:val="18"/>
        </w:rPr>
        <w:br/>
      </w:r>
      <w:r>
        <w:rPr>
          <w:rFonts w:ascii="Verdana" w:hAnsi="Verdana"/>
          <w:color w:val="444444"/>
          <w:sz w:val="18"/>
          <w:szCs w:val="18"/>
        </w:rPr>
        <w:br/>
      </w:r>
      <w:r>
        <w:rPr>
          <w:rFonts w:ascii="Verdana" w:hAnsi="Verdana"/>
          <w:noProof/>
          <w:color w:val="444444"/>
          <w:sz w:val="18"/>
          <w:szCs w:val="18"/>
          <w:lang w:val="en-GB" w:eastAsia="en-GB"/>
        </w:rPr>
        <w:drawing>
          <wp:inline distT="0" distB="0" distL="0" distR="0">
            <wp:extent cx="3848100" cy="2447925"/>
            <wp:effectExtent l="0" t="0" r="0" b="9525"/>
            <wp:docPr id="2" name="Picture 2"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Testing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2447925"/>
                    </a:xfrm>
                    <a:prstGeom prst="rect">
                      <a:avLst/>
                    </a:prstGeom>
                    <a:noFill/>
                    <a:ln>
                      <a:noFill/>
                    </a:ln>
                  </pic:spPr>
                </pic:pic>
              </a:graphicData>
            </a:graphic>
          </wp:inline>
        </w:drawing>
      </w:r>
      <w:r>
        <w:rPr>
          <w:rFonts w:ascii="Verdana" w:hAnsi="Verdana"/>
          <w:color w:val="444444"/>
          <w:sz w:val="18"/>
          <w:szCs w:val="18"/>
        </w:rPr>
        <w:br/>
      </w:r>
      <w:r>
        <w:rPr>
          <w:rFonts w:ascii="Verdana" w:hAnsi="Verdana"/>
          <w:color w:val="444444"/>
          <w:sz w:val="18"/>
          <w:szCs w:val="18"/>
        </w:rPr>
        <w:br/>
        <w:t>The above figure shows how both types of testers view an accounting application during testing. Black box testers view the basic accounting application. While during white box testing the tester knows the internal structure of the application. In most scenarios white box testing is done by developers as they know the internals of the application. In black box testing we check the overall functionality of the application while in white box testing we do code reviews, view the architecture, remove bad code practices, and do component level testing.</w:t>
      </w:r>
    </w:p>
    <w:p w:rsidR="006F3E82" w:rsidRDefault="006F3E82" w:rsidP="006F3E82">
      <w:pPr>
        <w:pStyle w:val="tech-question"/>
      </w:pPr>
      <w:r>
        <w:t>Usability testing</w:t>
      </w:r>
    </w:p>
    <w:p w:rsidR="006F3E82" w:rsidRDefault="006F3E82" w:rsidP="006F3E82">
      <w:pPr>
        <w:pStyle w:val="NormalWeb"/>
        <w:spacing w:line="255" w:lineRule="atLeast"/>
        <w:rPr>
          <w:rFonts w:ascii="Verdana" w:hAnsi="Verdana"/>
          <w:color w:val="444444"/>
          <w:sz w:val="18"/>
          <w:szCs w:val="18"/>
        </w:rPr>
      </w:pPr>
      <w:r>
        <w:rPr>
          <w:rFonts w:ascii="Verdana" w:hAnsi="Verdana"/>
          <w:color w:val="444444"/>
          <w:sz w:val="18"/>
          <w:szCs w:val="18"/>
        </w:rPr>
        <w:t>Usability testing is a testing methodology where the end customer is asked to use the software to see if the product is easy to use, to see the customer's perception and task time. The best way to finalize the customer point of view for usability is by using prototype or mock-up software during the initial stages. By giving the customer the prototype before the development start-up we confirm that we are not missing anything from the user point of view.</w:t>
      </w:r>
      <w:r>
        <w:rPr>
          <w:rFonts w:ascii="Verdana" w:hAnsi="Verdana"/>
          <w:color w:val="444444"/>
          <w:sz w:val="18"/>
          <w:szCs w:val="18"/>
        </w:rPr>
        <w:br/>
      </w:r>
      <w:r>
        <w:rPr>
          <w:rFonts w:ascii="Verdana" w:hAnsi="Verdana"/>
          <w:color w:val="444444"/>
          <w:sz w:val="18"/>
          <w:szCs w:val="18"/>
        </w:rPr>
        <w:br/>
      </w:r>
      <w:r>
        <w:rPr>
          <w:rFonts w:ascii="Verdana" w:hAnsi="Verdana"/>
          <w:noProof/>
          <w:color w:val="444444"/>
          <w:sz w:val="18"/>
          <w:szCs w:val="18"/>
          <w:lang w:val="en-GB" w:eastAsia="en-GB"/>
        </w:rPr>
        <w:drawing>
          <wp:inline distT="0" distB="0" distL="0" distR="0">
            <wp:extent cx="2543175" cy="600075"/>
            <wp:effectExtent l="0" t="0" r="9525" b="9525"/>
            <wp:docPr id="1" name="Picture 1" descr="Software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ftware Testing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600075"/>
                    </a:xfrm>
                    <a:prstGeom prst="rect">
                      <a:avLst/>
                    </a:prstGeom>
                    <a:noFill/>
                    <a:ln>
                      <a:noFill/>
                    </a:ln>
                  </pic:spPr>
                </pic:pic>
              </a:graphicData>
            </a:graphic>
          </wp:inline>
        </w:drawing>
      </w:r>
    </w:p>
    <w:p w:rsidR="006F3E82" w:rsidRDefault="006F3E82" w:rsidP="006F3E82">
      <w:pPr>
        <w:pStyle w:val="NormalWeb"/>
        <w:spacing w:line="255" w:lineRule="atLeast"/>
        <w:rPr>
          <w:rFonts w:ascii="Verdana" w:hAnsi="Verdana"/>
          <w:color w:val="444444"/>
          <w:sz w:val="18"/>
          <w:szCs w:val="18"/>
        </w:rPr>
      </w:pPr>
      <w:r w:rsidRPr="006F3E82">
        <w:rPr>
          <w:rFonts w:ascii="Verdana" w:hAnsi="Verdana"/>
          <w:color w:val="444444"/>
          <w:sz w:val="18"/>
          <w:szCs w:val="18"/>
        </w:rPr>
        <w:t>Performed all the above test</w:t>
      </w:r>
      <w:r>
        <w:rPr>
          <w:rFonts w:ascii="Verdana" w:hAnsi="Verdana"/>
          <w:color w:val="444444"/>
          <w:sz w:val="18"/>
          <w:szCs w:val="18"/>
        </w:rPr>
        <w:t xml:space="preserve"> by creating test cases</w:t>
      </w:r>
      <w:r w:rsidRPr="006F3E82">
        <w:rPr>
          <w:rFonts w:ascii="Verdana" w:hAnsi="Verdana"/>
          <w:color w:val="444444"/>
          <w:sz w:val="18"/>
          <w:szCs w:val="18"/>
        </w:rPr>
        <w:t xml:space="preserve"> and the </w:t>
      </w:r>
      <w:r>
        <w:rPr>
          <w:rFonts w:ascii="Verdana" w:hAnsi="Verdana"/>
          <w:color w:val="444444"/>
          <w:sz w:val="18"/>
          <w:szCs w:val="18"/>
        </w:rPr>
        <w:t>r</w:t>
      </w:r>
      <w:r w:rsidRPr="006F3E82">
        <w:rPr>
          <w:rFonts w:ascii="Verdana" w:hAnsi="Verdana"/>
          <w:color w:val="444444"/>
          <w:sz w:val="18"/>
          <w:szCs w:val="18"/>
        </w:rPr>
        <w:t>esult was observed as below</w:t>
      </w:r>
      <w:r w:rsidRPr="006F3E82">
        <w:rPr>
          <w:rFonts w:ascii="Verdana" w:hAnsi="Verdana"/>
          <w:b/>
          <w:color w:val="444444"/>
          <w:sz w:val="18"/>
          <w:szCs w:val="18"/>
        </w:rPr>
        <w:t>:</w:t>
      </w:r>
      <w:r>
        <w:rPr>
          <w:rFonts w:ascii="Verdana" w:hAnsi="Verdana"/>
          <w:color w:val="444444"/>
          <w:sz w:val="18"/>
          <w:szCs w:val="18"/>
        </w:rPr>
        <w:t xml:space="preserve"> </w:t>
      </w:r>
    </w:p>
    <w:p w:rsidR="006F3E82" w:rsidRDefault="00A3091F" w:rsidP="006F3E82">
      <w:pPr>
        <w:pStyle w:val="NormalWeb"/>
        <w:spacing w:line="255" w:lineRule="atLeast"/>
        <w:rPr>
          <w:rFonts w:ascii="Verdana" w:hAnsi="Verdana"/>
          <w:color w:val="444444"/>
          <w:sz w:val="18"/>
          <w:szCs w:val="18"/>
        </w:rPr>
      </w:pPr>
      <w:r>
        <w:rPr>
          <w:rFonts w:ascii="Verdana" w:hAnsi="Verdana"/>
          <w:color w:val="444444"/>
          <w:sz w:val="18"/>
          <w:szCs w:val="18"/>
        </w:rPr>
        <w:t xml:space="preserve">Report: </w:t>
      </w:r>
      <w:bookmarkStart w:id="0" w:name="_GoBack"/>
      <w:bookmarkEnd w:id="0"/>
      <w:r w:rsidR="006F3E82" w:rsidRPr="006F3E82">
        <w:rPr>
          <w:rFonts w:ascii="Verdana" w:hAnsi="Verdana"/>
          <w:color w:val="444444"/>
          <w:sz w:val="18"/>
          <w:szCs w:val="18"/>
        </w:rPr>
        <w:t xml:space="preserve">The case is marked as 'Pass' for steps 1 </w:t>
      </w:r>
      <w:r w:rsidR="003E769C">
        <w:rPr>
          <w:rFonts w:ascii="Verdana" w:hAnsi="Verdana"/>
          <w:color w:val="444444"/>
          <w:sz w:val="18"/>
          <w:szCs w:val="18"/>
        </w:rPr>
        <w:t>–</w:t>
      </w:r>
      <w:r w:rsidR="006F3E82" w:rsidRPr="006F3E82">
        <w:rPr>
          <w:rFonts w:ascii="Verdana" w:hAnsi="Verdana"/>
          <w:color w:val="444444"/>
          <w:sz w:val="18"/>
          <w:szCs w:val="18"/>
        </w:rPr>
        <w:t xml:space="preserve"> 10</w:t>
      </w:r>
      <w:r w:rsidR="003E769C">
        <w:rPr>
          <w:rFonts w:ascii="Verdana" w:hAnsi="Verdana"/>
          <w:color w:val="444444"/>
          <w:sz w:val="18"/>
          <w:szCs w:val="18"/>
        </w:rPr>
        <w:t>. Hence the functionality can be implemented.</w:t>
      </w:r>
    </w:p>
    <w:p w:rsidR="003D5132" w:rsidRDefault="003D5132"/>
    <w:sectPr w:rsidR="003D5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E82"/>
    <w:rsid w:val="003D5132"/>
    <w:rsid w:val="003E769C"/>
    <w:rsid w:val="006F3E82"/>
    <w:rsid w:val="00A309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3C6C3C-E64F-4C6A-BA58-85D5B64D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6F3E82"/>
    <w:pPr>
      <w:spacing w:before="100" w:beforeAutospacing="1" w:after="100" w:afterAutospacing="1" w:line="255" w:lineRule="atLeast"/>
    </w:pPr>
    <w:rPr>
      <w:rFonts w:ascii="Verdana" w:eastAsia="Times New Roman" w:hAnsi="Verdana" w:cs="Times New Roman"/>
      <w:b/>
      <w:bCs/>
      <w:color w:val="606060"/>
      <w:sz w:val="18"/>
      <w:szCs w:val="18"/>
      <w:lang w:eastAsia="en-IN"/>
    </w:rPr>
  </w:style>
  <w:style w:type="paragraph" w:styleId="NormalWeb">
    <w:name w:val="Normal (Web)"/>
    <w:basedOn w:val="Normal"/>
    <w:uiPriority w:val="99"/>
    <w:semiHidden/>
    <w:unhideWhenUsed/>
    <w:rsid w:val="006F3E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F3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448075">
      <w:bodyDiv w:val="1"/>
      <w:marLeft w:val="0"/>
      <w:marRight w:val="0"/>
      <w:marTop w:val="0"/>
      <w:marBottom w:val="0"/>
      <w:divBdr>
        <w:top w:val="none" w:sz="0" w:space="0" w:color="auto"/>
        <w:left w:val="none" w:sz="0" w:space="0" w:color="auto"/>
        <w:bottom w:val="none" w:sz="0" w:space="0" w:color="auto"/>
        <w:right w:val="none" w:sz="0" w:space="0" w:color="auto"/>
      </w:divBdr>
      <w:divsChild>
        <w:div w:id="455031943">
          <w:marLeft w:val="0"/>
          <w:marRight w:val="0"/>
          <w:marTop w:val="0"/>
          <w:marBottom w:val="0"/>
          <w:divBdr>
            <w:top w:val="none" w:sz="0" w:space="0" w:color="auto"/>
            <w:left w:val="none" w:sz="0" w:space="0" w:color="auto"/>
            <w:bottom w:val="none" w:sz="0" w:space="0" w:color="auto"/>
            <w:right w:val="none" w:sz="0" w:space="0" w:color="auto"/>
          </w:divBdr>
          <w:divsChild>
            <w:div w:id="1051344525">
              <w:marLeft w:val="0"/>
              <w:marRight w:val="0"/>
              <w:marTop w:val="0"/>
              <w:marBottom w:val="0"/>
              <w:divBdr>
                <w:top w:val="none" w:sz="0" w:space="0" w:color="auto"/>
                <w:left w:val="none" w:sz="0" w:space="0" w:color="auto"/>
                <w:bottom w:val="none" w:sz="0" w:space="0" w:color="auto"/>
                <w:right w:val="none" w:sz="0" w:space="0" w:color="auto"/>
              </w:divBdr>
              <w:divsChild>
                <w:div w:id="1580410571">
                  <w:marLeft w:val="0"/>
                  <w:marRight w:val="0"/>
                  <w:marTop w:val="0"/>
                  <w:marBottom w:val="0"/>
                  <w:divBdr>
                    <w:top w:val="none" w:sz="0" w:space="0" w:color="auto"/>
                    <w:left w:val="none" w:sz="0" w:space="0" w:color="auto"/>
                    <w:bottom w:val="dashed" w:sz="6" w:space="4" w:color="CCCCCC"/>
                    <w:right w:val="none" w:sz="0" w:space="0" w:color="auto"/>
                  </w:divBdr>
                  <w:divsChild>
                    <w:div w:id="528027418">
                      <w:marLeft w:val="0"/>
                      <w:marRight w:val="0"/>
                      <w:marTop w:val="0"/>
                      <w:marBottom w:val="0"/>
                      <w:divBdr>
                        <w:top w:val="none" w:sz="0" w:space="0" w:color="auto"/>
                        <w:left w:val="none" w:sz="0" w:space="0" w:color="auto"/>
                        <w:bottom w:val="none" w:sz="0" w:space="0" w:color="auto"/>
                        <w:right w:val="none" w:sz="0" w:space="0" w:color="auto"/>
                      </w:divBdr>
                    </w:div>
                  </w:divsChild>
                </w:div>
                <w:div w:id="1808814751">
                  <w:marLeft w:val="0"/>
                  <w:marRight w:val="0"/>
                  <w:marTop w:val="0"/>
                  <w:marBottom w:val="0"/>
                  <w:divBdr>
                    <w:top w:val="none" w:sz="0" w:space="0" w:color="auto"/>
                    <w:left w:val="none" w:sz="0" w:space="0" w:color="auto"/>
                    <w:bottom w:val="dashed" w:sz="6" w:space="4" w:color="CCCCCC"/>
                    <w:right w:val="none" w:sz="0" w:space="0" w:color="auto"/>
                  </w:divBdr>
                  <w:divsChild>
                    <w:div w:id="9755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83504">
      <w:bodyDiv w:val="1"/>
      <w:marLeft w:val="0"/>
      <w:marRight w:val="0"/>
      <w:marTop w:val="0"/>
      <w:marBottom w:val="0"/>
      <w:divBdr>
        <w:top w:val="none" w:sz="0" w:space="0" w:color="auto"/>
        <w:left w:val="none" w:sz="0" w:space="0" w:color="auto"/>
        <w:bottom w:val="none" w:sz="0" w:space="0" w:color="auto"/>
        <w:right w:val="none" w:sz="0" w:space="0" w:color="auto"/>
      </w:divBdr>
      <w:divsChild>
        <w:div w:id="326448328">
          <w:marLeft w:val="0"/>
          <w:marRight w:val="0"/>
          <w:marTop w:val="0"/>
          <w:marBottom w:val="0"/>
          <w:divBdr>
            <w:top w:val="none" w:sz="0" w:space="0" w:color="auto"/>
            <w:left w:val="none" w:sz="0" w:space="0" w:color="auto"/>
            <w:bottom w:val="none" w:sz="0" w:space="0" w:color="auto"/>
            <w:right w:val="none" w:sz="0" w:space="0" w:color="auto"/>
          </w:divBdr>
          <w:divsChild>
            <w:div w:id="528958190">
              <w:marLeft w:val="0"/>
              <w:marRight w:val="0"/>
              <w:marTop w:val="0"/>
              <w:marBottom w:val="0"/>
              <w:divBdr>
                <w:top w:val="none" w:sz="0" w:space="0" w:color="auto"/>
                <w:left w:val="none" w:sz="0" w:space="0" w:color="auto"/>
                <w:bottom w:val="none" w:sz="0" w:space="0" w:color="auto"/>
                <w:right w:val="none" w:sz="0" w:space="0" w:color="auto"/>
              </w:divBdr>
              <w:divsChild>
                <w:div w:id="146556487">
                  <w:marLeft w:val="0"/>
                  <w:marRight w:val="0"/>
                  <w:marTop w:val="0"/>
                  <w:marBottom w:val="0"/>
                  <w:divBdr>
                    <w:top w:val="none" w:sz="0" w:space="0" w:color="auto"/>
                    <w:left w:val="none" w:sz="0" w:space="0" w:color="auto"/>
                    <w:bottom w:val="dashed" w:sz="6" w:space="4" w:color="CCCCCC"/>
                    <w:right w:val="none" w:sz="0" w:space="0" w:color="auto"/>
                  </w:divBdr>
                  <w:divsChild>
                    <w:div w:id="1605649973">
                      <w:marLeft w:val="0"/>
                      <w:marRight w:val="0"/>
                      <w:marTop w:val="0"/>
                      <w:marBottom w:val="0"/>
                      <w:divBdr>
                        <w:top w:val="none" w:sz="0" w:space="0" w:color="auto"/>
                        <w:left w:val="none" w:sz="0" w:space="0" w:color="auto"/>
                        <w:bottom w:val="none" w:sz="0" w:space="0" w:color="auto"/>
                        <w:right w:val="none" w:sz="0" w:space="0" w:color="auto"/>
                      </w:divBdr>
                    </w:div>
                  </w:divsChild>
                </w:div>
                <w:div w:id="1403792131">
                  <w:marLeft w:val="0"/>
                  <w:marRight w:val="0"/>
                  <w:marTop w:val="0"/>
                  <w:marBottom w:val="0"/>
                  <w:divBdr>
                    <w:top w:val="none" w:sz="0" w:space="0" w:color="auto"/>
                    <w:left w:val="none" w:sz="0" w:space="0" w:color="auto"/>
                    <w:bottom w:val="dashed" w:sz="6" w:space="4" w:color="CCCCCC"/>
                    <w:right w:val="none" w:sz="0" w:space="0" w:color="auto"/>
                  </w:divBdr>
                  <w:divsChild>
                    <w:div w:id="5139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290</Words>
  <Characters>1658</Characters>
  <Application>Microsoft Office Word</Application>
  <DocSecurity>0</DocSecurity>
  <Lines>13</Lines>
  <Paragraphs>3</Paragraphs>
  <ScaleCrop>false</ScaleCrop>
  <Company>Microsoft</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 Kalivelusamy</dc:creator>
  <cp:lastModifiedBy>Abirami Kalivelusamy</cp:lastModifiedBy>
  <cp:revision>3</cp:revision>
  <dcterms:created xsi:type="dcterms:W3CDTF">2015-08-06T15:26:00Z</dcterms:created>
  <dcterms:modified xsi:type="dcterms:W3CDTF">2015-08-11T05:52:00Z</dcterms:modified>
</cp:coreProperties>
</file>