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2: AI Confidence vs. Knowledge Limits</w:t>
      </w:r>
    </w:p>
    <w:p>
      <w:pPr>
        <w:pBdr>
          <w:bottom w:val="single" w:color="2E74B5" w:sz="6" w:space="1"/>
        </w:pBdr>
        <w:spacing w:after="600" w:before="0"/>
        <w:jc w:val="center"/>
      </w:pPr>
      <w:r>
        <w:rPr>
          <w:rFonts w:ascii="Arial" w:cs="Arial" w:eastAsia="Arial" w:hAnsi="Arial"/>
          <w:color w:val="595959"/>
          <w:sz w:val="22"/>
          <w:szCs w:val="22"/>
        </w:rPr>
        <w:t xml:space="preserve">Date: June 11, 2026</w:t>
      </w:r>
    </w:p>
    <w:p>
      <w:pPr>
        <w:pStyle w:val="Heading1"/>
      </w:pPr>
      <w:r>
        <w:t xml:space="preserve">1. What I Learned from the Lab</w:t>
      </w:r>
    </w:p>
    <w:p>
      <w:pPr>
        <w:spacing w:after="160"/>
      </w:pPr>
      <w:r>
        <w:t xml:space="preserve">This lab explored a critical aspect of working with AI: understanding the difference between what it knows confidently and where its knowledge runs out. The testers gave us two types of prompts — ones that Claude could answer with high confidence from established knowledge, and ones designed to expose its limits, where it might either admit uncertainty or risk fabricating an answer.</w:t>
      </w:r>
    </w:p>
    <w:p>
      <w:pPr>
        <w:spacing w:after="160"/>
      </w:pPr>
      <w:r>
        <w:t xml:space="preserve">The most important lesson was that a well-designed AI does not simply make things up when it does not know something. Instead, Claude was transparent about uncertainty, clearly separated what it knew from what it was inferring, and directed me to better sources when it could not give a reliable answer.</w:t>
      </w:r>
    </w:p>
    <w:p>
      <w:pPr>
        <w:spacing w:after="160"/>
      </w:pPr>
      <w:r>
        <w:t xml:space="preserve">A particularly notable observation from this lab: Claude was able to detect my location — Overland, Missouri — without me ever stating it. This appears to come from location metadata or IP address data associated with my session. This means Claude can tailor responses based on where you are without you having to provide that information manually. It used this to give me Missouri-specific legal information and to identify the right local news market when I asked about my city.</w:t>
      </w:r>
    </w:p>
    <w:p>
      <w:pPr>
        <w:spacing w:after="160"/>
      </w:pPr>
      <w:r>
        <w:t xml:space="preserve">Key takeaways:</w:t>
      </w:r>
    </w:p>
    <w:p>
      <w:pPr>
        <w:pStyle w:val="ListParagraph"/>
        <w:numPr>
          <w:ilvl w:val="0"/>
          <w:numId w:val="2"/>
        </w:numPr>
        <w:spacing w:after="100"/>
      </w:pPr>
      <w:r>
        <w:t xml:space="preserve">Claude answers factual, well-established questions with confidence and accuracy, without adding unnecessary caveats.</w:t>
      </w:r>
    </w:p>
    <w:p>
      <w:pPr>
        <w:pStyle w:val="ListParagraph"/>
        <w:numPr>
          <w:ilvl w:val="0"/>
          <w:numId w:val="2"/>
        </w:numPr>
        <w:spacing w:after="100"/>
      </w:pPr>
      <w:r>
        <w:t xml:space="preserve">When asked about current, local, or jurisdiction-specific information, Claude searches the web and is honest about the limits of what it finds.</w:t>
      </w:r>
    </w:p>
    <w:p>
      <w:pPr>
        <w:pStyle w:val="ListParagraph"/>
        <w:numPr>
          <w:ilvl w:val="0"/>
          <w:numId w:val="2"/>
        </w:numPr>
        <w:spacing w:after="100"/>
      </w:pPr>
      <w:r>
        <w:t xml:space="preserve">Claude does not fabricate answers. When it cannot find specific information, it says so clearly and explains why.</w:t>
      </w:r>
    </w:p>
    <w:p>
      <w:pPr>
        <w:pStyle w:val="ListParagraph"/>
        <w:numPr>
          <w:ilvl w:val="0"/>
          <w:numId w:val="2"/>
        </w:numPr>
        <w:spacing w:after="100"/>
      </w:pPr>
      <w:r>
        <w:t xml:space="preserve">Claude detected my location automatically and used it to give locally relevant answers — a level of personalization I did not expect.</w:t>
      </w:r>
    </w:p>
    <w:p>
      <w:pPr>
        <w:pStyle w:val="ListParagraph"/>
        <w:numPr>
          <w:ilvl w:val="0"/>
          <w:numId w:val="2"/>
        </w:numPr>
        <w:spacing w:after="100"/>
      </w:pPr>
      <w:r>
        <w:t xml:space="preserve">Instructing Claude to be honest ("say so clearly instead of guessing") reinforces its transparency and produces more trustworthy responses.</w:t>
      </w:r>
    </w:p>
    <w:p>
      <w:pPr>
        <w:spacing w:after="160"/>
      </w:pPr>
      <w:r>
        <w:t xml:space="preserve"/>
      </w:r>
    </w:p>
    <w:p>
      <w:pPr>
        <w:pStyle w:val="Heading1"/>
      </w:pPr>
      <w:r>
        <w:t xml:space="preserve">2. The Lab Exercises: Prompts and Responses</w:t>
      </w:r>
    </w:p>
    <w:p>
      <w:pPr>
        <w:spacing w:after="160"/>
      </w:pPr>
      <w:r>
        <w:t xml:space="preserve">The lab used four prompts: two on topics Claude could answer confidently from established knowledge, and two on topics requiring current, local, or jurisdiction-specific information that Claude could not know with certainty.</w:t>
      </w:r>
    </w:p>
    <w:p>
      <w:pPr>
        <w:pStyle w:val="Heading2"/>
      </w:pPr>
      <w:r>
        <w:t xml:space="preserve">Prompt 1: Factual Science Question (High Confidence)</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Why do onions make you cry when you cut them? Answer in 2 short paragraphs.</w:t>
      </w:r>
    </w:p>
    <w:p>
      <w:pPr>
        <w:spacing w:after="60" w:before="220"/>
      </w:pPr>
      <w:r>
        <w:rPr>
          <w:b/>
          <w:bCs/>
          <w:color w:val="1F3864"/>
          <w:sz w:val="22"/>
          <w:szCs w:val="22"/>
        </w:rPr>
        <w:t xml:space="preserve">Claude's Response:</w:t>
      </w:r>
    </w:p>
    <w:p>
      <w:pPr>
        <w:spacing w:after="160"/>
      </w:pPr>
      <w:r>
        <w:t xml:space="preserve">Claude answered immediately and confidently with no caveats, web search, or hedging:</w:t>
      </w:r>
    </w:p>
    <w:p>
      <w:pPr>
        <w:pBdr>
          <w:left w:val="single" w:color="1A7A3A" w:sz="12" w:space="8"/>
        </w:pBdr>
        <w:spacing w:after="140" w:before="100"/>
        <w:ind w:left="720"/>
      </w:pPr>
      <w:r>
        <w:rPr>
          <w:i/>
          <w:iCs/>
          <w:color w:val="333333"/>
          <w:sz w:val="22"/>
          <w:szCs w:val="22"/>
        </w:rPr>
        <w:t xml:space="preserve">When you cut an onion, you rupture its cells, which releases enzymes called allinases. These enzymes react with sulfur-containing compounds stored in the onion to produce a volatile chemical called syn-propanethial-S-oxide.
This gas drifts upward and reacts with the moisture in your eyes, forming a mild sulfuric acid that irritates the nerve endings in your cornea. Your tear ducts respond by producing tears to flush out the irritant — which is why you cry even though you’re not emotionally distressed.</w:t>
      </w:r>
    </w:p>
    <w:p>
      <w:pPr>
        <w:spacing w:after="60" w:before="220"/>
      </w:pPr>
      <w:r>
        <w:rPr>
          <w:b/>
          <w:bCs/>
          <w:color w:val="1F3864"/>
          <w:sz w:val="22"/>
          <w:szCs w:val="22"/>
        </w:rPr>
        <w:t xml:space="preserve">Observation:</w:t>
      </w:r>
    </w:p>
    <w:p>
      <w:pPr>
        <w:spacing w:after="160"/>
      </w:pPr>
      <w:r>
        <w:t xml:space="preserve">This is established biochemistry that does not change over time. Claude gave a precise, well-structured answer in exactly the format requested — two short paragraphs. No fabrication risk here because this is stable, verifiable scientific knowledge.</w:t>
      </w:r>
    </w:p>
    <w:p>
      <w:pPr>
        <w:spacing w:after="160"/>
      </w:pPr>
      <w:r>
        <w:t xml:space="preserve"/>
      </w:r>
    </w:p>
    <w:p>
      <w:pPr>
        <w:pStyle w:val="Heading2"/>
      </w:pPr>
      <w:r>
        <w:t xml:space="preserve">Prompt 2: Professional Knowledge Question (High Confidence)</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What is the difference between a CV and a cover letter? Keep it short.</w:t>
      </w:r>
    </w:p>
    <w:p>
      <w:pPr>
        <w:spacing w:after="60" w:before="220"/>
      </w:pPr>
      <w:r>
        <w:rPr>
          <w:b/>
          <w:bCs/>
          <w:color w:val="1F3864"/>
          <w:sz w:val="22"/>
          <w:szCs w:val="22"/>
        </w:rPr>
        <w:t xml:space="preserve">Claude's Response:</w:t>
      </w:r>
    </w:p>
    <w:p>
      <w:pPr>
        <w:spacing w:after="160"/>
      </w:pPr>
      <w:r>
        <w:t xml:space="preserve">Again, Claude responded directly and confidently:</w:t>
      </w:r>
    </w:p>
    <w:p>
      <w:pPr>
        <w:pBdr>
          <w:left w:val="single" w:color="1A7A3A" w:sz="12" w:space="8"/>
        </w:pBdr>
        <w:spacing w:after="140" w:before="100"/>
        <w:ind w:left="720"/>
      </w:pPr>
      <w:r>
        <w:rPr>
          <w:i/>
          <w:iCs/>
          <w:color w:val="333333"/>
          <w:sz w:val="22"/>
          <w:szCs w:val="22"/>
        </w:rPr>
        <w:t xml:space="preserve">A CV (curriculum vitae) is a structured document that summarizes your professional history — education, work experience, skills, and achievements. It’s factual and comprehensive, serving as a record of your qualifications.
A cover letter is a brief, personalized letter addressed to a specific employer explaining why you want the role and why you’re a good fit. It’s your chance to show personality and connect your experience to the job, rather than just list it.</w:t>
      </w:r>
    </w:p>
    <w:p>
      <w:pPr>
        <w:spacing w:after="60" w:before="220"/>
      </w:pPr>
      <w:r>
        <w:rPr>
          <w:b/>
          <w:bCs/>
          <w:color w:val="1F3864"/>
          <w:sz w:val="22"/>
          <w:szCs w:val="22"/>
        </w:rPr>
        <w:t xml:space="preserve">Observation:</w:t>
      </w:r>
    </w:p>
    <w:p>
      <w:pPr>
        <w:spacing w:after="160"/>
      </w:pPr>
      <w:r>
        <w:t xml:space="preserve">This is standard professional knowledge that is consistent and well-established. Claude honored the "keep it short" instruction and delivered a clean two-paragraph answer. No hedging needed because this is not a topic that changes by location or over time.</w:t>
      </w:r>
    </w:p>
    <w:p>
      <w:pPr>
        <w:spacing w:after="160"/>
      </w:pPr>
      <w:r>
        <w:t xml:space="preserve"/>
      </w:r>
    </w:p>
    <w:p>
      <w:pPr>
        <w:pStyle w:val="Heading2"/>
      </w:pPr>
      <w:r>
        <w:t xml:space="preserve">Prompt 3: Local News Question (Knowledge Limit — Location Detected)</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What were the main news headlines in my city today? If you cannot be sure, say so clearly instead of guessing.</w:t>
      </w:r>
    </w:p>
    <w:p>
      <w:pPr>
        <w:spacing w:after="60" w:before="220"/>
      </w:pPr>
      <w:r>
        <w:rPr>
          <w:b/>
          <w:bCs/>
          <w:color w:val="1F3864"/>
          <w:sz w:val="22"/>
          <w:szCs w:val="22"/>
        </w:rPr>
        <w:t xml:space="preserve">Observation — Location Detection:</w:t>
      </w:r>
    </w:p>
    <w:p>
      <w:pPr>
        <w:spacing w:after="160"/>
      </w:pPr>
      <w:r>
        <w:t xml:space="preserve">I did not tell Claude where I live. Yet its response opened with: "Overland, Missouri is a small city" — identifying my exact city without me mentioning it. This is a remarkable behavior worth noting. Claude appears to have access to location metadata from my session, likely through IP address data. This means Claude can personalize location-based answers automatically, which is both useful and important to be aware of as a user.</w:t>
      </w:r>
    </w:p>
    <w:p>
      <w:pPr>
        <w:spacing w:after="60" w:before="220"/>
      </w:pPr>
      <w:r>
        <w:rPr>
          <w:b/>
          <w:bCs/>
          <w:color w:val="1F3864"/>
          <w:sz w:val="22"/>
          <w:szCs w:val="22"/>
        </w:rPr>
        <w:t xml:space="preserve">Claude's Response:</w:t>
      </w:r>
    </w:p>
    <w:p>
      <w:pPr>
        <w:spacing w:after="160"/>
      </w:pPr>
      <w:r>
        <w:t xml:space="preserve">Rather than inventing headlines, Claude was upfront about its limitations:</w:t>
      </w:r>
    </w:p>
    <w:p>
      <w:pPr>
        <w:pBdr>
          <w:left w:val="single" w:color="1A7A3A" w:sz="12" w:space="8"/>
        </w:pBdr>
        <w:spacing w:after="140" w:before="100"/>
        <w:ind w:left="720"/>
      </w:pPr>
      <w:r>
        <w:rPr>
          <w:i/>
          <w:iCs/>
          <w:color w:val="333333"/>
          <w:sz w:val="22"/>
          <w:szCs w:val="22"/>
        </w:rPr>
        <w:t xml:space="preserve">I want to be upfront with you: Overland, Missouri is a small city, and I couldn’t find headlines specifically from or about it today. My search returned results mostly from the broader St. Louis metro area and, confusingly, Overland Park, Kansas (a different city entirely).</w:t>
      </w:r>
    </w:p>
    <w:p>
      <w:pPr>
        <w:spacing w:after="160"/>
      </w:pPr>
      <w:r>
        <w:t xml:space="preserve">It then provided the closest relevant information it could find — nearby St. Louis area news from that day — and directed me to better local sources (the St. Louis Post-Dispatch and the Overland city website).</w:t>
      </w:r>
    </w:p>
    <w:p>
      <w:pPr>
        <w:spacing w:after="60" w:before="220"/>
      </w:pPr>
      <w:r>
        <w:rPr>
          <w:b/>
          <w:bCs/>
          <w:color w:val="1F3864"/>
          <w:sz w:val="22"/>
          <w:szCs w:val="22"/>
        </w:rPr>
        <w:t xml:space="preserve">Observation:</w:t>
      </w:r>
    </w:p>
    <w:p>
      <w:pPr>
        <w:spacing w:after="160"/>
      </w:pPr>
      <w:r>
        <w:t xml:space="preserve">This is exactly the right behavior. Claude did not fabricate local headlines. It searched, acknowledged what it could not find, gave the best available alternative, and pointed me toward a more reliable source. The instruction "say so clearly instead of guessing" was followed precisely.</w:t>
      </w:r>
    </w:p>
    <w:p>
      <w:pPr>
        <w:spacing w:after="160"/>
      </w:pPr>
      <w:r>
        <w:t xml:space="preserve"/>
      </w:r>
    </w:p>
    <w:p>
      <w:pPr>
        <w:pStyle w:val="Heading2"/>
      </w:pPr>
      <w:r>
        <w:t xml:space="preserve">Prompt 4: Jurisdiction-Specific Legal Question (Knowledge Limit — Location Used)</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What is the current minimum notice period an employer must give before changing an employee’s contract in my country? Be specific. If you are not sure this is current, say so instead of guessing.</w:t>
      </w:r>
    </w:p>
    <w:p>
      <w:pPr>
        <w:spacing w:after="60" w:before="220"/>
      </w:pPr>
      <w:r>
        <w:rPr>
          <w:b/>
          <w:bCs/>
          <w:color w:val="1F3864"/>
          <w:sz w:val="22"/>
          <w:szCs w:val="22"/>
        </w:rPr>
        <w:t xml:space="preserve">Claude's Response:</w:t>
      </w:r>
    </w:p>
    <w:p>
      <w:pPr>
        <w:spacing w:after="160"/>
      </w:pPr>
      <w:r>
        <w:t xml:space="preserve">Claude searched the web and again used my detected location — this time to give Missouri and US-specific legal information:</w:t>
      </w:r>
    </w:p>
    <w:p>
      <w:pPr>
        <w:pBdr>
          <w:left w:val="single" w:color="1A7A3A" w:sz="12" w:space="8"/>
        </w:pBdr>
        <w:spacing w:after="140" w:before="100"/>
        <w:ind w:left="720"/>
      </w:pPr>
      <w:r>
        <w:rPr>
          <w:i/>
          <w:iCs/>
          <w:color w:val="333333"/>
          <w:sz w:val="22"/>
          <w:szCs w:val="22"/>
        </w:rPr>
        <w:t xml:space="preserve">The honest answer here is: there is no federal minimum notice period in the US for changing an employee’s contract.
The United States operates under “at-will employment,” meaning there is no federal law requiring employers to provide a notice period before terminating or changing an employee’s employment.</w:t>
      </w:r>
    </w:p>
    <w:p>
      <w:pPr>
        <w:spacing w:after="160"/>
      </w:pPr>
      <w:r>
        <w:t xml:space="preserve">It then added important nuances: the WARN Act’s 60-day requirement for mass layoffs, the role of individual employment contracts, and a Missouri-specific note:</w:t>
      </w:r>
    </w:p>
    <w:p>
      <w:pPr>
        <w:pBdr>
          <w:left w:val="single" w:color="1A7A3A" w:sz="12" w:space="8"/>
        </w:pBdr>
        <w:spacing w:after="140" w:before="100"/>
        <w:ind w:left="720"/>
      </w:pPr>
      <w:r>
        <w:rPr>
          <w:i/>
          <w:iCs/>
          <w:color w:val="333333"/>
          <w:sz w:val="22"/>
          <w:szCs w:val="22"/>
        </w:rPr>
        <w:t xml:space="preserve">Missouri, your state, does not have a general statutory notice requirement beyond what federal law mandates.</w:t>
      </w:r>
    </w:p>
    <w:p>
      <w:pPr>
        <w:spacing w:after="160"/>
      </w:pPr>
      <w:r>
        <w:t xml:space="preserve">It closed by recommending consulting an employment attorney for specific circumstances — an appropriate and honest limitation to flag.</w:t>
      </w:r>
    </w:p>
    <w:p>
      <w:pPr>
        <w:spacing w:after="60" w:before="220"/>
      </w:pPr>
      <w:r>
        <w:rPr>
          <w:b/>
          <w:bCs/>
          <w:color w:val="1F3864"/>
          <w:sz w:val="22"/>
          <w:szCs w:val="22"/>
        </w:rPr>
        <w:t xml:space="preserve">Observation:</w:t>
      </w:r>
    </w:p>
    <w:p>
      <w:pPr>
        <w:spacing w:after="160"/>
      </w:pPr>
      <w:r>
        <w:t xml:space="preserve">Claude again used my detected location (Missouri, US) to tailor a legally accurate answer. It did not guess or fabricate jurisdiction-specific law. It searched for current information, structured the answer from general to specific, flagged nuances, and recommended professional advice. The instruction "say so instead of guessing" was honored throughout.</w:t>
      </w:r>
    </w:p>
    <w:p>
      <w:pPr>
        <w:spacing w:after="160"/>
      </w:pPr>
      <w:r>
        <w:t xml:space="preserve"/>
      </w:r>
    </w:p>
    <w:p>
      <w:pPr>
        <w:pStyle w:val="Heading1"/>
      </w:pPr>
      <w:r>
        <w:t xml:space="preserve">3. How My Prompting Improved During the Process</w:t>
      </w:r>
    </w:p>
    <w:p>
      <w:pPr>
        <w:spacing w:after="160"/>
      </w:pPr>
      <w:r>
        <w:t xml:space="preserve">The testers designed these prompts, but observing the contrast between them taught me a clear lesson about how to write better prompts myself. The two high-confidence questions were clean and direct — Claude needed no extra instruction to answer them well. The two knowledge-limit questions, however, included an important addition: the instruction to say so clearly instead of guessing.</w:t>
      </w:r>
    </w:p>
    <w:p>
      <w:pPr>
        <w:spacing w:after="160"/>
      </w:pPr>
      <w:r>
        <w:t xml:space="preserve">That instruction made a measurable difference. Without it, an AI might hedge vaguely or, worse, produce a plausible-sounding but fabricated answer. By explicitly telling Claude to be honest about uncertainty, the responses became more trustworthy and more useful.</w:t>
      </w:r>
    </w:p>
    <w:p>
      <w:pPr>
        <w:spacing w:after="160"/>
      </w:pPr>
      <w:r>
        <w:t xml:space="preserve">Going forward, I now include honesty instructions whenever I ask about:</w:t>
      </w:r>
    </w:p>
    <w:p>
      <w:pPr>
        <w:pStyle w:val="ListParagraph"/>
        <w:numPr>
          <w:ilvl w:val="0"/>
          <w:numId w:val="2"/>
        </w:numPr>
        <w:spacing w:after="100"/>
      </w:pPr>
      <w:r>
        <w:t xml:space="preserve">Current events, news, or prices — anything that changes over time</w:t>
      </w:r>
    </w:p>
    <w:p>
      <w:pPr>
        <w:pStyle w:val="ListParagraph"/>
        <w:numPr>
          <w:ilvl w:val="0"/>
          <w:numId w:val="2"/>
        </w:numPr>
        <w:spacing w:after="100"/>
      </w:pPr>
      <w:r>
        <w:t xml:space="preserve">Location-specific or jurisdiction-specific information (laws, regulations, local services)</w:t>
      </w:r>
    </w:p>
    <w:p>
      <w:pPr>
        <w:pStyle w:val="ListParagraph"/>
        <w:numPr>
          <w:ilvl w:val="0"/>
          <w:numId w:val="2"/>
        </w:numPr>
        <w:spacing w:after="100"/>
      </w:pPr>
      <w:r>
        <w:t xml:space="preserve">Anything where a confident-sounding wrong answer would be worse than a transparent “I don’t know”</w:t>
      </w:r>
    </w:p>
    <w:p>
      <w:pPr>
        <w:spacing w:after="160"/>
      </w:pPr>
      <w:r>
        <w:t xml:space="preserve"/>
      </w:r>
    </w:p>
    <w:p>
      <w:pPr>
        <w:pStyle w:val="Heading1"/>
      </w:pPr>
      <w:r>
        <w:t xml:space="preserve">4. Prompting Techniques That Helped the Most</w:t>
      </w:r>
    </w:p>
    <w:p>
      <w:pPr>
        <w:pStyle w:val="Heading2"/>
      </w:pPr>
      <w:r>
        <w:t xml:space="preserve">The Honesty Instruction</w:t>
      </w:r>
    </w:p>
    <w:p>
      <w:pPr>
        <w:spacing w:after="160"/>
      </w:pPr>
      <w:r>
        <w:t xml:space="preserve">Adding "say so clearly instead of guessing" or "if you are not sure this is current, say so" to knowledge-limit questions was the single most effective technique in this lab. It gave Claude explicit permission to be transparent rather than confident-sounding, which produced far more reliable and useful responses.</w:t>
      </w:r>
    </w:p>
    <w:p>
      <w:pPr>
        <w:pStyle w:val="Heading2"/>
      </w:pPr>
      <w:r>
        <w:t xml:space="preserve">Specifying Format</w:t>
      </w:r>
    </w:p>
    <w:p>
      <w:pPr>
        <w:spacing w:after="160"/>
      </w:pPr>
      <w:r>
        <w:t xml:space="preserve">Asking for "2 short paragraphs" or "keep it short" shaped the output efficiently. Claude respected these constraints precisely without losing accuracy. This technique carries over from Task 1 and continues to be one of the most reliable ways to control response quality.</w:t>
      </w:r>
    </w:p>
    <w:p>
      <w:pPr>
        <w:pStyle w:val="Heading2"/>
      </w:pPr>
      <w:r>
        <w:t xml:space="preserve">Letting Claude Use My Location</w:t>
      </w:r>
    </w:p>
    <w:p>
      <w:pPr>
        <w:spacing w:after="160"/>
      </w:pPr>
      <w:r>
        <w:t xml:space="preserve">Because Claude automatically detected my location — Overland, Missouri — I did not need to specify "in the US" or "in Missouri" for the legal question. Claude applied that context on its own. This is a useful capability to be aware of: for location-dependent questions, Claude will often already know where you are and tailor its answer accordingly.</w:t>
      </w:r>
    </w:p>
    <w:p>
      <w:pPr>
        <w:spacing w:after="160"/>
      </w:pPr>
      <w:r>
        <w:t xml:space="preserve"/>
      </w:r>
    </w:p>
    <w:p>
      <w:pPr>
        <w:spacing w:after="160" w:before="100"/>
      </w:pPr>
      <w:r>
        <w:rPr>
          <w:b/>
          <w:bCs/>
          <w:sz w:val="24"/>
          <w:szCs w:val="24"/>
        </w:rPr>
        <w:t xml:space="preserve">Summary: All Four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Prompt</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Claude’s Approach</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Fabrication Risk</w:t>
            </w:r>
          </w:p>
        </w:tc>
      </w:tr>
      <w:tr>
        <w:tc>
          <w:tcPr>
            <w:tcW w:type="dxa" w:w="26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Why do onions make you cry?</w:t>
            </w:r>
          </w:p>
        </w:tc>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High confidence</w:t>
            </w:r>
          </w:p>
        </w:tc>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Direct answer, no caveats</w:t>
            </w:r>
          </w:p>
        </w:tc>
        <w:tc>
          <w:tcPr>
            <w:tcW w:type="dxa" w:w="216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CV vs. cover letter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High confidence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Direct answer, no caveats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None</w:t>
            </w:r>
          </w:p>
        </w:tc>
      </w:tr>
      <w:tr>
        <w:tc>
          <w:tcPr>
            <w:tcW w:type="dxa" w:w="26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News headlines in my city</w:t>
            </w:r>
          </w:p>
        </w:tc>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Knowledge limit</w:t>
            </w:r>
          </w:p>
        </w:tc>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Searched, admitted limits, gave nearest alternative</w:t>
            </w:r>
          </w:p>
        </w:tc>
        <w:tc>
          <w:tcPr>
            <w:tcW w:type="dxa" w:w="216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sz w:val="22"/>
                <w:szCs w:val="22"/>
              </w:rPr>
              <w:t xml:space="preserve">Avoided — transparent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Employer notice period in my country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Knowledge limit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Searched, used detected location, flagged nuances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Avoided — transparent</w:t>
            </w:r>
          </w:p>
        </w:tc>
      </w:tr>
    </w:tbl>
    <w:p>
      <w:pPr>
        <w:spacing w:after="160"/>
      </w:pPr>
      <w:r>
        <w:t xml:space="preserve"/>
      </w:r>
    </w:p>
    <w:p>
      <w:pPr>
        <w:pStyle w:val="Heading1"/>
      </w:pPr>
      <w:r>
        <w:t xml:space="preserve">5. Challenges Faced and How I Solved Them</w:t>
      </w:r>
    </w:p>
    <w:p>
      <w:pPr>
        <w:spacing w:after="60" w:before="220"/>
      </w:pPr>
      <w:r>
        <w:rPr>
          <w:b/>
          <w:bCs/>
          <w:color w:val="C0392B"/>
          <w:sz w:val="22"/>
          <w:szCs w:val="22"/>
        </w:rPr>
        <w:t xml:space="preserve">Challenge 1: Knowing when to add honesty instructions</w:t>
      </w:r>
    </w:p>
    <w:p>
      <w:pPr>
        <w:spacing w:after="160"/>
      </w:pPr>
      <w:r>
        <w:t xml:space="preserve">It is not always obvious upfront whether a question falls into the “high confidence” or “knowledge limit” category. For the onion question, no honesty instruction was needed. For the news and legal questions, it made a significant difference. Solution: I developed a simple test — if the answer could vary by date, location, or jurisdiction, I now add an honesty instruction as standard practice.</w:t>
      </w:r>
    </w:p>
    <w:p>
      <w:pPr>
        <w:spacing w:after="60" w:before="220"/>
      </w:pPr>
      <w:r>
        <w:rPr>
          <w:b/>
          <w:bCs/>
          <w:color w:val="C0392B"/>
          <w:sz w:val="22"/>
          <w:szCs w:val="22"/>
        </w:rPr>
        <w:t xml:space="preserve">Challenge 2: Understanding the location detection</w:t>
      </w:r>
    </w:p>
    <w:p>
      <w:pPr>
        <w:spacing w:after="160"/>
      </w:pPr>
      <w:r>
        <w:t xml:space="preserve">Claude knowing my city without me saying it was unexpected. I initially was not sure whether this was a coincidence or a real capability. Solution: Observing it across both the news and legal prompts confirmed it was consistent. Claude used "Overland, Missouri" in the news response and "Missouri, your state" in the legal response — both without prompting. This appears to be session-level location data, likely from IP address metadata.</w:t>
      </w:r>
    </w:p>
    <w:p>
      <w:pPr>
        <w:spacing w:after="60" w:before="220"/>
      </w:pPr>
      <w:r>
        <w:rPr>
          <w:b/>
          <w:bCs/>
          <w:color w:val="C0392B"/>
          <w:sz w:val="22"/>
          <w:szCs w:val="22"/>
        </w:rPr>
        <w:t xml:space="preserve">Challenge 3: Evaluating whether Claude’s answer was actually accurate</w:t>
      </w:r>
    </w:p>
    <w:p>
      <w:pPr>
        <w:spacing w:after="160"/>
      </w:pPr>
      <w:r>
        <w:t xml:space="preserve">For the legal question especially, I had no independent way to verify immediately whether the at-will employment information was correct. Solution: Claude’s recommendation to consult an employment attorney for specific circumstances was the appropriate safeguard. The response also cited sources, which allows verification. This reinforced the importance of not treating any AI response as a substitute for professional advice on legal or medical matters.</w:t>
      </w:r>
    </w:p>
    <w:p>
      <w:pPr>
        <w:spacing w:after="160"/>
      </w:pPr>
      <w:r>
        <w:t xml:space="preserve"/>
      </w:r>
    </w:p>
    <w:p>
      <w:pPr>
        <w:pStyle w:val="Heading1"/>
      </w:pPr>
      <w:r>
        <w:t xml:space="preserve">Conclusion</w:t>
      </w:r>
    </w:p>
    <w:p>
      <w:pPr>
        <w:spacing w:after="160"/>
      </w:pPr>
      <w:r>
        <w:t xml:space="preserve">This lab demonstrated two things clearly. First, Claude is reliable and precise when answering questions within its established knowledge — stable scientific facts and general professional knowledge were handled confidently and accurately. Second, Claude is honest and transparent at the edges of its knowledge — it does not fabricate headlines or invent laws, and it says so when it cannot give a fully reliable answer.</w:t>
      </w:r>
    </w:p>
    <w:p>
      <w:pPr>
        <w:spacing w:after="160"/>
      </w:pPr>
      <w:r>
        <w:t xml:space="preserve">The unexpected highlight of this lab was Claude’s automatic location detection. By identifying that I was in Overland, Missouri without being told, Claude was able to give me locally relevant news and Missouri-specific legal information. This is a useful feature, but it also raises an awareness point: Claude is personalizing responses based on data users may not realize it has.</w:t>
      </w:r>
    </w:p>
    <w:p>
      <w:pPr>
        <w:spacing w:after="160"/>
      </w:pPr>
      <w:r>
        <w:t xml:space="preserve">The technique I will carry forward most from this lab is the honesty instruction. Telling Claude to say so clearly instead of guessing costs nothing and significantly improves the trustworthiness of responses on uncertain topics. Combined with format instructions and context-setting from Task 1, this builds a reliable toolkit for getting the most out of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2026-06-12T03:25:00.498Z</dcterms:created>
  <dcterms:modified xsi:type="dcterms:W3CDTF">2026-06-12T03:25:00.513Z</dcterms:modified>
</cp:coreProperties>
</file>

<file path=docProps/custom.xml><?xml version="1.0" encoding="utf-8"?>
<Properties xmlns="http://schemas.openxmlformats.org/officeDocument/2006/custom-properties" xmlns:vt="http://schemas.openxmlformats.org/officeDocument/2006/docPropsVTypes"/>
</file>