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22+ years of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2024-03 - 2025-07</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2013-11 - 2024-03</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2012-01 - 2013-06</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2011-11 - 2012-01</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2011-04 - 2011-10</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2008-02 - 2010-11</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2006-03 - 2008-02</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2005-03 - 2006-08</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