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Development Engineer in Test with years of valuable experience at Docusign, Microsoft, and Amazon, specializing in designing automated test frameworks, building internal test tooling, and debugging complex product issues across distributed systems and webhook integrations. Skilled at driving test coverage, root-causing defects, and partnering with developers and product managers throughout the SDLC. Proven track record mentoring new engineers and leading testing initiatives from planning through release.</w:t>
      </w:r>
    </w:p>
    <w:p>
      <w:pPr>
        <w:spacing w:after="20" w:before="200"/>
        <w:pBdr>
          <w:bottom w:val="single" w:sz="6" w:color="1F3864"/>
        </w:pBdr>
      </w:pPr>
      <w:r>
        <w:rPr>
          <w:b/>
          <w:color w:val="1F3864"/>
          <w:sz w:val="22"/>
        </w:rPr>
        <w:t>CORE SDET SKILLS</w:t>
      </w:r>
    </w:p>
    <w:p>
      <w:pPr>
        <w:spacing w:after="40" w:before="0"/>
      </w:pPr>
      <w:r>
        <w:rPr>
          <w:b/>
        </w:rPr>
        <w:t xml:space="preserve">Languages: </w:t>
      </w:r>
      <w:r>
        <w:t>polyglot, 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2739"/>
        <w:gridCol w:w="4203"/>
        <w:gridCol w:w="3138"/>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March 2024 to July 2025</w:t>
            </w:r>
          </w:p>
        </w:tc>
      </w:tr>
    </w:tbl>
    <w:p>
      <w:pPr>
        <w:spacing w:after="60" w:before="0"/>
      </w:pPr>
      <w:r>
        <w:rPr>
          <w:i/>
          <w:color w:val="1F3864"/>
          <w:sz w:val="18"/>
        </w:rPr>
        <w:t>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2739"/>
        <w:gridCol w:w="4203"/>
        <w:gridCol w:w="3138"/>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November 2013 to March 2024</w:t>
            </w:r>
          </w:p>
        </w:tc>
      </w:tr>
    </w:tbl>
    <w:p>
      <w:pPr>
        <w:spacing w:after="60" w:before="0"/>
      </w:pPr>
      <w:r>
        <w:rPr>
          <w:i/>
          <w:color w:val="1F3864"/>
          <w:sz w:val="18"/>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2739"/>
        <w:gridCol w:w="4203"/>
        <w:gridCol w:w="3138"/>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January 2012 to June 2013</w:t>
            </w:r>
          </w:p>
        </w:tc>
      </w:tr>
    </w:tbl>
    <w:p>
      <w:pPr>
        <w:spacing w:after="60" w:before="0"/>
      </w:pPr>
      <w:r>
        <w:rPr>
          <w:i/>
          <w:color w:val="1F3864"/>
          <w:sz w:val="18"/>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2739"/>
        <w:gridCol w:w="4203"/>
        <w:gridCol w:w="3138"/>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November 2011 to January 2012</w:t>
            </w:r>
          </w:p>
        </w:tc>
      </w:tr>
    </w:tbl>
    <w:p>
      <w:pPr>
        <w:spacing w:after="60" w:before="0"/>
      </w:pPr>
      <w:r>
        <w:rPr>
          <w:i/>
          <w:color w:val="1F3864"/>
          <w:sz w:val="18"/>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2739"/>
        <w:gridCol w:w="4203"/>
        <w:gridCol w:w="3138"/>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April 2011 to October 2011</w:t>
            </w:r>
          </w:p>
        </w:tc>
      </w:tr>
    </w:tbl>
    <w:p>
      <w:pPr>
        <w:spacing w:after="60" w:before="0"/>
      </w:pPr>
      <w:r>
        <w:rPr>
          <w:i/>
          <w:color w:val="1F3864"/>
          <w:sz w:val="18"/>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2739"/>
        <w:gridCol w:w="4203"/>
        <w:gridCol w:w="3138"/>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February 2008 to November 2010</w:t>
            </w:r>
          </w:p>
        </w:tc>
      </w:tr>
    </w:tbl>
    <w:p>
      <w:pPr>
        <w:spacing w:after="60" w:before="0"/>
      </w:pPr>
      <w:r>
        <w:rPr>
          <w:i/>
          <w:color w:val="1F3864"/>
          <w:sz w:val="18"/>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2739"/>
        <w:gridCol w:w="4203"/>
        <w:gridCol w:w="3138"/>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March 2006 to February 2008</w:t>
            </w:r>
          </w:p>
        </w:tc>
      </w:tr>
    </w:tbl>
    <w:p>
      <w:pPr>
        <w:spacing w:after="60" w:before="0"/>
      </w:pPr>
      <w:r>
        <w:rPr>
          <w:i/>
          <w:color w:val="1F3864"/>
          <w:sz w:val="18"/>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2739"/>
        <w:gridCol w:w="4203"/>
        <w:gridCol w:w="3138"/>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March 2005 to August 2006</w:t>
            </w:r>
          </w:p>
        </w:tc>
      </w:tr>
    </w:tbl>
    <w:p>
      <w:pPr>
        <w:spacing w:after="60" w:before="0"/>
      </w:pPr>
      <w:r>
        <w:rPr>
          <w:i/>
          <w:color w:val="1F3864"/>
          <w:sz w:val="18"/>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