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54BCD" w14:textId="1711F4F7" w:rsidR="009B5A5E" w:rsidRPr="00130DA4" w:rsidRDefault="009B5A5E" w:rsidP="006D6A8E">
      <w:pPr>
        <w:tabs>
          <w:tab w:val="left" w:pos="1890"/>
          <w:tab w:val="left" w:pos="4680"/>
          <w:tab w:val="left" w:pos="5940"/>
        </w:tabs>
        <w:spacing w:after="0" w:line="240" w:lineRule="auto"/>
        <w:rPr>
          <w:rFonts w:ascii="Times New Roman" w:hAnsi="Times New Roman" w:cs="Times New Roman"/>
          <w:sz w:val="20"/>
          <w:szCs w:val="20"/>
        </w:rPr>
      </w:pPr>
      <w:r w:rsidRPr="00130DA4">
        <w:rPr>
          <w:rFonts w:ascii="Times New Roman" w:hAnsi="Times New Roman" w:cs="Times New Roman"/>
          <w:sz w:val="20"/>
          <w:szCs w:val="20"/>
          <w:u w:val="single"/>
        </w:rPr>
        <w:t>Implementation Date</w:t>
      </w:r>
      <w:r w:rsidRPr="00130DA4">
        <w:rPr>
          <w:rFonts w:ascii="Times New Roman" w:hAnsi="Times New Roman" w:cs="Times New Roman"/>
          <w:sz w:val="20"/>
          <w:szCs w:val="20"/>
        </w:rPr>
        <w:t>:</w:t>
      </w:r>
      <w:r w:rsidRPr="00130DA4">
        <w:rPr>
          <w:rFonts w:ascii="Times New Roman" w:hAnsi="Times New Roman" w:cs="Times New Roman"/>
          <w:sz w:val="20"/>
          <w:szCs w:val="20"/>
        </w:rPr>
        <w:tab/>
      </w:r>
      <w:r w:rsidRPr="00130DA4">
        <w:rPr>
          <w:rFonts w:ascii="Times New Roman" w:hAnsi="Times New Roman" w:cs="Times New Roman"/>
          <w:i/>
          <w:sz w:val="20"/>
          <w:szCs w:val="20"/>
        </w:rPr>
        <w:t>0</w:t>
      </w:r>
      <w:r w:rsidR="00FE6325">
        <w:rPr>
          <w:rFonts w:ascii="Times New Roman" w:hAnsi="Times New Roman" w:cs="Times New Roman"/>
          <w:i/>
          <w:sz w:val="20"/>
          <w:szCs w:val="20"/>
        </w:rPr>
        <w:t>3</w:t>
      </w:r>
      <w:r w:rsidRPr="00130DA4">
        <w:rPr>
          <w:rFonts w:ascii="Times New Roman" w:hAnsi="Times New Roman" w:cs="Times New Roman"/>
          <w:i/>
          <w:sz w:val="20"/>
          <w:szCs w:val="20"/>
        </w:rPr>
        <w:t>/0</w:t>
      </w:r>
      <w:r w:rsidR="00FE6325">
        <w:rPr>
          <w:rFonts w:ascii="Times New Roman" w:hAnsi="Times New Roman" w:cs="Times New Roman"/>
          <w:i/>
          <w:sz w:val="20"/>
          <w:szCs w:val="20"/>
        </w:rPr>
        <w:t>4</w:t>
      </w:r>
      <w:r w:rsidRPr="00130DA4">
        <w:rPr>
          <w:rFonts w:ascii="Times New Roman" w:hAnsi="Times New Roman" w:cs="Times New Roman"/>
          <w:i/>
          <w:sz w:val="20"/>
          <w:szCs w:val="20"/>
        </w:rPr>
        <w:t>/</w:t>
      </w:r>
      <w:r w:rsidR="00FE6325">
        <w:rPr>
          <w:rFonts w:ascii="Times New Roman" w:hAnsi="Times New Roman" w:cs="Times New Roman"/>
          <w:i/>
          <w:sz w:val="20"/>
          <w:szCs w:val="20"/>
        </w:rPr>
        <w:t>22</w:t>
      </w:r>
      <w:r w:rsidRPr="00130DA4">
        <w:rPr>
          <w:rFonts w:ascii="Times New Roman" w:hAnsi="Times New Roman" w:cs="Times New Roman"/>
          <w:sz w:val="20"/>
          <w:szCs w:val="20"/>
        </w:rPr>
        <w:tab/>
      </w:r>
      <w:r w:rsidRPr="00130DA4">
        <w:rPr>
          <w:rFonts w:ascii="Times New Roman" w:hAnsi="Times New Roman" w:cs="Times New Roman"/>
          <w:sz w:val="20"/>
          <w:szCs w:val="20"/>
          <w:u w:val="single"/>
        </w:rPr>
        <w:t>Control Area</w:t>
      </w:r>
      <w:r w:rsidRPr="00130DA4">
        <w:rPr>
          <w:rFonts w:ascii="Times New Roman" w:hAnsi="Times New Roman" w:cs="Times New Roman"/>
          <w:sz w:val="20"/>
          <w:szCs w:val="20"/>
        </w:rPr>
        <w:t>:</w:t>
      </w:r>
      <w:r w:rsidRPr="00130DA4">
        <w:rPr>
          <w:rFonts w:ascii="Times New Roman" w:hAnsi="Times New Roman" w:cs="Times New Roman"/>
          <w:sz w:val="20"/>
          <w:szCs w:val="20"/>
        </w:rPr>
        <w:tab/>
      </w:r>
      <w:r w:rsidR="00BF6648">
        <w:rPr>
          <w:rFonts w:ascii="Times New Roman" w:hAnsi="Times New Roman" w:cs="Times New Roman"/>
          <w:sz w:val="20"/>
          <w:szCs w:val="20"/>
        </w:rPr>
        <w:t xml:space="preserve">NIST-800 53 R5: </w:t>
      </w:r>
      <w:r w:rsidR="00BF6648">
        <w:rPr>
          <w:rFonts w:ascii="Times New Roman" w:hAnsi="Times New Roman" w:cs="Times New Roman"/>
          <w:sz w:val="20"/>
          <w:szCs w:val="20"/>
        </w:rPr>
        <w:t>Access Control</w:t>
      </w:r>
    </w:p>
    <w:p w14:paraId="4749C506" w14:textId="54DEDD74" w:rsidR="00CD0CE8" w:rsidRPr="00130DA4" w:rsidRDefault="009B5A5E" w:rsidP="006D6A8E">
      <w:pPr>
        <w:tabs>
          <w:tab w:val="left" w:pos="1890"/>
          <w:tab w:val="left" w:pos="4680"/>
          <w:tab w:val="left" w:pos="5940"/>
        </w:tabs>
        <w:spacing w:after="0" w:line="480" w:lineRule="auto"/>
        <w:rPr>
          <w:rFonts w:ascii="Times New Roman" w:hAnsi="Times New Roman" w:cs="Times New Roman"/>
          <w:i/>
          <w:sz w:val="20"/>
          <w:szCs w:val="20"/>
        </w:rPr>
      </w:pPr>
      <w:r w:rsidRPr="00130DA4">
        <w:rPr>
          <w:rFonts w:ascii="Times New Roman" w:hAnsi="Times New Roman" w:cs="Times New Roman"/>
          <w:sz w:val="20"/>
          <w:szCs w:val="20"/>
          <w:u w:val="single"/>
        </w:rPr>
        <w:t>Approval</w:t>
      </w:r>
      <w:r w:rsidRPr="00130DA4">
        <w:rPr>
          <w:rFonts w:ascii="Times New Roman" w:hAnsi="Times New Roman" w:cs="Times New Roman"/>
          <w:sz w:val="20"/>
          <w:szCs w:val="20"/>
        </w:rPr>
        <w:t>:</w:t>
      </w:r>
      <w:r w:rsidRPr="00130DA4">
        <w:rPr>
          <w:rFonts w:ascii="Times New Roman" w:hAnsi="Times New Roman" w:cs="Times New Roman"/>
          <w:sz w:val="20"/>
          <w:szCs w:val="20"/>
        </w:rPr>
        <w:tab/>
      </w:r>
      <w:r w:rsidR="00524C99">
        <w:rPr>
          <w:rFonts w:ascii="Times New Roman" w:hAnsi="Times New Roman" w:cs="Times New Roman"/>
          <w:i/>
          <w:sz w:val="20"/>
          <w:szCs w:val="20"/>
        </w:rPr>
        <w:t>Daniel Duncan</w:t>
      </w:r>
      <w:r w:rsidRPr="00130DA4">
        <w:rPr>
          <w:rFonts w:ascii="Times New Roman" w:hAnsi="Times New Roman" w:cs="Times New Roman"/>
          <w:sz w:val="20"/>
          <w:szCs w:val="20"/>
        </w:rPr>
        <w:tab/>
      </w:r>
      <w:r w:rsidR="00CD0CE8" w:rsidRPr="00130DA4">
        <w:rPr>
          <w:rFonts w:ascii="Times New Roman" w:hAnsi="Times New Roman" w:cs="Times New Roman"/>
          <w:sz w:val="20"/>
          <w:szCs w:val="20"/>
          <w:u w:val="single"/>
        </w:rPr>
        <w:t>Review Date</w:t>
      </w:r>
      <w:r w:rsidR="00CD0CE8" w:rsidRPr="00130DA4">
        <w:rPr>
          <w:rFonts w:ascii="Times New Roman" w:hAnsi="Times New Roman" w:cs="Times New Roman"/>
          <w:sz w:val="20"/>
          <w:szCs w:val="20"/>
        </w:rPr>
        <w:t>:</w:t>
      </w:r>
      <w:r w:rsidR="00CD0CE8" w:rsidRPr="00130DA4">
        <w:rPr>
          <w:rFonts w:ascii="Times New Roman" w:hAnsi="Times New Roman" w:cs="Times New Roman"/>
          <w:sz w:val="20"/>
          <w:szCs w:val="20"/>
        </w:rPr>
        <w:tab/>
      </w:r>
      <w:r w:rsidR="00CD0CE8" w:rsidRPr="00130DA4">
        <w:rPr>
          <w:rFonts w:ascii="Times New Roman" w:hAnsi="Times New Roman" w:cs="Times New Roman"/>
          <w:i/>
          <w:sz w:val="20"/>
          <w:szCs w:val="20"/>
        </w:rPr>
        <w:t>0</w:t>
      </w:r>
      <w:r w:rsidR="00FE6325">
        <w:rPr>
          <w:rFonts w:ascii="Times New Roman" w:hAnsi="Times New Roman" w:cs="Times New Roman"/>
          <w:i/>
          <w:sz w:val="20"/>
          <w:szCs w:val="20"/>
        </w:rPr>
        <w:t>5</w:t>
      </w:r>
      <w:r w:rsidR="00CD0CE8" w:rsidRPr="00130DA4">
        <w:rPr>
          <w:rFonts w:ascii="Times New Roman" w:hAnsi="Times New Roman" w:cs="Times New Roman"/>
          <w:i/>
          <w:sz w:val="20"/>
          <w:szCs w:val="20"/>
        </w:rPr>
        <w:t>/</w:t>
      </w:r>
      <w:r w:rsidR="00FE6325">
        <w:rPr>
          <w:rFonts w:ascii="Times New Roman" w:hAnsi="Times New Roman" w:cs="Times New Roman"/>
          <w:i/>
          <w:sz w:val="20"/>
          <w:szCs w:val="20"/>
        </w:rPr>
        <w:t>1</w:t>
      </w:r>
      <w:r w:rsidR="00CD0CE8" w:rsidRPr="00130DA4">
        <w:rPr>
          <w:rFonts w:ascii="Times New Roman" w:hAnsi="Times New Roman" w:cs="Times New Roman"/>
          <w:i/>
          <w:sz w:val="20"/>
          <w:szCs w:val="20"/>
        </w:rPr>
        <w:t>/</w:t>
      </w:r>
      <w:r w:rsidR="00FE6325">
        <w:rPr>
          <w:rFonts w:ascii="Times New Roman" w:hAnsi="Times New Roman" w:cs="Times New Roman"/>
          <w:i/>
          <w:sz w:val="20"/>
          <w:szCs w:val="20"/>
        </w:rPr>
        <w:t>22</w:t>
      </w:r>
    </w:p>
    <w:p w14:paraId="741850F1" w14:textId="77777777" w:rsidR="00CD0CE8" w:rsidRPr="00130DA4" w:rsidRDefault="006D6A8E" w:rsidP="00D5323A">
      <w:pPr>
        <w:spacing w:after="80"/>
        <w:rPr>
          <w:rFonts w:ascii="Times New Roman" w:hAnsi="Times New Roman" w:cs="Times New Roman"/>
          <w:sz w:val="20"/>
          <w:szCs w:val="20"/>
        </w:rPr>
      </w:pPr>
      <w:r>
        <w:rPr>
          <w:rFonts w:ascii="Times New Roman" w:hAnsi="Times New Roman" w:cs="Times New Roman"/>
          <w:sz w:val="20"/>
          <w:szCs w:val="20"/>
          <w:u w:val="single"/>
        </w:rPr>
        <w:t>Objective</w:t>
      </w:r>
      <w:r w:rsidRPr="006D6A8E">
        <w:rPr>
          <w:rFonts w:ascii="Times New Roman" w:hAnsi="Times New Roman" w:cs="Times New Roman"/>
          <w:sz w:val="20"/>
          <w:szCs w:val="20"/>
        </w:rPr>
        <w:t>:</w:t>
      </w:r>
    </w:p>
    <w:p w14:paraId="63E61E9E" w14:textId="7080D230" w:rsidR="00CD0CE8" w:rsidRPr="00066626" w:rsidRDefault="00066626"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An access control plan will be developed, implemented, and maintained to control access and use of the Pennsylvania College of Technology information systems and assets</w:t>
      </w:r>
      <w:r w:rsidR="0023497E">
        <w:rPr>
          <w:rFonts w:ascii="Times New Roman" w:hAnsi="Times New Roman" w:cs="Times New Roman"/>
          <w:iCs/>
          <w:sz w:val="20"/>
          <w:szCs w:val="20"/>
        </w:rPr>
        <w:t xml:space="preserve"> through assignment and verification of authorization of these systems and assets</w:t>
      </w:r>
    </w:p>
    <w:p w14:paraId="0E3170FD" w14:textId="77777777" w:rsidR="006D6A8E" w:rsidRPr="006D6A8E" w:rsidRDefault="006D6A8E" w:rsidP="006D6A8E">
      <w:pPr>
        <w:spacing w:after="80"/>
        <w:rPr>
          <w:rFonts w:ascii="Times New Roman" w:hAnsi="Times New Roman" w:cs="Times New Roman"/>
          <w:sz w:val="20"/>
          <w:szCs w:val="20"/>
        </w:rPr>
      </w:pPr>
      <w:r>
        <w:rPr>
          <w:rFonts w:ascii="Times New Roman" w:hAnsi="Times New Roman" w:cs="Times New Roman"/>
          <w:sz w:val="20"/>
          <w:szCs w:val="20"/>
          <w:u w:val="single"/>
        </w:rPr>
        <w:t>Purpose</w:t>
      </w:r>
      <w:r>
        <w:rPr>
          <w:rFonts w:ascii="Times New Roman" w:hAnsi="Times New Roman" w:cs="Times New Roman"/>
          <w:sz w:val="20"/>
          <w:szCs w:val="20"/>
        </w:rPr>
        <w:t>:</w:t>
      </w:r>
    </w:p>
    <w:p w14:paraId="19C8485E" w14:textId="3CEB3BF4" w:rsidR="006D6A8E" w:rsidRPr="00F15BA7" w:rsidRDefault="00F15BA7"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The access control plan will </w:t>
      </w:r>
      <w:r w:rsidR="00457C9D">
        <w:rPr>
          <w:rFonts w:ascii="Times New Roman" w:hAnsi="Times New Roman" w:cs="Times New Roman"/>
          <w:iCs/>
          <w:sz w:val="20"/>
          <w:szCs w:val="20"/>
        </w:rPr>
        <w:t xml:space="preserve">authenticate access and use of the college information systems and assets </w:t>
      </w:r>
      <w:r w:rsidR="005718A7">
        <w:rPr>
          <w:rFonts w:ascii="Times New Roman" w:hAnsi="Times New Roman" w:cs="Times New Roman"/>
          <w:iCs/>
          <w:sz w:val="20"/>
          <w:szCs w:val="20"/>
        </w:rPr>
        <w:t>by</w:t>
      </w:r>
      <w:r w:rsidR="00AE2B2F">
        <w:rPr>
          <w:rFonts w:ascii="Times New Roman" w:hAnsi="Times New Roman" w:cs="Times New Roman"/>
          <w:iCs/>
          <w:sz w:val="20"/>
          <w:szCs w:val="20"/>
        </w:rPr>
        <w:t xml:space="preserve"> ensur</w:t>
      </w:r>
      <w:r w:rsidR="005718A7">
        <w:rPr>
          <w:rFonts w:ascii="Times New Roman" w:hAnsi="Times New Roman" w:cs="Times New Roman"/>
          <w:iCs/>
          <w:sz w:val="20"/>
          <w:szCs w:val="20"/>
        </w:rPr>
        <w:t xml:space="preserve">ing the necessary </w:t>
      </w:r>
      <w:r w:rsidR="00AE2B2F">
        <w:rPr>
          <w:rFonts w:ascii="Times New Roman" w:hAnsi="Times New Roman" w:cs="Times New Roman"/>
          <w:iCs/>
          <w:sz w:val="20"/>
          <w:szCs w:val="20"/>
        </w:rPr>
        <w:t>verification</w:t>
      </w:r>
      <w:r w:rsidR="00D87276">
        <w:rPr>
          <w:rFonts w:ascii="Times New Roman" w:hAnsi="Times New Roman" w:cs="Times New Roman"/>
          <w:iCs/>
          <w:sz w:val="20"/>
          <w:szCs w:val="20"/>
        </w:rPr>
        <w:t xml:space="preserve"> and authorization</w:t>
      </w:r>
      <w:r w:rsidR="00AE2B2F">
        <w:rPr>
          <w:rFonts w:ascii="Times New Roman" w:hAnsi="Times New Roman" w:cs="Times New Roman"/>
          <w:iCs/>
          <w:sz w:val="20"/>
          <w:szCs w:val="20"/>
        </w:rPr>
        <w:t xml:space="preserve"> </w:t>
      </w:r>
      <w:r w:rsidR="00C56DA7">
        <w:rPr>
          <w:rFonts w:ascii="Times New Roman" w:hAnsi="Times New Roman" w:cs="Times New Roman"/>
          <w:iCs/>
          <w:sz w:val="20"/>
          <w:szCs w:val="20"/>
        </w:rPr>
        <w:t xml:space="preserve">of its’ users to improve </w:t>
      </w:r>
      <w:r w:rsidR="001C1CD1">
        <w:rPr>
          <w:rFonts w:ascii="Times New Roman" w:hAnsi="Times New Roman" w:cs="Times New Roman"/>
          <w:iCs/>
          <w:sz w:val="20"/>
          <w:szCs w:val="20"/>
        </w:rPr>
        <w:t>the privacy and security of the college information systems and assets.</w:t>
      </w:r>
    </w:p>
    <w:p w14:paraId="338D094D" w14:textId="77777777" w:rsidR="00CD0CE8" w:rsidRPr="00130DA4" w:rsidRDefault="00CD0CE8" w:rsidP="00D5323A">
      <w:pPr>
        <w:spacing w:after="80"/>
        <w:rPr>
          <w:rFonts w:ascii="Times New Roman" w:hAnsi="Times New Roman" w:cs="Times New Roman"/>
          <w:sz w:val="20"/>
          <w:szCs w:val="20"/>
        </w:rPr>
      </w:pPr>
      <w:r w:rsidRPr="00130DA4">
        <w:rPr>
          <w:rFonts w:ascii="Times New Roman" w:hAnsi="Times New Roman" w:cs="Times New Roman"/>
          <w:sz w:val="20"/>
          <w:szCs w:val="20"/>
          <w:u w:val="single"/>
        </w:rPr>
        <w:t>Audience</w:t>
      </w:r>
      <w:r w:rsidRPr="00130DA4">
        <w:rPr>
          <w:rFonts w:ascii="Times New Roman" w:hAnsi="Times New Roman" w:cs="Times New Roman"/>
          <w:sz w:val="20"/>
          <w:szCs w:val="20"/>
        </w:rPr>
        <w:t>:</w:t>
      </w:r>
    </w:p>
    <w:p w14:paraId="5BF209CD" w14:textId="77777777" w:rsidR="00BE7AE1" w:rsidRPr="00D50A2B" w:rsidRDefault="00BE7AE1" w:rsidP="00BE7AE1">
      <w:pPr>
        <w:spacing w:after="240"/>
        <w:ind w:left="360"/>
        <w:rPr>
          <w:rFonts w:ascii="Times New Roman" w:hAnsi="Times New Roman" w:cs="Times New Roman"/>
          <w:iCs/>
          <w:sz w:val="20"/>
          <w:szCs w:val="20"/>
        </w:rPr>
      </w:pPr>
      <w:r>
        <w:rPr>
          <w:rFonts w:ascii="Times New Roman" w:hAnsi="Times New Roman" w:cs="Times New Roman"/>
          <w:iCs/>
          <w:sz w:val="20"/>
          <w:szCs w:val="20"/>
        </w:rPr>
        <w:t>The CISO (Chief Information Security Officer) will work jointly with other qualified professionals such as the ISO (Information Security Officer), ITS (Information Technology Services), and Third-Party Vendors to ensure continued compliance with this policy. All persons or departments employed by the Pennsylvania College of Technology with access to the college’s information systems are subject to compliance with this policy.</w:t>
      </w:r>
    </w:p>
    <w:p w14:paraId="632C18F2" w14:textId="77777777" w:rsidR="00CD0CE8" w:rsidRPr="00130DA4" w:rsidRDefault="00CD0CE8" w:rsidP="00D5323A">
      <w:pPr>
        <w:spacing w:after="80"/>
        <w:rPr>
          <w:rFonts w:ascii="Times New Roman" w:hAnsi="Times New Roman" w:cs="Times New Roman"/>
          <w:sz w:val="20"/>
          <w:szCs w:val="20"/>
        </w:rPr>
      </w:pPr>
      <w:r w:rsidRPr="00130DA4">
        <w:rPr>
          <w:rFonts w:ascii="Times New Roman" w:hAnsi="Times New Roman" w:cs="Times New Roman"/>
          <w:sz w:val="20"/>
          <w:szCs w:val="20"/>
          <w:u w:val="single"/>
        </w:rPr>
        <w:t>Policy</w:t>
      </w:r>
      <w:r w:rsidRPr="00130DA4">
        <w:rPr>
          <w:rFonts w:ascii="Times New Roman" w:hAnsi="Times New Roman" w:cs="Times New Roman"/>
          <w:sz w:val="20"/>
          <w:szCs w:val="20"/>
        </w:rPr>
        <w:t>:</w:t>
      </w:r>
    </w:p>
    <w:p w14:paraId="2DC5F3CD" w14:textId="6C81ECA9" w:rsidR="00CD0CE8" w:rsidRPr="0054240C" w:rsidRDefault="00194AB9" w:rsidP="00FF0F62">
      <w:pPr>
        <w:spacing w:after="240"/>
        <w:ind w:left="360"/>
        <w:rPr>
          <w:rFonts w:ascii="Times New Roman" w:hAnsi="Times New Roman" w:cs="Times New Roman"/>
          <w:b/>
          <w:bCs/>
          <w:iCs/>
          <w:sz w:val="20"/>
          <w:szCs w:val="20"/>
        </w:rPr>
      </w:pPr>
      <w:r w:rsidRPr="0054240C">
        <w:rPr>
          <w:rFonts w:ascii="Times New Roman" w:hAnsi="Times New Roman" w:cs="Times New Roman"/>
          <w:b/>
          <w:bCs/>
          <w:iCs/>
          <w:sz w:val="20"/>
          <w:szCs w:val="20"/>
        </w:rPr>
        <w:t>AC-2: Account Management</w:t>
      </w:r>
    </w:p>
    <w:p w14:paraId="4F610854" w14:textId="024CB8D9" w:rsidR="00194AB9" w:rsidRDefault="008D3EC3"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work jointly with other qualified professionals such as the ISO, ITS, or third-party vendors to establish account management roles</w:t>
      </w:r>
      <w:r w:rsidR="000945E8">
        <w:rPr>
          <w:rFonts w:ascii="Times New Roman" w:hAnsi="Times New Roman" w:cs="Times New Roman"/>
          <w:iCs/>
          <w:sz w:val="20"/>
          <w:szCs w:val="20"/>
        </w:rPr>
        <w:t>,</w:t>
      </w:r>
      <w:r>
        <w:rPr>
          <w:rFonts w:ascii="Times New Roman" w:hAnsi="Times New Roman" w:cs="Times New Roman"/>
          <w:iCs/>
          <w:sz w:val="20"/>
          <w:szCs w:val="20"/>
        </w:rPr>
        <w:t xml:space="preserve"> responsibilities</w:t>
      </w:r>
      <w:r w:rsidR="000945E8">
        <w:rPr>
          <w:rFonts w:ascii="Times New Roman" w:hAnsi="Times New Roman" w:cs="Times New Roman"/>
          <w:iCs/>
          <w:sz w:val="20"/>
          <w:szCs w:val="20"/>
        </w:rPr>
        <w:t>, and permissions</w:t>
      </w:r>
      <w:r>
        <w:rPr>
          <w:rFonts w:ascii="Times New Roman" w:hAnsi="Times New Roman" w:cs="Times New Roman"/>
          <w:iCs/>
          <w:sz w:val="20"/>
          <w:szCs w:val="20"/>
        </w:rPr>
        <w:t xml:space="preserve"> </w:t>
      </w:r>
      <w:r w:rsidR="00F77E97">
        <w:rPr>
          <w:rFonts w:ascii="Times New Roman" w:hAnsi="Times New Roman" w:cs="Times New Roman"/>
          <w:iCs/>
          <w:sz w:val="20"/>
          <w:szCs w:val="20"/>
        </w:rPr>
        <w:t>for individuals</w:t>
      </w:r>
      <w:r w:rsidR="00F443DA">
        <w:rPr>
          <w:rFonts w:ascii="Times New Roman" w:hAnsi="Times New Roman" w:cs="Times New Roman"/>
          <w:iCs/>
          <w:sz w:val="20"/>
          <w:szCs w:val="20"/>
        </w:rPr>
        <w:t xml:space="preserve">, </w:t>
      </w:r>
      <w:r w:rsidR="00F77E97">
        <w:rPr>
          <w:rFonts w:ascii="Times New Roman" w:hAnsi="Times New Roman" w:cs="Times New Roman"/>
          <w:iCs/>
          <w:sz w:val="20"/>
          <w:szCs w:val="20"/>
        </w:rPr>
        <w:t>departments</w:t>
      </w:r>
      <w:r w:rsidR="00F443DA">
        <w:rPr>
          <w:rFonts w:ascii="Times New Roman" w:hAnsi="Times New Roman" w:cs="Times New Roman"/>
          <w:iCs/>
          <w:sz w:val="20"/>
          <w:szCs w:val="20"/>
        </w:rPr>
        <w:t>, and groups</w:t>
      </w:r>
      <w:r w:rsidR="00F77E97">
        <w:rPr>
          <w:rFonts w:ascii="Times New Roman" w:hAnsi="Times New Roman" w:cs="Times New Roman"/>
          <w:iCs/>
          <w:sz w:val="20"/>
          <w:szCs w:val="20"/>
        </w:rPr>
        <w:t xml:space="preserve"> </w:t>
      </w:r>
      <w:r w:rsidR="005F0237">
        <w:rPr>
          <w:rFonts w:ascii="Times New Roman" w:hAnsi="Times New Roman" w:cs="Times New Roman"/>
          <w:iCs/>
          <w:sz w:val="20"/>
          <w:szCs w:val="20"/>
        </w:rPr>
        <w:t>as necessary to accomplish their designated function as described by their official job titles.</w:t>
      </w:r>
    </w:p>
    <w:p w14:paraId="545C17A6" w14:textId="699E55B5" w:rsidR="0017356E" w:rsidRDefault="00A8122F"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Account management roles, responsibilities, and permissions may include:</w:t>
      </w:r>
    </w:p>
    <w:p w14:paraId="1F2CEB5A" w14:textId="77777777" w:rsidR="00D730C3" w:rsidRDefault="00D730C3" w:rsidP="00D730C3">
      <w:pPr>
        <w:pStyle w:val="ListParagraph"/>
        <w:numPr>
          <w:ilvl w:val="0"/>
          <w:numId w:val="2"/>
        </w:numPr>
        <w:spacing w:after="240"/>
        <w:rPr>
          <w:rFonts w:ascii="Times New Roman" w:hAnsi="Times New Roman" w:cs="Times New Roman"/>
          <w:iCs/>
          <w:sz w:val="20"/>
          <w:szCs w:val="20"/>
        </w:rPr>
      </w:pPr>
      <w:r>
        <w:rPr>
          <w:rFonts w:ascii="Times New Roman" w:hAnsi="Times New Roman" w:cs="Times New Roman"/>
          <w:iCs/>
          <w:sz w:val="20"/>
          <w:szCs w:val="20"/>
        </w:rPr>
        <w:t>Authorization and access to information systems and assets</w:t>
      </w:r>
    </w:p>
    <w:p w14:paraId="194DAB33" w14:textId="77777777" w:rsidR="00D730C3" w:rsidRDefault="00D730C3" w:rsidP="00D730C3">
      <w:pPr>
        <w:pStyle w:val="ListParagraph"/>
        <w:numPr>
          <w:ilvl w:val="0"/>
          <w:numId w:val="2"/>
        </w:numPr>
        <w:spacing w:after="240"/>
        <w:rPr>
          <w:rFonts w:ascii="Times New Roman" w:hAnsi="Times New Roman" w:cs="Times New Roman"/>
          <w:iCs/>
          <w:sz w:val="20"/>
          <w:szCs w:val="20"/>
        </w:rPr>
      </w:pPr>
      <w:r>
        <w:rPr>
          <w:rFonts w:ascii="Times New Roman" w:hAnsi="Times New Roman" w:cs="Times New Roman"/>
          <w:iCs/>
          <w:sz w:val="20"/>
          <w:szCs w:val="20"/>
        </w:rPr>
        <w:t>Creation, enabling, modification, disabling, or removal of accounts</w:t>
      </w:r>
    </w:p>
    <w:p w14:paraId="53AD834A" w14:textId="77777777" w:rsidR="00D730C3" w:rsidRDefault="00D730C3" w:rsidP="00D730C3">
      <w:pPr>
        <w:pStyle w:val="ListParagraph"/>
        <w:numPr>
          <w:ilvl w:val="0"/>
          <w:numId w:val="2"/>
        </w:numPr>
        <w:spacing w:after="240"/>
        <w:rPr>
          <w:rFonts w:ascii="Times New Roman" w:hAnsi="Times New Roman" w:cs="Times New Roman"/>
          <w:iCs/>
          <w:sz w:val="20"/>
          <w:szCs w:val="20"/>
        </w:rPr>
      </w:pPr>
      <w:r>
        <w:rPr>
          <w:rFonts w:ascii="Times New Roman" w:hAnsi="Times New Roman" w:cs="Times New Roman"/>
          <w:iCs/>
          <w:sz w:val="20"/>
          <w:szCs w:val="20"/>
        </w:rPr>
        <w:t>Monitoring of the use of accounts</w:t>
      </w:r>
    </w:p>
    <w:p w14:paraId="42929DD3" w14:textId="77777777" w:rsidR="00D730C3" w:rsidRDefault="00D730C3" w:rsidP="00D730C3">
      <w:pPr>
        <w:pStyle w:val="ListParagraph"/>
        <w:numPr>
          <w:ilvl w:val="0"/>
          <w:numId w:val="2"/>
        </w:numPr>
        <w:spacing w:after="240"/>
        <w:rPr>
          <w:rFonts w:ascii="Times New Roman" w:hAnsi="Times New Roman" w:cs="Times New Roman"/>
          <w:iCs/>
          <w:sz w:val="20"/>
          <w:szCs w:val="20"/>
        </w:rPr>
      </w:pPr>
      <w:r>
        <w:rPr>
          <w:rFonts w:ascii="Times New Roman" w:hAnsi="Times New Roman" w:cs="Times New Roman"/>
          <w:iCs/>
          <w:sz w:val="20"/>
          <w:szCs w:val="20"/>
        </w:rPr>
        <w:t>Notifying users when changes are made to their account including changes to their role, responsibilities, or permissions</w:t>
      </w:r>
    </w:p>
    <w:p w14:paraId="0DBD8FBB" w14:textId="77777777" w:rsidR="00D730C3" w:rsidRPr="00857290" w:rsidRDefault="00D730C3" w:rsidP="00D730C3">
      <w:pPr>
        <w:pStyle w:val="ListParagraph"/>
        <w:numPr>
          <w:ilvl w:val="0"/>
          <w:numId w:val="2"/>
        </w:numPr>
        <w:spacing w:after="240"/>
        <w:rPr>
          <w:rFonts w:ascii="Times New Roman" w:hAnsi="Times New Roman" w:cs="Times New Roman"/>
          <w:iCs/>
          <w:sz w:val="20"/>
          <w:szCs w:val="20"/>
        </w:rPr>
      </w:pPr>
      <w:r>
        <w:rPr>
          <w:rFonts w:ascii="Times New Roman" w:hAnsi="Times New Roman" w:cs="Times New Roman"/>
          <w:iCs/>
          <w:sz w:val="20"/>
          <w:szCs w:val="20"/>
        </w:rPr>
        <w:t>Other account management roles, responsibilities, or permission assignment or management as necessary</w:t>
      </w:r>
    </w:p>
    <w:p w14:paraId="1C1F5B73" w14:textId="27C04537" w:rsidR="0096061D" w:rsidRDefault="0096061D" w:rsidP="00FF0F62">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AC-4: Information Flow Enforcement</w:t>
      </w:r>
    </w:p>
    <w:p w14:paraId="162C11F8" w14:textId="5F0E0849" w:rsidR="0096061D" w:rsidRDefault="008F6EC9"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The CISO will work jointly with other qualified professionals such as the ISO, ITS, or third-party vendors to establish</w:t>
      </w:r>
      <w:r>
        <w:rPr>
          <w:rFonts w:ascii="Times New Roman" w:hAnsi="Times New Roman" w:cs="Times New Roman"/>
          <w:iCs/>
          <w:sz w:val="20"/>
          <w:szCs w:val="20"/>
        </w:rPr>
        <w:t xml:space="preserve"> </w:t>
      </w:r>
      <w:r w:rsidR="00E21273">
        <w:rPr>
          <w:rFonts w:ascii="Times New Roman" w:hAnsi="Times New Roman" w:cs="Times New Roman"/>
          <w:iCs/>
          <w:sz w:val="20"/>
          <w:szCs w:val="20"/>
        </w:rPr>
        <w:t xml:space="preserve">mechanisms for the control of information assets </w:t>
      </w:r>
      <w:r w:rsidR="00C66D4C">
        <w:rPr>
          <w:rFonts w:ascii="Times New Roman" w:hAnsi="Times New Roman" w:cs="Times New Roman"/>
          <w:iCs/>
          <w:sz w:val="20"/>
          <w:szCs w:val="20"/>
        </w:rPr>
        <w:t xml:space="preserve">internally and externally </w:t>
      </w:r>
      <w:r w:rsidR="00E21273">
        <w:rPr>
          <w:rFonts w:ascii="Times New Roman" w:hAnsi="Times New Roman" w:cs="Times New Roman"/>
          <w:iCs/>
          <w:sz w:val="20"/>
          <w:szCs w:val="20"/>
        </w:rPr>
        <w:t>o</w:t>
      </w:r>
      <w:r w:rsidR="00C66D4C">
        <w:rPr>
          <w:rFonts w:ascii="Times New Roman" w:hAnsi="Times New Roman" w:cs="Times New Roman"/>
          <w:iCs/>
          <w:sz w:val="20"/>
          <w:szCs w:val="20"/>
        </w:rPr>
        <w:t xml:space="preserve">n </w:t>
      </w:r>
      <w:r w:rsidR="00E21273">
        <w:rPr>
          <w:rFonts w:ascii="Times New Roman" w:hAnsi="Times New Roman" w:cs="Times New Roman"/>
          <w:iCs/>
          <w:sz w:val="20"/>
          <w:szCs w:val="20"/>
        </w:rPr>
        <w:t>the college network and systems</w:t>
      </w:r>
      <w:r w:rsidR="000917CB">
        <w:rPr>
          <w:rFonts w:ascii="Times New Roman" w:hAnsi="Times New Roman" w:cs="Times New Roman"/>
          <w:iCs/>
          <w:sz w:val="20"/>
          <w:szCs w:val="20"/>
        </w:rPr>
        <w:t>, and internet</w:t>
      </w:r>
      <w:r w:rsidR="00E17BF1">
        <w:rPr>
          <w:rFonts w:ascii="Times New Roman" w:hAnsi="Times New Roman" w:cs="Times New Roman"/>
          <w:iCs/>
          <w:sz w:val="20"/>
          <w:szCs w:val="20"/>
        </w:rPr>
        <w:t>.</w:t>
      </w:r>
      <w:r w:rsidR="00AC1F7F">
        <w:rPr>
          <w:rFonts w:ascii="Times New Roman" w:hAnsi="Times New Roman" w:cs="Times New Roman"/>
          <w:iCs/>
          <w:sz w:val="20"/>
          <w:szCs w:val="20"/>
        </w:rPr>
        <w:t xml:space="preserve"> </w:t>
      </w:r>
      <w:r w:rsidR="00E17BF1">
        <w:rPr>
          <w:rFonts w:ascii="Times New Roman" w:hAnsi="Times New Roman" w:cs="Times New Roman"/>
          <w:iCs/>
          <w:sz w:val="20"/>
          <w:szCs w:val="20"/>
        </w:rPr>
        <w:t>Information flow enforcement will</w:t>
      </w:r>
      <w:r w:rsidR="00AC1F7F">
        <w:rPr>
          <w:rFonts w:ascii="Times New Roman" w:hAnsi="Times New Roman" w:cs="Times New Roman"/>
          <w:iCs/>
          <w:sz w:val="20"/>
          <w:szCs w:val="20"/>
        </w:rPr>
        <w:t xml:space="preserve"> ensure approved authorization</w:t>
      </w:r>
      <w:r w:rsidR="00AD1268">
        <w:rPr>
          <w:rFonts w:ascii="Times New Roman" w:hAnsi="Times New Roman" w:cs="Times New Roman"/>
          <w:iCs/>
          <w:sz w:val="20"/>
          <w:szCs w:val="20"/>
        </w:rPr>
        <w:t xml:space="preserve"> of access and use of college information assets</w:t>
      </w:r>
      <w:r w:rsidR="00004DB7">
        <w:rPr>
          <w:rFonts w:ascii="Times New Roman" w:hAnsi="Times New Roman" w:cs="Times New Roman"/>
          <w:iCs/>
          <w:sz w:val="20"/>
          <w:szCs w:val="20"/>
        </w:rPr>
        <w:t xml:space="preserve"> </w:t>
      </w:r>
      <w:r w:rsidR="008F30A3">
        <w:rPr>
          <w:rFonts w:ascii="Times New Roman" w:hAnsi="Times New Roman" w:cs="Times New Roman"/>
          <w:iCs/>
          <w:sz w:val="20"/>
          <w:szCs w:val="20"/>
        </w:rPr>
        <w:t xml:space="preserve">by </w:t>
      </w:r>
      <w:r w:rsidR="007C375E">
        <w:rPr>
          <w:rFonts w:ascii="Times New Roman" w:hAnsi="Times New Roman" w:cs="Times New Roman"/>
          <w:iCs/>
          <w:sz w:val="20"/>
          <w:szCs w:val="20"/>
        </w:rPr>
        <w:t>regulat</w:t>
      </w:r>
      <w:r w:rsidR="008F30A3">
        <w:rPr>
          <w:rFonts w:ascii="Times New Roman" w:hAnsi="Times New Roman" w:cs="Times New Roman"/>
          <w:iCs/>
          <w:sz w:val="20"/>
          <w:szCs w:val="20"/>
        </w:rPr>
        <w:t>ing</w:t>
      </w:r>
      <w:r w:rsidR="007C375E">
        <w:rPr>
          <w:rFonts w:ascii="Times New Roman" w:hAnsi="Times New Roman" w:cs="Times New Roman"/>
          <w:iCs/>
          <w:sz w:val="20"/>
          <w:szCs w:val="20"/>
        </w:rPr>
        <w:t xml:space="preserve"> the transfer of information assets </w:t>
      </w:r>
      <w:r w:rsidR="009A41FD">
        <w:rPr>
          <w:rFonts w:ascii="Times New Roman" w:hAnsi="Times New Roman" w:cs="Times New Roman"/>
          <w:iCs/>
          <w:sz w:val="20"/>
          <w:szCs w:val="20"/>
        </w:rPr>
        <w:t xml:space="preserve">to prevent access by unauthorized </w:t>
      </w:r>
      <w:r w:rsidR="007C03FC">
        <w:rPr>
          <w:rFonts w:ascii="Times New Roman" w:hAnsi="Times New Roman" w:cs="Times New Roman"/>
          <w:iCs/>
          <w:sz w:val="20"/>
          <w:szCs w:val="20"/>
        </w:rPr>
        <w:t xml:space="preserve">individuals or </w:t>
      </w:r>
      <w:r w:rsidR="009A41FD">
        <w:rPr>
          <w:rFonts w:ascii="Times New Roman" w:hAnsi="Times New Roman" w:cs="Times New Roman"/>
          <w:iCs/>
          <w:sz w:val="20"/>
          <w:szCs w:val="20"/>
        </w:rPr>
        <w:t>systems</w:t>
      </w:r>
      <w:r w:rsidR="00272BF4">
        <w:rPr>
          <w:rFonts w:ascii="Times New Roman" w:hAnsi="Times New Roman" w:cs="Times New Roman"/>
          <w:iCs/>
          <w:sz w:val="20"/>
          <w:szCs w:val="20"/>
        </w:rPr>
        <w:t>.</w:t>
      </w:r>
    </w:p>
    <w:p w14:paraId="75B9B34F" w14:textId="5D03D0CF" w:rsidR="00873E38" w:rsidRDefault="005A44F2"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Mechanisms of information flow enforcement will compare security attributes of information assets and systems and will generate an appropriate response such as blocking or quarantining </w:t>
      </w:r>
      <w:proofErr w:type="gramStart"/>
      <w:r w:rsidR="00EE52F9">
        <w:rPr>
          <w:rFonts w:ascii="Times New Roman" w:hAnsi="Times New Roman" w:cs="Times New Roman"/>
          <w:iCs/>
          <w:sz w:val="20"/>
          <w:szCs w:val="20"/>
        </w:rPr>
        <w:t>transfer</w:t>
      </w:r>
      <w:r w:rsidR="00B026E0">
        <w:rPr>
          <w:rFonts w:ascii="Times New Roman" w:hAnsi="Times New Roman" w:cs="Times New Roman"/>
          <w:iCs/>
          <w:sz w:val="20"/>
          <w:szCs w:val="20"/>
        </w:rPr>
        <w:t xml:space="preserve">, </w:t>
      </w:r>
      <w:r w:rsidR="00EE52F9">
        <w:rPr>
          <w:rFonts w:ascii="Times New Roman" w:hAnsi="Times New Roman" w:cs="Times New Roman"/>
          <w:iCs/>
          <w:sz w:val="20"/>
          <w:szCs w:val="20"/>
        </w:rPr>
        <w:t>and</w:t>
      </w:r>
      <w:proofErr w:type="gramEnd"/>
      <w:r>
        <w:rPr>
          <w:rFonts w:ascii="Times New Roman" w:hAnsi="Times New Roman" w:cs="Times New Roman"/>
          <w:iCs/>
          <w:sz w:val="20"/>
          <w:szCs w:val="20"/>
        </w:rPr>
        <w:t xml:space="preserve"> alerting an appropriate system administrator as described by AC-2: Account Management.</w:t>
      </w:r>
    </w:p>
    <w:p w14:paraId="3502E72B" w14:textId="44390073" w:rsidR="00C07589" w:rsidRDefault="00C07589" w:rsidP="00FF0F62">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lastRenderedPageBreak/>
        <w:t xml:space="preserve">AC-7: </w:t>
      </w:r>
      <w:r w:rsidR="00F84D28">
        <w:rPr>
          <w:rFonts w:ascii="Times New Roman" w:hAnsi="Times New Roman" w:cs="Times New Roman"/>
          <w:b/>
          <w:bCs/>
          <w:iCs/>
          <w:sz w:val="20"/>
          <w:szCs w:val="20"/>
        </w:rPr>
        <w:t xml:space="preserve">Unsuccessful Logon </w:t>
      </w:r>
      <w:r w:rsidR="000C5B3C">
        <w:rPr>
          <w:rFonts w:ascii="Times New Roman" w:hAnsi="Times New Roman" w:cs="Times New Roman"/>
          <w:b/>
          <w:bCs/>
          <w:iCs/>
          <w:sz w:val="20"/>
          <w:szCs w:val="20"/>
        </w:rPr>
        <w:t>Attempts</w:t>
      </w:r>
    </w:p>
    <w:p w14:paraId="6EAED6BB" w14:textId="477A833F" w:rsidR="00637FC6" w:rsidRDefault="001E0FC7"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Unsuccessful logon attempts by users will result in a 15-minute logon prevention lock after 3 failed attempts during a 5-minute period. </w:t>
      </w:r>
      <w:r w:rsidR="00647599">
        <w:rPr>
          <w:rFonts w:ascii="Times New Roman" w:hAnsi="Times New Roman" w:cs="Times New Roman"/>
          <w:iCs/>
          <w:sz w:val="20"/>
          <w:szCs w:val="20"/>
        </w:rPr>
        <w:t xml:space="preserve">When a maximum of </w:t>
      </w:r>
      <w:r w:rsidR="00EC4727">
        <w:rPr>
          <w:rFonts w:ascii="Times New Roman" w:hAnsi="Times New Roman" w:cs="Times New Roman"/>
          <w:iCs/>
          <w:sz w:val="20"/>
          <w:szCs w:val="20"/>
        </w:rPr>
        <w:t>9</w:t>
      </w:r>
      <w:r w:rsidR="00647599">
        <w:rPr>
          <w:rFonts w:ascii="Times New Roman" w:hAnsi="Times New Roman" w:cs="Times New Roman"/>
          <w:iCs/>
          <w:sz w:val="20"/>
          <w:szCs w:val="20"/>
        </w:rPr>
        <w:t xml:space="preserve"> failed attempts is reached within a 60-minute period a lock of the account or node will be enforced until a system administrator initiates a release of the affected account or node.</w:t>
      </w:r>
    </w:p>
    <w:p w14:paraId="2790FF11" w14:textId="7A85B61C" w:rsidR="005A186D" w:rsidRDefault="005A186D" w:rsidP="00FF0F62">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 xml:space="preserve">AC-11: </w:t>
      </w:r>
      <w:r w:rsidR="00A50E6A">
        <w:rPr>
          <w:rFonts w:ascii="Times New Roman" w:hAnsi="Times New Roman" w:cs="Times New Roman"/>
          <w:b/>
          <w:bCs/>
          <w:iCs/>
          <w:sz w:val="20"/>
          <w:szCs w:val="20"/>
        </w:rPr>
        <w:t>Device Lock</w:t>
      </w:r>
    </w:p>
    <w:p w14:paraId="04F29636" w14:textId="77777777" w:rsidR="00BC71D1" w:rsidRDefault="004314B8"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Device locking and session termination mechanisms will be implemented to college information assets and account management accounts to prevent unauthorized access to college information systems</w:t>
      </w:r>
      <w:r w:rsidR="00F616D1">
        <w:rPr>
          <w:rFonts w:ascii="Times New Roman" w:hAnsi="Times New Roman" w:cs="Times New Roman"/>
          <w:iCs/>
          <w:sz w:val="20"/>
          <w:szCs w:val="20"/>
        </w:rPr>
        <w:t xml:space="preserve">, assets, or accounts </w:t>
      </w:r>
      <w:r w:rsidR="00610323">
        <w:rPr>
          <w:rFonts w:ascii="Times New Roman" w:hAnsi="Times New Roman" w:cs="Times New Roman"/>
          <w:iCs/>
          <w:sz w:val="20"/>
          <w:szCs w:val="20"/>
        </w:rPr>
        <w:t>during periods of inactivity or unattendance by authorized entities.</w:t>
      </w:r>
    </w:p>
    <w:p w14:paraId="76A8419C" w14:textId="68B559D5" w:rsidR="00A50E6A" w:rsidRDefault="00BC71D1"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Device locking and session termination mechanisms will initiate during periods deemed necessary by the CISO using the Pennsylvania College of Technology Media Protection and Risk Analysis policies</w:t>
      </w:r>
      <w:r w:rsidR="00AF1E15">
        <w:rPr>
          <w:rFonts w:ascii="Times New Roman" w:hAnsi="Times New Roman" w:cs="Times New Roman"/>
          <w:iCs/>
          <w:sz w:val="20"/>
          <w:szCs w:val="20"/>
        </w:rPr>
        <w:t xml:space="preserve"> described risk and risk handling.</w:t>
      </w:r>
    </w:p>
    <w:p w14:paraId="4368B22A" w14:textId="0FDFBC41" w:rsidR="000723A1" w:rsidRDefault="00BD19AB" w:rsidP="00FF0F62">
      <w:pPr>
        <w:spacing w:after="240"/>
        <w:ind w:left="360"/>
        <w:rPr>
          <w:rFonts w:ascii="Times New Roman" w:hAnsi="Times New Roman" w:cs="Times New Roman"/>
          <w:b/>
          <w:bCs/>
          <w:iCs/>
          <w:sz w:val="20"/>
          <w:szCs w:val="20"/>
        </w:rPr>
      </w:pPr>
      <w:r>
        <w:rPr>
          <w:rFonts w:ascii="Times New Roman" w:hAnsi="Times New Roman" w:cs="Times New Roman"/>
          <w:b/>
          <w:bCs/>
          <w:iCs/>
          <w:sz w:val="20"/>
          <w:szCs w:val="20"/>
        </w:rPr>
        <w:t>AC-22: Publicly Accessible Content</w:t>
      </w:r>
    </w:p>
    <w:p w14:paraId="17CEA7C6" w14:textId="59FB0B78" w:rsidR="004E393A" w:rsidRDefault="00CA7E36"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Account management roles with authorizations, </w:t>
      </w:r>
      <w:r w:rsidR="00E51B0E">
        <w:rPr>
          <w:rFonts w:ascii="Times New Roman" w:hAnsi="Times New Roman" w:cs="Times New Roman"/>
          <w:iCs/>
          <w:sz w:val="20"/>
          <w:szCs w:val="20"/>
        </w:rPr>
        <w:t>responsibilities,</w:t>
      </w:r>
      <w:r>
        <w:rPr>
          <w:rFonts w:ascii="Times New Roman" w:hAnsi="Times New Roman" w:cs="Times New Roman"/>
          <w:iCs/>
          <w:sz w:val="20"/>
          <w:szCs w:val="20"/>
        </w:rPr>
        <w:t xml:space="preserve"> and permissions to publish publicly accessible information will receive appropriate training and education as described by the Pennsylvania College of Technology Awareness Training and Education Policy including training on information that is permissible and non-permissible for public </w:t>
      </w:r>
      <w:r w:rsidR="004E393A">
        <w:rPr>
          <w:rFonts w:ascii="Times New Roman" w:hAnsi="Times New Roman" w:cs="Times New Roman"/>
          <w:iCs/>
          <w:sz w:val="20"/>
          <w:szCs w:val="20"/>
        </w:rPr>
        <w:t xml:space="preserve">access. </w:t>
      </w:r>
    </w:p>
    <w:p w14:paraId="04737F17" w14:textId="114546FB" w:rsidR="004E393A" w:rsidRDefault="004E393A" w:rsidP="00FF0F62">
      <w:pPr>
        <w:spacing w:after="240"/>
        <w:ind w:left="360"/>
        <w:rPr>
          <w:rFonts w:ascii="Times New Roman" w:hAnsi="Times New Roman" w:cs="Times New Roman"/>
          <w:iCs/>
          <w:sz w:val="20"/>
          <w:szCs w:val="20"/>
        </w:rPr>
      </w:pPr>
      <w:r>
        <w:rPr>
          <w:rFonts w:ascii="Times New Roman" w:hAnsi="Times New Roman" w:cs="Times New Roman"/>
          <w:iCs/>
          <w:sz w:val="20"/>
          <w:szCs w:val="20"/>
        </w:rPr>
        <w:t xml:space="preserve">Account management roles with authorizations, </w:t>
      </w:r>
      <w:r w:rsidR="00E51B0E">
        <w:rPr>
          <w:rFonts w:ascii="Times New Roman" w:hAnsi="Times New Roman" w:cs="Times New Roman"/>
          <w:iCs/>
          <w:sz w:val="20"/>
          <w:szCs w:val="20"/>
        </w:rPr>
        <w:t>responsibilities,</w:t>
      </w:r>
      <w:r>
        <w:rPr>
          <w:rFonts w:ascii="Times New Roman" w:hAnsi="Times New Roman" w:cs="Times New Roman"/>
          <w:iCs/>
          <w:sz w:val="20"/>
          <w:szCs w:val="20"/>
        </w:rPr>
        <w:t xml:space="preserve"> and permissions to publish publicly accessible information </w:t>
      </w:r>
      <w:r w:rsidR="00CA7E36">
        <w:rPr>
          <w:rFonts w:ascii="Times New Roman" w:hAnsi="Times New Roman" w:cs="Times New Roman"/>
          <w:iCs/>
          <w:sz w:val="20"/>
          <w:szCs w:val="20"/>
        </w:rPr>
        <w:t>will review publications before publishment to ensure protected and private information is not disclosed to unauthorized entities</w:t>
      </w:r>
      <w:r w:rsidR="00E933EC">
        <w:rPr>
          <w:rFonts w:ascii="Times New Roman" w:hAnsi="Times New Roman" w:cs="Times New Roman"/>
          <w:iCs/>
          <w:sz w:val="20"/>
          <w:szCs w:val="20"/>
        </w:rPr>
        <w:t xml:space="preserve"> and will remove such information when discovered.</w:t>
      </w:r>
    </w:p>
    <w:p w14:paraId="1E26CAEE" w14:textId="77777777" w:rsidR="00AF0A47" w:rsidRDefault="00AF0A47" w:rsidP="00D5323A">
      <w:pPr>
        <w:spacing w:after="80"/>
        <w:rPr>
          <w:rFonts w:ascii="Times New Roman" w:hAnsi="Times New Roman" w:cs="Times New Roman"/>
          <w:sz w:val="20"/>
          <w:szCs w:val="20"/>
          <w:u w:val="single"/>
        </w:rPr>
      </w:pPr>
      <w:r>
        <w:rPr>
          <w:rFonts w:ascii="Times New Roman" w:hAnsi="Times New Roman" w:cs="Times New Roman"/>
          <w:sz w:val="20"/>
          <w:szCs w:val="20"/>
          <w:u w:val="single"/>
        </w:rPr>
        <w:t>Review and Update:</w:t>
      </w:r>
    </w:p>
    <w:p w14:paraId="6080BEFE" w14:textId="77777777" w:rsidR="001A03DB" w:rsidRPr="005D36F2" w:rsidRDefault="001A03DB" w:rsidP="001A03DB">
      <w:pPr>
        <w:spacing w:after="240"/>
        <w:ind w:left="360"/>
        <w:rPr>
          <w:rFonts w:ascii="Times New Roman" w:hAnsi="Times New Roman" w:cs="Times New Roman"/>
          <w:iCs/>
          <w:sz w:val="20"/>
          <w:szCs w:val="20"/>
        </w:rPr>
      </w:pPr>
      <w:r>
        <w:rPr>
          <w:rFonts w:ascii="Times New Roman" w:hAnsi="Times New Roman" w:cs="Times New Roman"/>
          <w:iCs/>
          <w:sz w:val="20"/>
          <w:szCs w:val="20"/>
        </w:rPr>
        <w:t>This policy</w:t>
      </w:r>
      <w:r>
        <w:rPr>
          <w:rFonts w:ascii="Times New Roman" w:hAnsi="Times New Roman" w:cs="Times New Roman"/>
          <w:i/>
          <w:sz w:val="20"/>
          <w:szCs w:val="20"/>
        </w:rPr>
        <w:t xml:space="preserve"> </w:t>
      </w:r>
      <w:r>
        <w:rPr>
          <w:rFonts w:ascii="Times New Roman" w:hAnsi="Times New Roman" w:cs="Times New Roman"/>
          <w:iCs/>
          <w:sz w:val="20"/>
          <w:szCs w:val="20"/>
        </w:rPr>
        <w:t>must be reviewed at least once every three years</w:t>
      </w:r>
      <w:r>
        <w:rPr>
          <w:rFonts w:ascii="Times New Roman" w:hAnsi="Times New Roman" w:cs="Times New Roman"/>
          <w:i/>
          <w:sz w:val="20"/>
          <w:szCs w:val="20"/>
        </w:rPr>
        <w:t xml:space="preserve"> </w:t>
      </w:r>
      <w:r>
        <w:rPr>
          <w:rFonts w:ascii="Times New Roman" w:hAnsi="Times New Roman" w:cs="Times New Roman"/>
          <w:sz w:val="20"/>
          <w:szCs w:val="20"/>
        </w:rPr>
        <w:t>and may be modified or discontinued as deemed necessary by the CISO. All revisions to this policy must be documented and maintained for review for a minimum of 5 years with disclosure of updates to all affected persons and departments as soon as reasonably possible.</w:t>
      </w:r>
      <w:r>
        <w:rPr>
          <w:rFonts w:ascii="Times New Roman" w:hAnsi="Times New Roman" w:cs="Times New Roman"/>
          <w:i/>
          <w:sz w:val="20"/>
          <w:szCs w:val="20"/>
        </w:rPr>
        <w:t xml:space="preserve">   </w:t>
      </w:r>
    </w:p>
    <w:p w14:paraId="2EA5D1AE" w14:textId="77777777" w:rsidR="00CD0CE8" w:rsidRPr="00130DA4" w:rsidRDefault="00CD0CE8" w:rsidP="00D5323A">
      <w:pPr>
        <w:spacing w:after="80"/>
        <w:rPr>
          <w:rFonts w:ascii="Times New Roman" w:hAnsi="Times New Roman" w:cs="Times New Roman"/>
          <w:sz w:val="20"/>
          <w:szCs w:val="20"/>
        </w:rPr>
      </w:pPr>
      <w:r w:rsidRPr="00130DA4">
        <w:rPr>
          <w:rFonts w:ascii="Times New Roman" w:hAnsi="Times New Roman" w:cs="Times New Roman"/>
          <w:sz w:val="20"/>
          <w:szCs w:val="20"/>
          <w:u w:val="single"/>
        </w:rPr>
        <w:t>Exceptions</w:t>
      </w:r>
      <w:r w:rsidRPr="00130DA4">
        <w:rPr>
          <w:rFonts w:ascii="Times New Roman" w:hAnsi="Times New Roman" w:cs="Times New Roman"/>
          <w:sz w:val="20"/>
          <w:szCs w:val="20"/>
        </w:rPr>
        <w:t>:</w:t>
      </w:r>
    </w:p>
    <w:p w14:paraId="22DF3775" w14:textId="77777777" w:rsidR="00E87C51" w:rsidRDefault="00E87C51" w:rsidP="00E87C51">
      <w:pPr>
        <w:spacing w:after="240"/>
        <w:ind w:left="360"/>
        <w:rPr>
          <w:rFonts w:ascii="Times New Roman" w:hAnsi="Times New Roman" w:cs="Times New Roman"/>
          <w:sz w:val="20"/>
          <w:szCs w:val="20"/>
        </w:rPr>
      </w:pPr>
      <w:r>
        <w:rPr>
          <w:rFonts w:ascii="Times New Roman" w:hAnsi="Times New Roman" w:cs="Times New Roman"/>
          <w:iCs/>
          <w:sz w:val="20"/>
          <w:szCs w:val="20"/>
        </w:rPr>
        <w:t>Requests for</w:t>
      </w:r>
      <w:r>
        <w:rPr>
          <w:rFonts w:ascii="Times New Roman" w:hAnsi="Times New Roman" w:cs="Times New Roman"/>
          <w:i/>
          <w:sz w:val="20"/>
          <w:szCs w:val="20"/>
        </w:rPr>
        <w:t xml:space="preserve"> </w:t>
      </w:r>
      <w:r>
        <w:rPr>
          <w:rFonts w:ascii="Times New Roman" w:hAnsi="Times New Roman" w:cs="Times New Roman"/>
          <w:sz w:val="20"/>
          <w:szCs w:val="20"/>
        </w:rPr>
        <w:t>exceptions to this policy may be made to and will be reviewed for approval by the CISO with a record of all requests and approvals, including information for reasons for the exception, potential risks and benefits for the exception, and length of the expectation conducted and will be kept of record for a period of at least 5 years.</w:t>
      </w:r>
    </w:p>
    <w:p w14:paraId="685F5A7E" w14:textId="77777777" w:rsidR="00E87C51" w:rsidRPr="00130DA4" w:rsidRDefault="00E87C51" w:rsidP="00E87C51">
      <w:pPr>
        <w:spacing w:after="240"/>
        <w:ind w:left="360"/>
        <w:rPr>
          <w:rFonts w:ascii="Times New Roman" w:hAnsi="Times New Roman" w:cs="Times New Roman"/>
          <w:sz w:val="20"/>
          <w:szCs w:val="20"/>
        </w:rPr>
      </w:pPr>
      <w:r>
        <w:rPr>
          <w:rFonts w:ascii="Times New Roman" w:hAnsi="Times New Roman" w:cs="Times New Roman"/>
          <w:sz w:val="20"/>
          <w:szCs w:val="20"/>
        </w:rPr>
        <w:t>Documentation of all exceptions on record must be reasonably monitored, reviewed, and assessed to determine the continuation of an exception during the life of that exception and at the end of the approved exceptions life, the period of that exception’s retirement, or at a minimum of 3 years.</w:t>
      </w:r>
    </w:p>
    <w:p w14:paraId="38D9622A" w14:textId="77777777" w:rsidR="00CD0CE8" w:rsidRPr="00130DA4" w:rsidRDefault="00CD0CE8" w:rsidP="00D5323A">
      <w:pPr>
        <w:spacing w:after="80"/>
        <w:rPr>
          <w:rFonts w:ascii="Times New Roman" w:hAnsi="Times New Roman" w:cs="Times New Roman"/>
          <w:sz w:val="20"/>
          <w:szCs w:val="20"/>
        </w:rPr>
      </w:pPr>
      <w:r w:rsidRPr="00130DA4">
        <w:rPr>
          <w:rFonts w:ascii="Times New Roman" w:hAnsi="Times New Roman" w:cs="Times New Roman"/>
          <w:sz w:val="20"/>
          <w:szCs w:val="20"/>
          <w:u w:val="single"/>
        </w:rPr>
        <w:t>Disciplinary Action</w:t>
      </w:r>
      <w:r w:rsidRPr="00130DA4">
        <w:rPr>
          <w:rFonts w:ascii="Times New Roman" w:hAnsi="Times New Roman" w:cs="Times New Roman"/>
          <w:sz w:val="20"/>
          <w:szCs w:val="20"/>
        </w:rPr>
        <w:t>:</w:t>
      </w:r>
    </w:p>
    <w:p w14:paraId="6D135DDA" w14:textId="77777777" w:rsidR="003F0A8F" w:rsidRPr="00130DA4" w:rsidRDefault="003F0A8F" w:rsidP="003F0A8F">
      <w:pPr>
        <w:spacing w:after="240"/>
        <w:ind w:left="360"/>
        <w:rPr>
          <w:rFonts w:ascii="Times New Roman" w:hAnsi="Times New Roman" w:cs="Times New Roman"/>
          <w:sz w:val="20"/>
          <w:szCs w:val="20"/>
        </w:rPr>
      </w:pPr>
      <w:r>
        <w:rPr>
          <w:rFonts w:ascii="Times New Roman" w:hAnsi="Times New Roman" w:cs="Times New Roman"/>
          <w:sz w:val="20"/>
          <w:szCs w:val="20"/>
        </w:rPr>
        <w:t>Instances of violation to this policy will be addressed in accordance with relevant HR policies, guidelines, and procedure. Sanctions will determine by the appropriate executive or administrative bodies including but not limited to termination or suspension from duties or employment by the college as described by the Pennsylvania College of Technology disciplinary procedures document.</w:t>
      </w:r>
    </w:p>
    <w:p w14:paraId="052F2368" w14:textId="77777777" w:rsidR="005555E7" w:rsidRPr="00130DA4" w:rsidRDefault="005555E7" w:rsidP="00D5323A">
      <w:pPr>
        <w:spacing w:after="80"/>
        <w:rPr>
          <w:rFonts w:ascii="Times New Roman" w:hAnsi="Times New Roman" w:cs="Times New Roman"/>
          <w:sz w:val="20"/>
          <w:szCs w:val="20"/>
        </w:rPr>
      </w:pPr>
      <w:r w:rsidRPr="00130DA4">
        <w:rPr>
          <w:rFonts w:ascii="Times New Roman" w:hAnsi="Times New Roman" w:cs="Times New Roman"/>
          <w:sz w:val="20"/>
          <w:szCs w:val="20"/>
          <w:u w:val="single"/>
        </w:rPr>
        <w:lastRenderedPageBreak/>
        <w:t>References</w:t>
      </w:r>
      <w:r w:rsidRPr="00130DA4">
        <w:rPr>
          <w:rFonts w:ascii="Times New Roman" w:hAnsi="Times New Roman" w:cs="Times New Roman"/>
          <w:sz w:val="20"/>
          <w:szCs w:val="20"/>
        </w:rPr>
        <w:t>:</w:t>
      </w:r>
    </w:p>
    <w:p w14:paraId="795FBC1E" w14:textId="77777777" w:rsidR="00E70EBF" w:rsidRDefault="00E70EBF" w:rsidP="00E70EBF">
      <w:pPr>
        <w:spacing w:after="240"/>
        <w:ind w:left="360"/>
        <w:rPr>
          <w:rFonts w:ascii="Times New Roman" w:hAnsi="Times New Roman" w:cs="Times New Roman"/>
          <w:sz w:val="20"/>
          <w:szCs w:val="20"/>
        </w:rPr>
      </w:pPr>
      <w:hyperlink r:id="rId7" w:history="1">
        <w:r>
          <w:rPr>
            <w:rStyle w:val="Hyperlink"/>
            <w:rFonts w:ascii="Times New Roman" w:hAnsi="Times New Roman" w:cs="Times New Roman"/>
            <w:sz w:val="20"/>
            <w:szCs w:val="20"/>
          </w:rPr>
          <w:t>https://www.pct.edu/student-life/student-policy/code-of-conduct</w:t>
        </w:r>
      </w:hyperlink>
      <w:r>
        <w:rPr>
          <w:rFonts w:ascii="Times New Roman" w:hAnsi="Times New Roman" w:cs="Times New Roman"/>
          <w:sz w:val="20"/>
          <w:szCs w:val="20"/>
        </w:rPr>
        <w:t xml:space="preserve"> </w:t>
      </w:r>
    </w:p>
    <w:p w14:paraId="68C0C3C1" w14:textId="77777777" w:rsidR="00E70EBF" w:rsidRDefault="00E70EBF" w:rsidP="00E70EBF">
      <w:pPr>
        <w:spacing w:after="240"/>
        <w:ind w:left="360"/>
      </w:pPr>
      <w:hyperlink r:id="rId8" w:history="1">
        <w:r>
          <w:rPr>
            <w:rStyle w:val="Hyperlink"/>
            <w:rFonts w:ascii="Times New Roman" w:hAnsi="Times New Roman" w:cs="Times New Roman"/>
            <w:sz w:val="20"/>
            <w:szCs w:val="20"/>
          </w:rPr>
          <w:t>https://csrc.nist.gov/publications/detail/sp/800-53/rev-5/final</w:t>
        </w:r>
      </w:hyperlink>
    </w:p>
    <w:p w14:paraId="4622C2DE" w14:textId="77777777" w:rsidR="00E70EBF" w:rsidRPr="00FF1FC9" w:rsidRDefault="00E70EBF" w:rsidP="00E70EBF">
      <w:pPr>
        <w:spacing w:after="240"/>
        <w:ind w:left="360"/>
        <w:rPr>
          <w:rFonts w:ascii="Times New Roman" w:hAnsi="Times New Roman" w:cs="Times New Roman"/>
          <w:iCs/>
          <w:sz w:val="20"/>
          <w:szCs w:val="20"/>
        </w:rPr>
      </w:pPr>
      <w:hyperlink r:id="rId9" w:history="1">
        <w:r w:rsidRPr="00FF1FC9">
          <w:rPr>
            <w:rStyle w:val="Hyperlink"/>
            <w:rFonts w:ascii="Times New Roman" w:hAnsi="Times New Roman" w:cs="Times New Roman"/>
            <w:iCs/>
            <w:sz w:val="20"/>
            <w:szCs w:val="20"/>
          </w:rPr>
          <w:t>https://www2.ed.gov/policy/gen/guid/fpco/ferpa/index.html</w:t>
        </w:r>
      </w:hyperlink>
      <w:r w:rsidRPr="00FF1FC9">
        <w:rPr>
          <w:rFonts w:ascii="Times New Roman" w:hAnsi="Times New Roman" w:cs="Times New Roman"/>
          <w:iCs/>
          <w:sz w:val="20"/>
          <w:szCs w:val="20"/>
        </w:rPr>
        <w:t xml:space="preserve"> </w:t>
      </w:r>
    </w:p>
    <w:p w14:paraId="3E9A8CE0" w14:textId="77777777" w:rsidR="00E70EBF" w:rsidRPr="00130DA4" w:rsidRDefault="00E70EBF" w:rsidP="00E70EBF">
      <w:pPr>
        <w:spacing w:after="240"/>
        <w:ind w:left="360"/>
        <w:rPr>
          <w:rFonts w:ascii="Times New Roman" w:hAnsi="Times New Roman" w:cs="Times New Roman"/>
          <w:i/>
          <w:sz w:val="20"/>
          <w:szCs w:val="20"/>
        </w:rPr>
      </w:pPr>
      <w:hyperlink r:id="rId10" w:anchor=":~:text=The%20Health%20Insurance%20Portability%20and,the%20patient's%20consent%20or%20knowledge" w:history="1">
        <w:r w:rsidRPr="00FF1FC9">
          <w:rPr>
            <w:rStyle w:val="Hyperlink"/>
            <w:rFonts w:ascii="Times New Roman" w:hAnsi="Times New Roman" w:cs="Times New Roman"/>
            <w:iCs/>
            <w:sz w:val="20"/>
            <w:szCs w:val="20"/>
          </w:rPr>
          <w:t>https://www.cdc.gov/phlp/publications/topic/hipaa.html#:~:text=The%20Health%20Insurance%20Portability%20and,the%20patient's%20consent%20or%20knowledge</w:t>
        </w:r>
      </w:hyperlink>
    </w:p>
    <w:p w14:paraId="22F8968E" w14:textId="77777777" w:rsidR="00130DA4" w:rsidRPr="00130DA4" w:rsidRDefault="00130DA4" w:rsidP="00130DA4">
      <w:pPr>
        <w:spacing w:after="80"/>
        <w:rPr>
          <w:rFonts w:ascii="Times New Roman" w:hAnsi="Times New Roman" w:cs="Times New Roman"/>
          <w:sz w:val="20"/>
          <w:szCs w:val="20"/>
        </w:rPr>
      </w:pPr>
      <w:r>
        <w:rPr>
          <w:rFonts w:ascii="Times New Roman" w:hAnsi="Times New Roman" w:cs="Times New Roman"/>
          <w:sz w:val="20"/>
          <w:szCs w:val="20"/>
          <w:u w:val="single"/>
        </w:rPr>
        <w:t>Definitions</w:t>
      </w:r>
      <w:r w:rsidRPr="00130DA4">
        <w:rPr>
          <w:rFonts w:ascii="Times New Roman" w:hAnsi="Times New Roman" w:cs="Times New Roman"/>
          <w:sz w:val="20"/>
          <w:szCs w:val="20"/>
        </w:rPr>
        <w:t>:</w:t>
      </w:r>
    </w:p>
    <w:p w14:paraId="3BB2FD6F" w14:textId="77777777" w:rsidR="003C4C58" w:rsidRDefault="003C4C58" w:rsidP="003C4C58">
      <w:pPr>
        <w:spacing w:after="240"/>
        <w:ind w:left="360"/>
        <w:rPr>
          <w:rFonts w:ascii="Times New Roman" w:hAnsi="Times New Roman" w:cs="Times New Roman"/>
          <w:sz w:val="20"/>
          <w:szCs w:val="20"/>
        </w:rPr>
      </w:pPr>
      <w:r>
        <w:rPr>
          <w:rFonts w:ascii="Times New Roman" w:hAnsi="Times New Roman" w:cs="Times New Roman"/>
          <w:sz w:val="20"/>
          <w:szCs w:val="20"/>
        </w:rPr>
        <w:t xml:space="preserve">CISO (Chief Information Security Officer): </w:t>
      </w:r>
    </w:p>
    <w:p w14:paraId="5CB1519B" w14:textId="77777777" w:rsidR="003C4C58" w:rsidRDefault="003C4C58" w:rsidP="003C4C58">
      <w:pPr>
        <w:pStyle w:val="ListParagraph"/>
        <w:numPr>
          <w:ilvl w:val="0"/>
          <w:numId w:val="1"/>
        </w:numPr>
        <w:spacing w:after="240"/>
        <w:rPr>
          <w:rFonts w:ascii="Times New Roman" w:hAnsi="Times New Roman" w:cs="Times New Roman"/>
          <w:sz w:val="20"/>
          <w:szCs w:val="20"/>
        </w:rPr>
      </w:pPr>
      <w:r>
        <w:rPr>
          <w:rFonts w:ascii="Times New Roman" w:hAnsi="Times New Roman" w:cs="Times New Roman"/>
          <w:sz w:val="20"/>
          <w:szCs w:val="20"/>
        </w:rPr>
        <w:t>The senior most level executive security professional within the organization of the Pennsylvania College of Technology responsible for the protection of the College’s information assets and programs.</w:t>
      </w:r>
    </w:p>
    <w:p w14:paraId="19948FB0" w14:textId="77777777" w:rsidR="003C4C58" w:rsidRDefault="003C4C58" w:rsidP="003C4C58">
      <w:pPr>
        <w:spacing w:after="240"/>
        <w:rPr>
          <w:rFonts w:ascii="Times New Roman" w:hAnsi="Times New Roman" w:cs="Times New Roman"/>
          <w:sz w:val="20"/>
          <w:szCs w:val="20"/>
        </w:rPr>
      </w:pPr>
      <w:r>
        <w:rPr>
          <w:rFonts w:ascii="Times New Roman" w:hAnsi="Times New Roman" w:cs="Times New Roman"/>
          <w:sz w:val="20"/>
          <w:szCs w:val="20"/>
        </w:rPr>
        <w:t xml:space="preserve">       Control:</w:t>
      </w:r>
    </w:p>
    <w:p w14:paraId="73590762" w14:textId="77777777" w:rsidR="003C4C58" w:rsidRDefault="003C4C58" w:rsidP="003C4C58">
      <w:pPr>
        <w:spacing w:after="240"/>
        <w:rPr>
          <w:rFonts w:ascii="Times New Roman" w:hAnsi="Times New Roman" w:cs="Times New Roman"/>
          <w:color w:val="202124"/>
          <w:sz w:val="20"/>
          <w:szCs w:val="20"/>
          <w:shd w:val="clear" w:color="auto" w:fill="FFFFFF"/>
        </w:rPr>
      </w:pPr>
      <w:r>
        <w:rPr>
          <w:rFonts w:ascii="Times New Roman" w:hAnsi="Times New Roman" w:cs="Times New Roman"/>
          <w:sz w:val="20"/>
          <w:szCs w:val="20"/>
        </w:rPr>
        <w:t xml:space="preserve">       - </w:t>
      </w:r>
      <w:r>
        <w:rPr>
          <w:rFonts w:ascii="Times New Roman" w:hAnsi="Times New Roman" w:cs="Times New Roman"/>
          <w:sz w:val="20"/>
          <w:szCs w:val="20"/>
        </w:rPr>
        <w:tab/>
      </w:r>
      <w:r>
        <w:rPr>
          <w:rFonts w:ascii="Times New Roman" w:hAnsi="Times New Roman" w:cs="Times New Roman"/>
          <w:color w:val="202124"/>
          <w:sz w:val="20"/>
          <w:szCs w:val="20"/>
          <w:shd w:val="clear" w:color="auto" w:fill="FFFFFF"/>
        </w:rPr>
        <w:t xml:space="preserve">The means of managing risk, including policies, procedures, guidelines, practices, or organizational </w:t>
      </w:r>
      <w:r>
        <w:rPr>
          <w:rFonts w:ascii="Times New Roman" w:hAnsi="Times New Roman" w:cs="Times New Roman"/>
          <w:color w:val="202124"/>
          <w:sz w:val="20"/>
          <w:szCs w:val="20"/>
          <w:shd w:val="clear" w:color="auto" w:fill="FFFFFF"/>
        </w:rPr>
        <w:tab/>
        <w:t>structures, which can be of an administrative, technical, management, or legal nature.</w:t>
      </w:r>
    </w:p>
    <w:p w14:paraId="397D4080" w14:textId="77777777" w:rsidR="003C4C58" w:rsidRDefault="003C4C58" w:rsidP="003C4C58">
      <w:pPr>
        <w:rPr>
          <w:rFonts w:ascii="Times New Roman" w:hAnsi="Times New Roman" w:cs="Times New Roman"/>
          <w:color w:val="202124"/>
          <w:sz w:val="20"/>
          <w:szCs w:val="20"/>
          <w:shd w:val="clear" w:color="auto" w:fill="FFFFFF"/>
        </w:rPr>
      </w:pPr>
      <w:r>
        <w:rPr>
          <w:rFonts w:ascii="Times New Roman" w:hAnsi="Times New Roman" w:cs="Times New Roman"/>
          <w:color w:val="202124"/>
          <w:sz w:val="20"/>
          <w:szCs w:val="20"/>
          <w:shd w:val="clear" w:color="auto" w:fill="FFFFFF"/>
        </w:rPr>
        <w:t xml:space="preserve">       Incident:</w:t>
      </w:r>
    </w:p>
    <w:p w14:paraId="152038C2" w14:textId="77777777" w:rsidR="003C4C58" w:rsidRDefault="003C4C58" w:rsidP="003C4C58">
      <w:pPr>
        <w:spacing w:after="240"/>
        <w:rPr>
          <w:rFonts w:ascii="Times New Roman" w:hAnsi="Times New Roman" w:cs="Times New Roman"/>
          <w:sz w:val="20"/>
          <w:szCs w:val="20"/>
        </w:rPr>
      </w:pPr>
      <w:r>
        <w:rPr>
          <w:rFonts w:ascii="Times New Roman" w:hAnsi="Times New Roman" w:cs="Times New Roman"/>
          <w:color w:val="202124"/>
          <w:sz w:val="20"/>
          <w:szCs w:val="20"/>
          <w:shd w:val="clear" w:color="auto" w:fill="FFFFFF"/>
        </w:rPr>
        <w:t xml:space="preserve">       -</w:t>
      </w:r>
      <w:r>
        <w:rPr>
          <w:rFonts w:ascii="Times New Roman" w:hAnsi="Times New Roman" w:cs="Times New Roman"/>
          <w:color w:val="202124"/>
          <w:sz w:val="20"/>
          <w:szCs w:val="20"/>
          <w:shd w:val="clear" w:color="auto" w:fill="FFFFFF"/>
        </w:rPr>
        <w:tab/>
      </w:r>
      <w:r w:rsidRPr="000408F2">
        <w:rPr>
          <w:rFonts w:ascii="Times New Roman" w:hAnsi="Times New Roman" w:cs="Times New Roman"/>
          <w:color w:val="202124"/>
          <w:sz w:val="20"/>
          <w:szCs w:val="20"/>
          <w:shd w:val="clear" w:color="auto" w:fill="FFFFFF"/>
        </w:rPr>
        <w:t>A</w:t>
      </w:r>
      <w:r w:rsidRPr="000408F2">
        <w:rPr>
          <w:rFonts w:ascii="Times New Roman" w:hAnsi="Times New Roman" w:cs="Times New Roman"/>
          <w:color w:val="333333"/>
          <w:sz w:val="20"/>
          <w:szCs w:val="20"/>
          <w:shd w:val="clear" w:color="auto" w:fill="FFFFFF"/>
        </w:rPr>
        <w:t xml:space="preserve">n occurrence that actually or potentially jeopardizes the confidentiality, integrity, or availability of an </w:t>
      </w:r>
      <w:r>
        <w:rPr>
          <w:rFonts w:ascii="Times New Roman" w:hAnsi="Times New Roman" w:cs="Times New Roman"/>
          <w:color w:val="333333"/>
          <w:sz w:val="20"/>
          <w:szCs w:val="20"/>
          <w:shd w:val="clear" w:color="auto" w:fill="FFFFFF"/>
        </w:rPr>
        <w:tab/>
      </w:r>
      <w:r w:rsidRPr="000408F2">
        <w:rPr>
          <w:rFonts w:ascii="Times New Roman" w:hAnsi="Times New Roman" w:cs="Times New Roman"/>
          <w:color w:val="333333"/>
          <w:sz w:val="20"/>
          <w:szCs w:val="20"/>
          <w:shd w:val="clear" w:color="auto" w:fill="FFFFFF"/>
        </w:rPr>
        <w:t xml:space="preserve">information system or the information the system processes, stores, or transmits or that constitutes a </w:t>
      </w:r>
      <w:r>
        <w:rPr>
          <w:rFonts w:ascii="Times New Roman" w:hAnsi="Times New Roman" w:cs="Times New Roman"/>
          <w:color w:val="333333"/>
          <w:sz w:val="20"/>
          <w:szCs w:val="20"/>
          <w:shd w:val="clear" w:color="auto" w:fill="FFFFFF"/>
        </w:rPr>
        <w:tab/>
      </w:r>
      <w:r w:rsidRPr="000408F2">
        <w:rPr>
          <w:rFonts w:ascii="Times New Roman" w:hAnsi="Times New Roman" w:cs="Times New Roman"/>
          <w:color w:val="333333"/>
          <w:sz w:val="20"/>
          <w:szCs w:val="20"/>
          <w:shd w:val="clear" w:color="auto" w:fill="FFFFFF"/>
        </w:rPr>
        <w:t xml:space="preserve">violation or imminent threat of violation of security policies, security procedures, or acceptable use </w:t>
      </w:r>
      <w:r>
        <w:rPr>
          <w:rFonts w:ascii="Times New Roman" w:hAnsi="Times New Roman" w:cs="Times New Roman"/>
          <w:color w:val="333333"/>
          <w:sz w:val="20"/>
          <w:szCs w:val="20"/>
          <w:shd w:val="clear" w:color="auto" w:fill="FFFFFF"/>
        </w:rPr>
        <w:tab/>
      </w:r>
      <w:r w:rsidRPr="000408F2">
        <w:rPr>
          <w:rFonts w:ascii="Times New Roman" w:hAnsi="Times New Roman" w:cs="Times New Roman"/>
          <w:color w:val="333333"/>
          <w:sz w:val="20"/>
          <w:szCs w:val="20"/>
          <w:shd w:val="clear" w:color="auto" w:fill="FFFFFF"/>
        </w:rPr>
        <w:t>policies.</w:t>
      </w:r>
    </w:p>
    <w:p w14:paraId="102E1E2E" w14:textId="77777777" w:rsidR="003C4C58" w:rsidRDefault="003C4C58" w:rsidP="003C4C58">
      <w:pPr>
        <w:spacing w:after="240"/>
        <w:ind w:left="360"/>
        <w:rPr>
          <w:rFonts w:ascii="Times New Roman" w:hAnsi="Times New Roman" w:cs="Times New Roman"/>
          <w:sz w:val="20"/>
          <w:szCs w:val="20"/>
        </w:rPr>
      </w:pPr>
      <w:r>
        <w:rPr>
          <w:rFonts w:ascii="Times New Roman" w:hAnsi="Times New Roman" w:cs="Times New Roman"/>
          <w:sz w:val="20"/>
          <w:szCs w:val="20"/>
        </w:rPr>
        <w:t>Information Assets:</w:t>
      </w:r>
    </w:p>
    <w:p w14:paraId="54488AEC" w14:textId="77777777" w:rsidR="003C4C58" w:rsidRDefault="003C4C58" w:rsidP="003C4C58">
      <w:pPr>
        <w:pStyle w:val="ListParagraph"/>
        <w:numPr>
          <w:ilvl w:val="0"/>
          <w:numId w:val="1"/>
        </w:numPr>
        <w:spacing w:after="240"/>
        <w:rPr>
          <w:rFonts w:ascii="Times New Roman" w:hAnsi="Times New Roman" w:cs="Times New Roman"/>
          <w:sz w:val="20"/>
          <w:szCs w:val="20"/>
        </w:rPr>
      </w:pPr>
      <w:r>
        <w:rPr>
          <w:rFonts w:ascii="Times New Roman" w:hAnsi="Times New Roman" w:cs="Times New Roman"/>
          <w:sz w:val="20"/>
          <w:szCs w:val="20"/>
        </w:rPr>
        <w:t>A body of information defined and managed as a single entity within the organization which may have financial value.</w:t>
      </w:r>
    </w:p>
    <w:p w14:paraId="7E06731F" w14:textId="77777777" w:rsidR="003C4C58" w:rsidRDefault="003C4C58" w:rsidP="003C4C58">
      <w:pPr>
        <w:ind w:firstLine="360"/>
        <w:rPr>
          <w:rFonts w:ascii="Times New Roman" w:hAnsi="Times New Roman" w:cs="Times New Roman"/>
          <w:sz w:val="20"/>
          <w:szCs w:val="20"/>
        </w:rPr>
      </w:pPr>
      <w:r>
        <w:rPr>
          <w:rFonts w:ascii="Times New Roman" w:hAnsi="Times New Roman" w:cs="Times New Roman"/>
          <w:sz w:val="20"/>
          <w:szCs w:val="20"/>
        </w:rPr>
        <w:t>Information System:</w:t>
      </w:r>
    </w:p>
    <w:p w14:paraId="587B61F9" w14:textId="77777777" w:rsidR="003C4C58" w:rsidRDefault="003C4C58" w:rsidP="003C4C58">
      <w:pPr>
        <w:pStyle w:val="ListParagraph"/>
        <w:numPr>
          <w:ilvl w:val="0"/>
          <w:numId w:val="1"/>
        </w:numPr>
        <w:spacing w:after="240"/>
        <w:rPr>
          <w:rFonts w:ascii="Times New Roman" w:hAnsi="Times New Roman" w:cs="Times New Roman"/>
          <w:sz w:val="20"/>
          <w:szCs w:val="20"/>
        </w:rPr>
      </w:pPr>
      <w:r>
        <w:rPr>
          <w:rFonts w:ascii="Times New Roman" w:hAnsi="Times New Roman" w:cs="Times New Roman"/>
          <w:sz w:val="20"/>
          <w:szCs w:val="20"/>
        </w:rPr>
        <w:t>A system organized to collect, process, store, and distribute information including but not limited to computer systems, people, documents, and technology.</w:t>
      </w:r>
    </w:p>
    <w:p w14:paraId="106A7516" w14:textId="77777777" w:rsidR="003C4C58" w:rsidRDefault="003C4C58" w:rsidP="003C4C58">
      <w:pPr>
        <w:spacing w:after="240"/>
        <w:ind w:left="360"/>
        <w:rPr>
          <w:rFonts w:ascii="Times New Roman" w:hAnsi="Times New Roman" w:cs="Times New Roman"/>
          <w:sz w:val="20"/>
          <w:szCs w:val="20"/>
        </w:rPr>
      </w:pPr>
      <w:r>
        <w:rPr>
          <w:rFonts w:ascii="Times New Roman" w:hAnsi="Times New Roman" w:cs="Times New Roman"/>
          <w:sz w:val="20"/>
          <w:szCs w:val="20"/>
        </w:rPr>
        <w:t>ISO (Information Security Officer):</w:t>
      </w:r>
    </w:p>
    <w:p w14:paraId="5F1A887C" w14:textId="77777777" w:rsidR="003C4C58" w:rsidRPr="00621EC8" w:rsidRDefault="003C4C58" w:rsidP="003C4C58">
      <w:pPr>
        <w:pStyle w:val="ListParagraph"/>
        <w:numPr>
          <w:ilvl w:val="0"/>
          <w:numId w:val="1"/>
        </w:numPr>
        <w:spacing w:after="240"/>
        <w:rPr>
          <w:rFonts w:ascii="Times New Roman" w:hAnsi="Times New Roman" w:cs="Times New Roman"/>
          <w:sz w:val="20"/>
          <w:szCs w:val="20"/>
        </w:rPr>
      </w:pPr>
      <w:r>
        <w:rPr>
          <w:rFonts w:ascii="Times New Roman" w:hAnsi="Times New Roman" w:cs="Times New Roman"/>
          <w:sz w:val="20"/>
          <w:szCs w:val="20"/>
        </w:rPr>
        <w:t>A security professional within the organization of the Pennsylvania College of Technology responsible for assisting the CISO with the protection of the College’s information assets and programs.</w:t>
      </w:r>
    </w:p>
    <w:p w14:paraId="17F2DF6E" w14:textId="77777777" w:rsidR="003C4C58" w:rsidRDefault="003C4C58" w:rsidP="003C4C58">
      <w:pPr>
        <w:spacing w:after="240"/>
        <w:rPr>
          <w:rFonts w:ascii="Times New Roman" w:hAnsi="Times New Roman" w:cs="Times New Roman"/>
          <w:sz w:val="20"/>
          <w:szCs w:val="20"/>
        </w:rPr>
      </w:pPr>
      <w:r>
        <w:rPr>
          <w:rFonts w:ascii="Times New Roman" w:hAnsi="Times New Roman" w:cs="Times New Roman"/>
          <w:sz w:val="20"/>
          <w:szCs w:val="20"/>
        </w:rPr>
        <w:t xml:space="preserve">       PII (Personal Identifiable Information)</w:t>
      </w:r>
    </w:p>
    <w:p w14:paraId="5B724564" w14:textId="77777777" w:rsidR="003C4C58" w:rsidRDefault="003C4C58" w:rsidP="003C4C58">
      <w:pPr>
        <w:pStyle w:val="ListParagraph"/>
        <w:numPr>
          <w:ilvl w:val="0"/>
          <w:numId w:val="1"/>
        </w:numPr>
        <w:spacing w:after="240"/>
        <w:rPr>
          <w:rFonts w:ascii="Times New Roman" w:hAnsi="Times New Roman" w:cs="Times New Roman"/>
          <w:sz w:val="20"/>
          <w:szCs w:val="20"/>
        </w:rPr>
      </w:pPr>
      <w:r>
        <w:rPr>
          <w:rFonts w:ascii="Times New Roman" w:hAnsi="Times New Roman" w:cs="Times New Roman"/>
          <w:sz w:val="20"/>
          <w:szCs w:val="20"/>
        </w:rPr>
        <w:t>Any representation of information that allows for the identification of to whom the information applies to be reasonably inferred by either directly or indirectly.</w:t>
      </w:r>
    </w:p>
    <w:p w14:paraId="49DD03A4" w14:textId="77777777" w:rsidR="003C4C58" w:rsidRDefault="003C4C58" w:rsidP="003C4C58">
      <w:pPr>
        <w:rPr>
          <w:rFonts w:ascii="Times New Roman" w:hAnsi="Times New Roman" w:cs="Times New Roman"/>
          <w:sz w:val="20"/>
          <w:szCs w:val="20"/>
        </w:rPr>
      </w:pPr>
      <w:r>
        <w:rPr>
          <w:rFonts w:ascii="Times New Roman" w:hAnsi="Times New Roman" w:cs="Times New Roman"/>
          <w:sz w:val="20"/>
          <w:szCs w:val="20"/>
        </w:rPr>
        <w:t xml:space="preserve">      Policy: </w:t>
      </w:r>
    </w:p>
    <w:p w14:paraId="3EE17D26" w14:textId="77777777" w:rsidR="003C4C58" w:rsidRDefault="003C4C58" w:rsidP="003C4C58">
      <w:pPr>
        <w:pStyle w:val="ListParagraph"/>
        <w:numPr>
          <w:ilvl w:val="0"/>
          <w:numId w:val="1"/>
        </w:numPr>
        <w:spacing w:after="240"/>
        <w:rPr>
          <w:rFonts w:ascii="Times New Roman" w:hAnsi="Times New Roman" w:cs="Times New Roman"/>
          <w:sz w:val="20"/>
          <w:szCs w:val="20"/>
        </w:rPr>
      </w:pPr>
      <w:r>
        <w:rPr>
          <w:rFonts w:ascii="Times New Roman" w:hAnsi="Times New Roman" w:cs="Times New Roman"/>
          <w:sz w:val="20"/>
          <w:szCs w:val="20"/>
        </w:rPr>
        <w:lastRenderedPageBreak/>
        <w:t>A statement of intent provided to establish procedures and guidelines to direct decisions and actions of the College.</w:t>
      </w:r>
    </w:p>
    <w:p w14:paraId="6B8AFB16" w14:textId="77777777" w:rsidR="003C4C58" w:rsidRDefault="003C4C58" w:rsidP="003C4C58">
      <w:pPr>
        <w:spacing w:after="240"/>
        <w:ind w:left="360"/>
        <w:rPr>
          <w:rFonts w:ascii="Times New Roman" w:hAnsi="Times New Roman" w:cs="Times New Roman"/>
          <w:sz w:val="20"/>
          <w:szCs w:val="20"/>
        </w:rPr>
      </w:pPr>
      <w:r>
        <w:rPr>
          <w:rFonts w:ascii="Times New Roman" w:hAnsi="Times New Roman" w:cs="Times New Roman"/>
          <w:sz w:val="20"/>
          <w:szCs w:val="20"/>
        </w:rPr>
        <w:t>Risk</w:t>
      </w:r>
    </w:p>
    <w:p w14:paraId="4DCF647E" w14:textId="77777777" w:rsidR="003C4C58" w:rsidRPr="00991C2E" w:rsidRDefault="003C4C58" w:rsidP="003C4C58">
      <w:pPr>
        <w:spacing w:after="80"/>
        <w:rPr>
          <w:rFonts w:ascii="Times New Roman" w:hAnsi="Times New Roman" w:cs="Times New Roman"/>
          <w:sz w:val="20"/>
          <w:szCs w:val="20"/>
        </w:rPr>
      </w:pPr>
      <w:r>
        <w:rPr>
          <w:rFonts w:ascii="Times New Roman" w:hAnsi="Times New Roman" w:cs="Times New Roman"/>
          <w:sz w:val="20"/>
          <w:szCs w:val="20"/>
        </w:rPr>
        <w:t xml:space="preserve">       - </w:t>
      </w:r>
      <w:r>
        <w:rPr>
          <w:rFonts w:ascii="Times New Roman" w:hAnsi="Times New Roman" w:cs="Times New Roman"/>
          <w:sz w:val="20"/>
          <w:szCs w:val="20"/>
        </w:rPr>
        <w:tab/>
        <w:t>The potential for loss or damage when a threat exploits a vulnerability.</w:t>
      </w:r>
    </w:p>
    <w:p w14:paraId="6BD97B57" w14:textId="77777777" w:rsidR="00CD0CE8" w:rsidRPr="00130DA4" w:rsidRDefault="00CD0CE8" w:rsidP="00D5323A">
      <w:pPr>
        <w:spacing w:after="80"/>
        <w:rPr>
          <w:rFonts w:ascii="Times New Roman" w:hAnsi="Times New Roman" w:cs="Times New Roman"/>
          <w:sz w:val="20"/>
          <w:szCs w:val="20"/>
        </w:rPr>
      </w:pPr>
      <w:r w:rsidRPr="00130DA4">
        <w:rPr>
          <w:rFonts w:ascii="Times New Roman" w:hAnsi="Times New Roman" w:cs="Times New Roman"/>
          <w:sz w:val="20"/>
          <w:szCs w:val="20"/>
          <w:u w:val="single"/>
        </w:rPr>
        <w:t>Revision History</w:t>
      </w:r>
      <w:r w:rsidRPr="00130DA4">
        <w:rPr>
          <w:rFonts w:ascii="Times New Roman" w:hAnsi="Times New Roman" w:cs="Times New Roman"/>
          <w:sz w:val="20"/>
          <w:szCs w:val="20"/>
        </w:rPr>
        <w:t>:</w:t>
      </w:r>
    </w:p>
    <w:p w14:paraId="115D98E4" w14:textId="0C40448F" w:rsidR="00CD0CE8" w:rsidRPr="00130DA4" w:rsidRDefault="00D5323A" w:rsidP="00FF0F62">
      <w:pPr>
        <w:spacing w:after="240"/>
        <w:ind w:left="360"/>
        <w:rPr>
          <w:rFonts w:ascii="Times New Roman" w:hAnsi="Times New Roman" w:cs="Times New Roman"/>
          <w:i/>
          <w:sz w:val="20"/>
          <w:szCs w:val="20"/>
        </w:rPr>
      </w:pPr>
      <w:r w:rsidRPr="00130DA4">
        <w:rPr>
          <w:rFonts w:ascii="Times New Roman" w:hAnsi="Times New Roman" w:cs="Times New Roman"/>
          <w:i/>
          <w:sz w:val="20"/>
          <w:szCs w:val="20"/>
        </w:rPr>
        <w:t>0</w:t>
      </w:r>
      <w:r w:rsidR="006A2EEA">
        <w:rPr>
          <w:rFonts w:ascii="Times New Roman" w:hAnsi="Times New Roman" w:cs="Times New Roman"/>
          <w:i/>
          <w:sz w:val="20"/>
          <w:szCs w:val="20"/>
        </w:rPr>
        <w:t>5</w:t>
      </w:r>
      <w:r w:rsidRPr="00130DA4">
        <w:rPr>
          <w:rFonts w:ascii="Times New Roman" w:hAnsi="Times New Roman" w:cs="Times New Roman"/>
          <w:i/>
          <w:sz w:val="20"/>
          <w:szCs w:val="20"/>
        </w:rPr>
        <w:t>/01/</w:t>
      </w:r>
      <w:r w:rsidR="006A2EEA">
        <w:rPr>
          <w:rFonts w:ascii="Times New Roman" w:hAnsi="Times New Roman" w:cs="Times New Roman"/>
          <w:i/>
          <w:sz w:val="20"/>
          <w:szCs w:val="20"/>
        </w:rPr>
        <w:t>22</w:t>
      </w:r>
      <w:r w:rsidRPr="00130DA4">
        <w:rPr>
          <w:rFonts w:ascii="Times New Roman" w:hAnsi="Times New Roman" w:cs="Times New Roman"/>
          <w:i/>
          <w:sz w:val="20"/>
          <w:szCs w:val="20"/>
        </w:rPr>
        <w:t xml:space="preserve"> – Policy </w:t>
      </w:r>
      <w:r w:rsidR="00587FFD">
        <w:rPr>
          <w:rFonts w:ascii="Times New Roman" w:hAnsi="Times New Roman" w:cs="Times New Roman"/>
          <w:i/>
          <w:sz w:val="20"/>
          <w:szCs w:val="20"/>
        </w:rPr>
        <w:t>Modified.</w:t>
      </w:r>
    </w:p>
    <w:sectPr w:rsidR="00CD0CE8" w:rsidRPr="00130DA4" w:rsidSect="00D1479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741B4" w14:textId="77777777" w:rsidR="00740F6D" w:rsidRDefault="00740F6D" w:rsidP="00130DA4">
      <w:pPr>
        <w:spacing w:after="0" w:line="240" w:lineRule="auto"/>
      </w:pPr>
      <w:r>
        <w:separator/>
      </w:r>
    </w:p>
  </w:endnote>
  <w:endnote w:type="continuationSeparator" w:id="0">
    <w:p w14:paraId="4D7AB664" w14:textId="77777777" w:rsidR="00740F6D" w:rsidRDefault="00740F6D" w:rsidP="00130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0019497"/>
      <w:docPartObj>
        <w:docPartGallery w:val="Page Numbers (Bottom of Page)"/>
        <w:docPartUnique/>
      </w:docPartObj>
    </w:sdtPr>
    <w:sdtEndPr>
      <w:rPr>
        <w:rFonts w:ascii="Times New Roman" w:hAnsi="Times New Roman" w:cs="Times New Roman"/>
        <w:noProof/>
        <w:sz w:val="20"/>
        <w:szCs w:val="20"/>
      </w:rPr>
    </w:sdtEndPr>
    <w:sdtContent>
      <w:p w14:paraId="60E1B7C9" w14:textId="7AFD7A92" w:rsidR="00130DA4" w:rsidRPr="00130DA4" w:rsidRDefault="00130DA4">
        <w:pPr>
          <w:pStyle w:val="Footer"/>
          <w:rPr>
            <w:rFonts w:ascii="Times New Roman" w:hAnsi="Times New Roman" w:cs="Times New Roman"/>
            <w:sz w:val="20"/>
            <w:szCs w:val="20"/>
          </w:rPr>
        </w:pPr>
        <w:r w:rsidRPr="008A0D48">
          <w:rPr>
            <w:rFonts w:ascii="Times New Roman" w:hAnsi="Times New Roman" w:cs="Times New Roman"/>
            <w:sz w:val="20"/>
            <w:szCs w:val="20"/>
          </w:rPr>
          <w:fldChar w:fldCharType="begin"/>
        </w:r>
        <w:r w:rsidRPr="008A0D48">
          <w:rPr>
            <w:rFonts w:ascii="Times New Roman" w:hAnsi="Times New Roman" w:cs="Times New Roman"/>
            <w:sz w:val="20"/>
            <w:szCs w:val="20"/>
          </w:rPr>
          <w:instrText xml:space="preserve"> DATE  \@ "MMMM d, yyyy"  \* MERGEFORMAT </w:instrText>
        </w:r>
        <w:r w:rsidRPr="008A0D48">
          <w:rPr>
            <w:rFonts w:ascii="Times New Roman" w:hAnsi="Times New Roman" w:cs="Times New Roman"/>
            <w:sz w:val="20"/>
            <w:szCs w:val="20"/>
          </w:rPr>
          <w:fldChar w:fldCharType="separate"/>
        </w:r>
        <w:r w:rsidR="00183AFD">
          <w:rPr>
            <w:rFonts w:ascii="Times New Roman" w:hAnsi="Times New Roman" w:cs="Times New Roman"/>
            <w:noProof/>
            <w:sz w:val="20"/>
            <w:szCs w:val="20"/>
          </w:rPr>
          <w:t xml:space="preserve">May </w:t>
        </w:r>
        <w:r w:rsidR="006A2EEA">
          <w:rPr>
            <w:rFonts w:ascii="Times New Roman" w:hAnsi="Times New Roman" w:cs="Times New Roman"/>
            <w:noProof/>
            <w:sz w:val="20"/>
            <w:szCs w:val="20"/>
          </w:rPr>
          <w:t>1</w:t>
        </w:r>
        <w:r w:rsidR="00183AFD">
          <w:rPr>
            <w:rFonts w:ascii="Times New Roman" w:hAnsi="Times New Roman" w:cs="Times New Roman"/>
            <w:noProof/>
            <w:sz w:val="20"/>
            <w:szCs w:val="20"/>
          </w:rPr>
          <w:t>, 2022</w:t>
        </w:r>
        <w:r w:rsidRPr="008A0D48">
          <w:rPr>
            <w:rFonts w:ascii="Times New Roman" w:hAnsi="Times New Roman" w:cs="Times New Roman"/>
            <w:sz w:val="20"/>
            <w:szCs w:val="20"/>
          </w:rPr>
          <w:fldChar w:fldCharType="end"/>
        </w:r>
        <w:r w:rsidRPr="008A0D48">
          <w:rPr>
            <w:rFonts w:ascii="Times New Roman" w:hAnsi="Times New Roman" w:cs="Times New Roman"/>
            <w:sz w:val="20"/>
            <w:szCs w:val="20"/>
          </w:rPr>
          <w:tab/>
        </w:r>
        <w:r w:rsidRPr="008A0D48">
          <w:rPr>
            <w:rFonts w:ascii="Times New Roman" w:hAnsi="Times New Roman" w:cs="Times New Roman"/>
            <w:sz w:val="20"/>
            <w:szCs w:val="20"/>
          </w:rPr>
          <w:fldChar w:fldCharType="begin"/>
        </w:r>
        <w:r w:rsidRPr="008A0D48">
          <w:rPr>
            <w:rFonts w:ascii="Times New Roman" w:hAnsi="Times New Roman" w:cs="Times New Roman"/>
            <w:sz w:val="20"/>
            <w:szCs w:val="20"/>
          </w:rPr>
          <w:instrText xml:space="preserve"> PAGE  \* Arabic  \* MERGEFORMAT </w:instrText>
        </w:r>
        <w:r w:rsidRPr="008A0D48">
          <w:rPr>
            <w:rFonts w:ascii="Times New Roman" w:hAnsi="Times New Roman" w:cs="Times New Roman"/>
            <w:sz w:val="20"/>
            <w:szCs w:val="20"/>
          </w:rPr>
          <w:fldChar w:fldCharType="separate"/>
        </w:r>
        <w:r w:rsidR="00454611">
          <w:rPr>
            <w:rFonts w:ascii="Times New Roman" w:hAnsi="Times New Roman" w:cs="Times New Roman"/>
            <w:noProof/>
            <w:sz w:val="20"/>
            <w:szCs w:val="20"/>
          </w:rPr>
          <w:t>1</w:t>
        </w:r>
        <w:r w:rsidRPr="008A0D48">
          <w:rPr>
            <w:rFonts w:ascii="Times New Roman" w:hAnsi="Times New Roman" w:cs="Times New Roman"/>
            <w:sz w:val="20"/>
            <w:szCs w:val="20"/>
          </w:rPr>
          <w:fldChar w:fldCharType="end"/>
        </w:r>
        <w:r w:rsidRPr="008A0D48">
          <w:rPr>
            <w:rFonts w:ascii="Times New Roman" w:hAnsi="Times New Roman" w:cs="Times New Roman"/>
            <w:sz w:val="20"/>
            <w:szCs w:val="20"/>
          </w:rPr>
          <w:tab/>
        </w:r>
        <w:r w:rsidRPr="008A0D48">
          <w:rPr>
            <w:rFonts w:ascii="Times New Roman" w:hAnsi="Times New Roman" w:cs="Times New Roman"/>
            <w:sz w:val="20"/>
            <w:szCs w:val="20"/>
          </w:rPr>
          <w:fldChar w:fldCharType="begin"/>
        </w:r>
        <w:r w:rsidRPr="008A0D48">
          <w:rPr>
            <w:rFonts w:ascii="Times New Roman" w:hAnsi="Times New Roman" w:cs="Times New Roman"/>
            <w:sz w:val="20"/>
            <w:szCs w:val="20"/>
          </w:rPr>
          <w:instrText xml:space="preserve"> FILENAME  \* Caps  \* MERGEFORMAT </w:instrText>
        </w:r>
        <w:r w:rsidRPr="008A0D48">
          <w:rPr>
            <w:rFonts w:ascii="Times New Roman" w:hAnsi="Times New Roman" w:cs="Times New Roman"/>
            <w:sz w:val="20"/>
            <w:szCs w:val="20"/>
          </w:rPr>
          <w:fldChar w:fldCharType="separate"/>
        </w:r>
        <w:r w:rsidR="00183AFD">
          <w:rPr>
            <w:rFonts w:ascii="Times New Roman" w:hAnsi="Times New Roman" w:cs="Times New Roman"/>
            <w:noProof/>
            <w:sz w:val="20"/>
            <w:szCs w:val="20"/>
          </w:rPr>
          <w:t>Document1</w:t>
        </w:r>
        <w:r w:rsidRPr="008A0D48">
          <w:rPr>
            <w:rFonts w:ascii="Times New Roman" w:hAnsi="Times New Roman" w:cs="Times New Roman"/>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B47FD" w14:textId="77777777" w:rsidR="00740F6D" w:rsidRDefault="00740F6D" w:rsidP="00130DA4">
      <w:pPr>
        <w:spacing w:after="0" w:line="240" w:lineRule="auto"/>
      </w:pPr>
      <w:r>
        <w:separator/>
      </w:r>
    </w:p>
  </w:footnote>
  <w:footnote w:type="continuationSeparator" w:id="0">
    <w:p w14:paraId="0B54297E" w14:textId="77777777" w:rsidR="00740F6D" w:rsidRDefault="00740F6D" w:rsidP="00130D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08E10" w14:textId="734F55BB" w:rsidR="00130DA4" w:rsidRPr="00130DA4" w:rsidRDefault="00C518FE" w:rsidP="00130DA4">
    <w:pPr>
      <w:pBdr>
        <w:top w:val="single" w:sz="12" w:space="1" w:color="auto"/>
        <w:left w:val="single" w:sz="12" w:space="4" w:color="auto"/>
        <w:bottom w:val="single" w:sz="12" w:space="1" w:color="auto"/>
        <w:right w:val="single" w:sz="12" w:space="4" w:color="auto"/>
      </w:pBdr>
      <w:shd w:val="clear" w:color="auto" w:fill="BFBFBF" w:themeFill="background1" w:themeFillShade="BF"/>
      <w:jc w:val="center"/>
      <w:rPr>
        <w:rFonts w:ascii="Times New Roman" w:hAnsi="Times New Roman" w:cs="Times New Roman"/>
        <w:b/>
        <w:i/>
        <w:sz w:val="36"/>
        <w:szCs w:val="36"/>
      </w:rPr>
    </w:pPr>
    <w:r>
      <w:rPr>
        <w:rFonts w:ascii="Times New Roman" w:hAnsi="Times New Roman" w:cs="Times New Roman"/>
        <w:b/>
        <w:i/>
        <w:sz w:val="36"/>
        <w:szCs w:val="36"/>
      </w:rPr>
      <w:t>Access Control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622D4"/>
    <w:multiLevelType w:val="hybridMultilevel"/>
    <w:tmpl w:val="E5522E1C"/>
    <w:lvl w:ilvl="0" w:tplc="CD408A1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48718F4"/>
    <w:multiLevelType w:val="hybridMultilevel"/>
    <w:tmpl w:val="11E49E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76231845">
    <w:abstractNumId w:val="0"/>
  </w:num>
  <w:num w:numId="2" w16cid:durableId="949973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AFD"/>
    <w:rsid w:val="00004DB7"/>
    <w:rsid w:val="00015137"/>
    <w:rsid w:val="00055ADF"/>
    <w:rsid w:val="00066210"/>
    <w:rsid w:val="00066626"/>
    <w:rsid w:val="000723A1"/>
    <w:rsid w:val="00075F6E"/>
    <w:rsid w:val="000917CB"/>
    <w:rsid w:val="000945E8"/>
    <w:rsid w:val="000946A9"/>
    <w:rsid w:val="000C2AD0"/>
    <w:rsid w:val="000C5B3C"/>
    <w:rsid w:val="000F0B51"/>
    <w:rsid w:val="001252B3"/>
    <w:rsid w:val="00130DA4"/>
    <w:rsid w:val="00143EF4"/>
    <w:rsid w:val="0014723A"/>
    <w:rsid w:val="0017356E"/>
    <w:rsid w:val="0018332E"/>
    <w:rsid w:val="00183AFD"/>
    <w:rsid w:val="00194AB9"/>
    <w:rsid w:val="001A03DB"/>
    <w:rsid w:val="001B05DA"/>
    <w:rsid w:val="001C1CD1"/>
    <w:rsid w:val="001E0FC7"/>
    <w:rsid w:val="00223B36"/>
    <w:rsid w:val="0023497E"/>
    <w:rsid w:val="00246B66"/>
    <w:rsid w:val="00272BF4"/>
    <w:rsid w:val="002E019D"/>
    <w:rsid w:val="002E5C6D"/>
    <w:rsid w:val="00324A3F"/>
    <w:rsid w:val="00333BD8"/>
    <w:rsid w:val="003B12FA"/>
    <w:rsid w:val="003B621D"/>
    <w:rsid w:val="003C4C58"/>
    <w:rsid w:val="003E71FF"/>
    <w:rsid w:val="003F0A8F"/>
    <w:rsid w:val="004314B8"/>
    <w:rsid w:val="00454611"/>
    <w:rsid w:val="00457C9D"/>
    <w:rsid w:val="00463A97"/>
    <w:rsid w:val="0046511A"/>
    <w:rsid w:val="0048236D"/>
    <w:rsid w:val="00485705"/>
    <w:rsid w:val="004B6D9F"/>
    <w:rsid w:val="004D35D7"/>
    <w:rsid w:val="004E393A"/>
    <w:rsid w:val="004E7A8C"/>
    <w:rsid w:val="00524C99"/>
    <w:rsid w:val="0054240C"/>
    <w:rsid w:val="00544F87"/>
    <w:rsid w:val="00551F20"/>
    <w:rsid w:val="00553062"/>
    <w:rsid w:val="005555E7"/>
    <w:rsid w:val="00562B01"/>
    <w:rsid w:val="005718A7"/>
    <w:rsid w:val="00582B0F"/>
    <w:rsid w:val="00587B27"/>
    <w:rsid w:val="00587FFD"/>
    <w:rsid w:val="0059766D"/>
    <w:rsid w:val="005A05A2"/>
    <w:rsid w:val="005A186D"/>
    <w:rsid w:val="005A3A8E"/>
    <w:rsid w:val="005A44F2"/>
    <w:rsid w:val="005B7EDD"/>
    <w:rsid w:val="005C3BCE"/>
    <w:rsid w:val="005D382A"/>
    <w:rsid w:val="005D38FF"/>
    <w:rsid w:val="005D48CF"/>
    <w:rsid w:val="005E4029"/>
    <w:rsid w:val="005F0237"/>
    <w:rsid w:val="00610323"/>
    <w:rsid w:val="0061712D"/>
    <w:rsid w:val="00621190"/>
    <w:rsid w:val="00630124"/>
    <w:rsid w:val="00635F15"/>
    <w:rsid w:val="00637FC6"/>
    <w:rsid w:val="00647599"/>
    <w:rsid w:val="006534A2"/>
    <w:rsid w:val="006A2EEA"/>
    <w:rsid w:val="006A3D10"/>
    <w:rsid w:val="006C2C6F"/>
    <w:rsid w:val="006D6A8E"/>
    <w:rsid w:val="006D7B89"/>
    <w:rsid w:val="0072269F"/>
    <w:rsid w:val="00725E51"/>
    <w:rsid w:val="007355BB"/>
    <w:rsid w:val="0073611D"/>
    <w:rsid w:val="00740F6D"/>
    <w:rsid w:val="007502E3"/>
    <w:rsid w:val="00752E53"/>
    <w:rsid w:val="0076092F"/>
    <w:rsid w:val="0076498D"/>
    <w:rsid w:val="00766336"/>
    <w:rsid w:val="0077371B"/>
    <w:rsid w:val="0079745D"/>
    <w:rsid w:val="007C03FC"/>
    <w:rsid w:val="007C375E"/>
    <w:rsid w:val="007D6FB2"/>
    <w:rsid w:val="007E7796"/>
    <w:rsid w:val="007F7C2F"/>
    <w:rsid w:val="00832889"/>
    <w:rsid w:val="008370A5"/>
    <w:rsid w:val="00857290"/>
    <w:rsid w:val="00873E38"/>
    <w:rsid w:val="00892373"/>
    <w:rsid w:val="00892741"/>
    <w:rsid w:val="00893245"/>
    <w:rsid w:val="008A10F0"/>
    <w:rsid w:val="008B30C6"/>
    <w:rsid w:val="008D3EC3"/>
    <w:rsid w:val="008F30A3"/>
    <w:rsid w:val="008F6EC9"/>
    <w:rsid w:val="0096061D"/>
    <w:rsid w:val="00981775"/>
    <w:rsid w:val="009A41FD"/>
    <w:rsid w:val="009B5A5E"/>
    <w:rsid w:val="009B5CFB"/>
    <w:rsid w:val="009C3618"/>
    <w:rsid w:val="009C6C10"/>
    <w:rsid w:val="009D3BEC"/>
    <w:rsid w:val="00A03088"/>
    <w:rsid w:val="00A0630F"/>
    <w:rsid w:val="00A33FE4"/>
    <w:rsid w:val="00A34AB1"/>
    <w:rsid w:val="00A3622D"/>
    <w:rsid w:val="00A50E6A"/>
    <w:rsid w:val="00A51654"/>
    <w:rsid w:val="00A64AA3"/>
    <w:rsid w:val="00A72D3A"/>
    <w:rsid w:val="00A8122F"/>
    <w:rsid w:val="00AC1F7F"/>
    <w:rsid w:val="00AD1268"/>
    <w:rsid w:val="00AD30E1"/>
    <w:rsid w:val="00AE2B2F"/>
    <w:rsid w:val="00AF0A47"/>
    <w:rsid w:val="00AF1E15"/>
    <w:rsid w:val="00B025BD"/>
    <w:rsid w:val="00B026E0"/>
    <w:rsid w:val="00B03761"/>
    <w:rsid w:val="00B05C94"/>
    <w:rsid w:val="00B116F8"/>
    <w:rsid w:val="00B14DC7"/>
    <w:rsid w:val="00B64237"/>
    <w:rsid w:val="00BA1D87"/>
    <w:rsid w:val="00BB3688"/>
    <w:rsid w:val="00BB51AB"/>
    <w:rsid w:val="00BC0050"/>
    <w:rsid w:val="00BC1209"/>
    <w:rsid w:val="00BC71D1"/>
    <w:rsid w:val="00BD19AB"/>
    <w:rsid w:val="00BE7AE1"/>
    <w:rsid w:val="00BF0E2E"/>
    <w:rsid w:val="00BF6648"/>
    <w:rsid w:val="00C07589"/>
    <w:rsid w:val="00C114B8"/>
    <w:rsid w:val="00C1438F"/>
    <w:rsid w:val="00C518FE"/>
    <w:rsid w:val="00C541FA"/>
    <w:rsid w:val="00C56DA7"/>
    <w:rsid w:val="00C644DB"/>
    <w:rsid w:val="00C66D4C"/>
    <w:rsid w:val="00C7480C"/>
    <w:rsid w:val="00CA0771"/>
    <w:rsid w:val="00CA7E36"/>
    <w:rsid w:val="00CD0CE8"/>
    <w:rsid w:val="00CF1A74"/>
    <w:rsid w:val="00D10681"/>
    <w:rsid w:val="00D14795"/>
    <w:rsid w:val="00D25FBD"/>
    <w:rsid w:val="00D31094"/>
    <w:rsid w:val="00D5323A"/>
    <w:rsid w:val="00D67712"/>
    <w:rsid w:val="00D730C3"/>
    <w:rsid w:val="00D77001"/>
    <w:rsid w:val="00D87276"/>
    <w:rsid w:val="00DA07A8"/>
    <w:rsid w:val="00DB4A47"/>
    <w:rsid w:val="00E13A04"/>
    <w:rsid w:val="00E17946"/>
    <w:rsid w:val="00E17BF1"/>
    <w:rsid w:val="00E21273"/>
    <w:rsid w:val="00E51B0E"/>
    <w:rsid w:val="00E70EBF"/>
    <w:rsid w:val="00E737F0"/>
    <w:rsid w:val="00E87C51"/>
    <w:rsid w:val="00E92AAF"/>
    <w:rsid w:val="00E933EC"/>
    <w:rsid w:val="00EA589C"/>
    <w:rsid w:val="00EB4E97"/>
    <w:rsid w:val="00EC4727"/>
    <w:rsid w:val="00EE52F9"/>
    <w:rsid w:val="00EF14EA"/>
    <w:rsid w:val="00F032EA"/>
    <w:rsid w:val="00F15BA7"/>
    <w:rsid w:val="00F23242"/>
    <w:rsid w:val="00F443DA"/>
    <w:rsid w:val="00F616D1"/>
    <w:rsid w:val="00F77E97"/>
    <w:rsid w:val="00F84D28"/>
    <w:rsid w:val="00F90632"/>
    <w:rsid w:val="00FB03CF"/>
    <w:rsid w:val="00FB0770"/>
    <w:rsid w:val="00FC29C6"/>
    <w:rsid w:val="00FE0F24"/>
    <w:rsid w:val="00FE6325"/>
    <w:rsid w:val="00FF0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3877D"/>
  <w15:docId w15:val="{CE6F53B4-D2A2-4CD7-8484-87F4D92F3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0D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DA4"/>
  </w:style>
  <w:style w:type="paragraph" w:styleId="Footer">
    <w:name w:val="footer"/>
    <w:basedOn w:val="Normal"/>
    <w:link w:val="FooterChar"/>
    <w:uiPriority w:val="99"/>
    <w:unhideWhenUsed/>
    <w:rsid w:val="00130D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DA4"/>
  </w:style>
  <w:style w:type="paragraph" w:styleId="BalloonText">
    <w:name w:val="Balloon Text"/>
    <w:basedOn w:val="Normal"/>
    <w:link w:val="BalloonTextChar"/>
    <w:uiPriority w:val="99"/>
    <w:semiHidden/>
    <w:unhideWhenUsed/>
    <w:rsid w:val="00130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DA4"/>
    <w:rPr>
      <w:rFonts w:ascii="Tahoma" w:hAnsi="Tahoma" w:cs="Tahoma"/>
      <w:sz w:val="16"/>
      <w:szCs w:val="16"/>
    </w:rPr>
  </w:style>
  <w:style w:type="character" w:styleId="Hyperlink">
    <w:name w:val="Hyperlink"/>
    <w:basedOn w:val="DefaultParagraphFont"/>
    <w:uiPriority w:val="99"/>
    <w:unhideWhenUsed/>
    <w:rsid w:val="00E70EBF"/>
    <w:rPr>
      <w:color w:val="0000FF" w:themeColor="hyperlink"/>
      <w:u w:val="single"/>
    </w:rPr>
  </w:style>
  <w:style w:type="paragraph" w:styleId="ListParagraph">
    <w:name w:val="List Paragraph"/>
    <w:basedOn w:val="Normal"/>
    <w:uiPriority w:val="34"/>
    <w:qFormat/>
    <w:rsid w:val="003C4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rc.nist.gov/publications/detail/sp/800-53/rev-5/fin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ct.edu/student-life/student-policy/code-of-conduc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dc.gov/phlp/publications/topic/hipaa.html" TargetMode="External"/><Relationship Id="rId4" Type="http://schemas.openxmlformats.org/officeDocument/2006/relationships/webSettings" Target="webSettings.xml"/><Relationship Id="rId9" Type="http://schemas.openxmlformats.org/officeDocument/2006/relationships/hyperlink" Target="https://www2.ed.gov/policy/gen/guid/fpco/ferpa/index.htm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dun\OneDrive\Desktop\Spring%202022\IAS411\Policy%20Documents\Policy%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Policy (1)</Template>
  <TotalTime>112</TotalTime>
  <Pages>4</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Duncan</dc:creator>
  <dc:description>Accessability Check January 2020</dc:description>
  <cp:lastModifiedBy>Daniel Duncan</cp:lastModifiedBy>
  <cp:revision>204</cp:revision>
  <dcterms:created xsi:type="dcterms:W3CDTF">2022-05-03T02:32:00Z</dcterms:created>
  <dcterms:modified xsi:type="dcterms:W3CDTF">2022-05-03T04:26:00Z</dcterms:modified>
</cp:coreProperties>
</file>