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CCS Structured Cabling Solutions</w:t>
      </w:r>
    </w:p>
    <w:p>
      <w:pPr>
        <w:pStyle w:val="Heading1"/>
        <w:jc w:val="center"/>
      </w:pPr>
      <w:r>
        <w:t>Quote: CCS-20251005-0002</w:t>
      </w:r>
    </w:p>
    <w:p>
      <w:pPr>
        <w:jc w:val="right"/>
      </w:pPr>
      <w:r>
        <w:t>Date: October 05, 2025</w:t>
      </w:r>
    </w:p>
    <w:p/>
    <w:p>
      <w:pPr>
        <w:pStyle w:val="Heading2"/>
      </w:pPr>
      <w:r>
        <w:t>Client Information</w:t>
      </w:r>
    </w:p>
    <w:tbl>
      <w:tblPr>
        <w:tblStyle w:val="TableGrid"/>
        <w:tblW w:type="auto" w:w="0"/>
        <w:jc w:val="left"/>
        <w:tblLook w:firstColumn="1" w:firstRow="1" w:lastColumn="0" w:lastRow="0" w:noHBand="0" w:noVBand="1" w:val="04A0"/>
      </w:tblPr>
      <w:tblGrid>
        <w:gridCol w:w="4320"/>
        <w:gridCol w:w="4320"/>
      </w:tblGrid>
      <w:tr>
        <w:tc>
          <w:tcPr>
            <w:tcW w:type="dxa" w:w="4320"/>
          </w:tcPr>
          <w:p>
            <w:r>
              <w:t>Client Name:</w:t>
            </w:r>
          </w:p>
        </w:tc>
        <w:tc>
          <w:tcPr>
            <w:tcW w:type="dxa" w:w="4320"/>
          </w:tcPr>
          <w:p>
            <w:r>
              <w:t>fred</w:t>
            </w:r>
          </w:p>
        </w:tc>
      </w:tr>
      <w:tr>
        <w:tc>
          <w:tcPr>
            <w:tcW w:type="dxa" w:w="4320"/>
          </w:tcPr>
          <w:p>
            <w:r>
              <w:t>Email:</w:t>
            </w:r>
          </w:p>
        </w:tc>
        <w:tc>
          <w:tcPr>
            <w:tcW w:type="dxa" w:w="4320"/>
          </w:tcPr>
          <w:p>
            <w:r>
              <w:t>david@somethingfunky.co.uk</w:t>
            </w:r>
          </w:p>
        </w:tc>
      </w:tr>
      <w:tr>
        <w:tc>
          <w:tcPr>
            <w:tcW w:type="dxa" w:w="4320"/>
          </w:tcPr>
          <w:p>
            <w:r>
              <w:t>Phone:</w:t>
            </w:r>
          </w:p>
        </w:tc>
        <w:tc>
          <w:tcPr>
            <w:tcW w:type="dxa" w:w="4320"/>
          </w:tcPr>
          <w:p>
            <w:r>
              <w:t>07974144851</w:t>
            </w:r>
          </w:p>
        </w:tc>
      </w:tr>
      <w:tr>
        <w:tc>
          <w:tcPr>
            <w:tcW w:type="dxa" w:w="4320"/>
          </w:tcPr>
          <w:p>
            <w:r>
              <w:t>Site Address:</w:t>
            </w:r>
          </w:p>
        </w:tc>
        <w:tc>
          <w:tcPr>
            <w:tcW w:type="dxa" w:w="4320"/>
          </w:tcPr>
          <w:p>
            <w:r>
              <w:t>Bridge Farm, Holt Lane, Ashby Magna</w:t>
              <w:br/>
              <w:t>Holt Lane, Ashby Magna LE17 5NJ</w:t>
            </w:r>
          </w:p>
        </w:tc>
      </w:tr>
    </w:tbl>
    <w:p/>
    <w:p>
      <w:pPr>
        <w:pStyle w:val="Heading2"/>
      </w:pPr>
      <w:r>
        <w:t>Project Details</w:t>
      </w:r>
    </w:p>
    <w:p>
      <w:r>
        <w:t>Project: xxxx</w:t>
      </w:r>
    </w:p>
    <w:p>
      <w:r>
        <w:t xml:space="preserve">Description: install wifi access points in 10 offices the building is 40 meters long and 25 meters wide, there is also a meeting room that requires wifi that hold 100 guests we also need to cable from an existing cab in the center of the building to each office </w:t>
      </w:r>
    </w:p>
    <w:p>
      <w:r>
        <w:t>Number of Floors: 1</w:t>
      </w:r>
    </w:p>
    <w:p>
      <w:r>
        <w:t>Number of Rooms: 1</w:t>
      </w:r>
    </w:p>
    <w:p>
      <w:r>
        <w:t>Requirements:</w:t>
      </w:r>
    </w:p>
    <w:p>
      <w:pPr>
        <w:pStyle w:val="ListBullet"/>
      </w:pPr>
      <w:r>
        <w:t>• WiFi Installation</w:t>
      </w:r>
    </w:p>
    <w:p/>
    <w:p>
      <w:pPr>
        <w:pStyle w:val="Heading2"/>
      </w:pPr>
      <w:r>
        <w:t>Technical Analysis</w:t>
      </w:r>
    </w:p>
    <w:p>
      <w:r>
        <w:t>This project is a supply-and-install Wi‑Fi + structured cabling job: install ceiling-mounted UniFi Wi‑Fi 6 access points for 10 offices plus a meeting room sized for 100 guests, and run new network drops from the existing central cabinet to each AP location. The client confirmed the cabinet has no spare PoE ports and requires a new PoE switch, and prefers UniFi Wi‑Fi 6. With suspended ceilings throughout, ceiling-mounted APs and overhead cable runs in the void are appropriate. For reliable futureproof performance and to support ~100 concurrent devices in the meeting room, I recommend one AP per office (10) and three APs in the meeting room (3) for a total of 13 APs. Use Cat6a cabling for futureproofing and to support gigabit/10Gb uplinks. A single 24‑port PoE switch with sufficient power budget (&gt;=370W) will power all APs with spare ports for growth. Realistic labour: a small, experienced two‑engineer team (pair) will require approximately 5 engineer‑pair days (40 hours) including site survey, cable pulls/termination/testing, AP mounting &amp; configuration, switch &amp; cabinet work, testing and handover. Materials and labour pricing below are realistic UK market estimates (VAT excluded).</w:t>
      </w:r>
    </w:p>
    <w:p/>
    <w:p>
      <w:pPr>
        <w:pStyle w:val="Heading2"/>
      </w:pPr>
      <w:r>
        <w:t>Pricing Breakdown</w:t>
      </w:r>
    </w:p>
    <w:p>
      <w:pPr>
        <w:pStyle w:val="Heading3"/>
      </w:pPr>
      <w:r>
        <w:t>Materials</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Item</w:t>
            </w:r>
          </w:p>
        </w:tc>
        <w:tc>
          <w:tcPr>
            <w:tcW w:type="dxa" w:w="2160"/>
          </w:tcPr>
          <w:p>
            <w:r>
              <w:t>Quantity</w:t>
            </w:r>
          </w:p>
        </w:tc>
        <w:tc>
          <w:tcPr>
            <w:tcW w:type="dxa" w:w="2160"/>
          </w:tcPr>
          <w:p>
            <w:r>
              <w:t>Unit Price</w:t>
            </w:r>
          </w:p>
        </w:tc>
        <w:tc>
          <w:tcPr>
            <w:tcW w:type="dxa" w:w="2160"/>
          </w:tcPr>
          <w:p>
            <w:r>
              <w:t>Total</w:t>
            </w:r>
          </w:p>
        </w:tc>
      </w:tr>
      <w:tr>
        <w:tc>
          <w:tcPr>
            <w:tcW w:type="dxa" w:w="2160"/>
          </w:tcPr>
          <w:p>
            <w:r>
              <w:t>Ubiquiti UniFi U6‑Pro (Wi‑Fi 6) Access Point</w:t>
            </w:r>
          </w:p>
        </w:tc>
        <w:tc>
          <w:tcPr>
            <w:tcW w:type="dxa" w:w="2160"/>
          </w:tcPr>
          <w:p>
            <w:r>
              <w:t>13.0 each</w:t>
            </w:r>
          </w:p>
        </w:tc>
        <w:tc>
          <w:tcPr>
            <w:tcW w:type="dxa" w:w="2160"/>
          </w:tcPr>
          <w:p>
            <w:r>
              <w:t>£200.00</w:t>
            </w:r>
          </w:p>
        </w:tc>
        <w:tc>
          <w:tcPr>
            <w:tcW w:type="dxa" w:w="2160"/>
          </w:tcPr>
          <w:p>
            <w:r>
              <w:t>£2600.00</w:t>
            </w:r>
          </w:p>
        </w:tc>
      </w:tr>
      <w:tr>
        <w:tc>
          <w:tcPr>
            <w:tcW w:type="dxa" w:w="2160"/>
          </w:tcPr>
          <w:p>
            <w:r>
              <w:t>UniFi Managed PoE Switch (24 ports, 370W PoE budget)</w:t>
            </w:r>
          </w:p>
        </w:tc>
        <w:tc>
          <w:tcPr>
            <w:tcW w:type="dxa" w:w="2160"/>
          </w:tcPr>
          <w:p>
            <w:r>
              <w:t>1.0 each</w:t>
            </w:r>
          </w:p>
        </w:tc>
        <w:tc>
          <w:tcPr>
            <w:tcW w:type="dxa" w:w="2160"/>
          </w:tcPr>
          <w:p>
            <w:r>
              <w:t>£1500.00</w:t>
            </w:r>
          </w:p>
        </w:tc>
        <w:tc>
          <w:tcPr>
            <w:tcW w:type="dxa" w:w="2160"/>
          </w:tcPr>
          <w:p>
            <w:r>
              <w:t>£1500.00</w:t>
            </w:r>
          </w:p>
        </w:tc>
      </w:tr>
      <w:tr>
        <w:tc>
          <w:tcPr>
            <w:tcW w:type="dxa" w:w="2160"/>
          </w:tcPr>
          <w:p>
            <w:r>
              <w:t>UniFi Cloud Key Gen2 / UniFi Network Controller (optional but recommended)</w:t>
            </w:r>
          </w:p>
        </w:tc>
        <w:tc>
          <w:tcPr>
            <w:tcW w:type="dxa" w:w="2160"/>
          </w:tcPr>
          <w:p>
            <w:r>
              <w:t>1.0 each</w:t>
            </w:r>
          </w:p>
        </w:tc>
        <w:tc>
          <w:tcPr>
            <w:tcW w:type="dxa" w:w="2160"/>
          </w:tcPr>
          <w:p>
            <w:r>
              <w:t>£300.00</w:t>
            </w:r>
          </w:p>
        </w:tc>
        <w:tc>
          <w:tcPr>
            <w:tcW w:type="dxa" w:w="2160"/>
          </w:tcPr>
          <w:p>
            <w:r>
              <w:t>£300.00</w:t>
            </w:r>
          </w:p>
        </w:tc>
      </w:tr>
      <w:tr>
        <w:tc>
          <w:tcPr>
            <w:tcW w:type="dxa" w:w="2160"/>
          </w:tcPr>
          <w:p>
            <w:r>
              <w:t>Cat6a U/UTP bulk cable (305m roll)</w:t>
            </w:r>
          </w:p>
        </w:tc>
        <w:tc>
          <w:tcPr>
            <w:tcW w:type="dxa" w:w="2160"/>
          </w:tcPr>
          <w:p>
            <w:r>
              <w:t>1.0 each</w:t>
            </w:r>
          </w:p>
        </w:tc>
        <w:tc>
          <w:tcPr>
            <w:tcW w:type="dxa" w:w="2160"/>
          </w:tcPr>
          <w:p>
            <w:r>
              <w:t>£180.00</w:t>
            </w:r>
          </w:p>
        </w:tc>
        <w:tc>
          <w:tcPr>
            <w:tcW w:type="dxa" w:w="2160"/>
          </w:tcPr>
          <w:p>
            <w:r>
              <w:t>£180.00</w:t>
            </w:r>
          </w:p>
        </w:tc>
      </w:tr>
      <w:tr>
        <w:tc>
          <w:tcPr>
            <w:tcW w:type="dxa" w:w="2160"/>
          </w:tcPr>
          <w:p>
            <w:r>
              <w:t>24‑port Cat6a Patch Panel (1U)</w:t>
            </w:r>
          </w:p>
        </w:tc>
        <w:tc>
          <w:tcPr>
            <w:tcW w:type="dxa" w:w="2160"/>
          </w:tcPr>
          <w:p>
            <w:r>
              <w:t>1.0 each</w:t>
            </w:r>
          </w:p>
        </w:tc>
        <w:tc>
          <w:tcPr>
            <w:tcW w:type="dxa" w:w="2160"/>
          </w:tcPr>
          <w:p>
            <w:r>
              <w:t>£70.00</w:t>
            </w:r>
          </w:p>
        </w:tc>
        <w:tc>
          <w:tcPr>
            <w:tcW w:type="dxa" w:w="2160"/>
          </w:tcPr>
          <w:p>
            <w:r>
              <w:t>£70.00</w:t>
            </w:r>
          </w:p>
        </w:tc>
      </w:tr>
      <w:tr>
        <w:tc>
          <w:tcPr>
            <w:tcW w:type="dxa" w:w="2160"/>
          </w:tcPr>
          <w:p>
            <w:r>
              <w:t>Cat6a Patch Leads, 2m</w:t>
            </w:r>
          </w:p>
        </w:tc>
        <w:tc>
          <w:tcPr>
            <w:tcW w:type="dxa" w:w="2160"/>
          </w:tcPr>
          <w:p>
            <w:r>
              <w:t>13.0 each</w:t>
            </w:r>
          </w:p>
        </w:tc>
        <w:tc>
          <w:tcPr>
            <w:tcW w:type="dxa" w:w="2160"/>
          </w:tcPr>
          <w:p>
            <w:r>
              <w:t>£6.00</w:t>
            </w:r>
          </w:p>
        </w:tc>
        <w:tc>
          <w:tcPr>
            <w:tcW w:type="dxa" w:w="2160"/>
          </w:tcPr>
          <w:p>
            <w:r>
              <w:t>£78.00</w:t>
            </w:r>
          </w:p>
        </w:tc>
      </w:tr>
      <w:tr>
        <w:tc>
          <w:tcPr>
            <w:tcW w:type="dxa" w:w="2160"/>
          </w:tcPr>
          <w:p>
            <w:r>
              <w:t>1U Rack Shelf / small mounting accessories</w:t>
            </w:r>
          </w:p>
        </w:tc>
        <w:tc>
          <w:tcPr>
            <w:tcW w:type="dxa" w:w="2160"/>
          </w:tcPr>
          <w:p>
            <w:r>
              <w:t>1.0 each</w:t>
            </w:r>
          </w:p>
        </w:tc>
        <w:tc>
          <w:tcPr>
            <w:tcW w:type="dxa" w:w="2160"/>
          </w:tcPr>
          <w:p>
            <w:r>
              <w:t>£25.00</w:t>
            </w:r>
          </w:p>
        </w:tc>
        <w:tc>
          <w:tcPr>
            <w:tcW w:type="dxa" w:w="2160"/>
          </w:tcPr>
          <w:p>
            <w:r>
              <w:t>£25.00</w:t>
            </w:r>
          </w:p>
        </w:tc>
      </w:tr>
      <w:tr>
        <w:tc>
          <w:tcPr>
            <w:tcW w:type="dxa" w:w="2160"/>
          </w:tcPr>
          <w:p>
            <w:r>
              <w:t>Fixings, cable ties, labels, boots, misc consumables</w:t>
            </w:r>
          </w:p>
        </w:tc>
        <w:tc>
          <w:tcPr>
            <w:tcW w:type="dxa" w:w="2160"/>
          </w:tcPr>
          <w:p>
            <w:r>
              <w:t>1.0 each</w:t>
            </w:r>
          </w:p>
        </w:tc>
        <w:tc>
          <w:tcPr>
            <w:tcW w:type="dxa" w:w="2160"/>
          </w:tcPr>
          <w:p>
            <w:r>
              <w:t>£80.00</w:t>
            </w:r>
          </w:p>
        </w:tc>
        <w:tc>
          <w:tcPr>
            <w:tcW w:type="dxa" w:w="2160"/>
          </w:tcPr>
          <w:p>
            <w:r>
              <w:t>£80.00</w:t>
            </w:r>
          </w:p>
        </w:tc>
      </w:tr>
    </w:tbl>
    <w:p>
      <w:r>
        <w:t>Total Materials: £4833.00</w:t>
      </w:r>
    </w:p>
    <w:p>
      <w:pPr>
        <w:pStyle w:val="Heading3"/>
      </w:pPr>
      <w:r>
        <w:t>Labor</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Service</w:t>
            </w:r>
          </w:p>
        </w:tc>
        <w:tc>
          <w:tcPr>
            <w:tcW w:type="dxa" w:w="2160"/>
          </w:tcPr>
          <w:p>
            <w:r>
              <w:t>Hours</w:t>
            </w:r>
          </w:p>
        </w:tc>
        <w:tc>
          <w:tcPr>
            <w:tcW w:type="dxa" w:w="2160"/>
          </w:tcPr>
          <w:p>
            <w:r>
              <w:t>Rate</w:t>
            </w:r>
          </w:p>
        </w:tc>
        <w:tc>
          <w:tcPr>
            <w:tcW w:type="dxa" w:w="2160"/>
          </w:tcPr>
          <w:p>
            <w:r>
              <w:t>Total</w:t>
            </w:r>
          </w:p>
        </w:tc>
      </w:tr>
      <w:tr>
        <w:tc>
          <w:tcPr>
            <w:tcW w:type="dxa" w:w="2160"/>
          </w:tcPr>
          <w:p>
            <w:r>
              <w:t>Pre‑installation site survey, verification of cabinet &amp; power, final AP placement</w:t>
            </w:r>
          </w:p>
        </w:tc>
        <w:tc>
          <w:tcPr>
            <w:tcW w:type="dxa" w:w="2160"/>
          </w:tcPr>
          <w:p>
            <w:r>
              <w:t>0.5 days</w:t>
            </w:r>
          </w:p>
        </w:tc>
        <w:tc>
          <w:tcPr>
            <w:tcW w:type="dxa" w:w="2160"/>
          </w:tcPr>
          <w:p>
            <w:r>
              <w:t>£600.00</w:t>
            </w:r>
          </w:p>
        </w:tc>
        <w:tc>
          <w:tcPr>
            <w:tcW w:type="dxa" w:w="2160"/>
          </w:tcPr>
          <w:p>
            <w:r>
              <w:t>£300.00</w:t>
            </w:r>
          </w:p>
        </w:tc>
      </w:tr>
      <w:tr>
        <w:tc>
          <w:tcPr>
            <w:tcW w:type="dxa" w:w="2160"/>
          </w:tcPr>
          <w:p>
            <w:r>
              <w:t>Structured cabling: pull Cat6a to 13 AP locations, route in ceiling void, terminate at patch panel</w:t>
            </w:r>
          </w:p>
        </w:tc>
        <w:tc>
          <w:tcPr>
            <w:tcW w:type="dxa" w:w="2160"/>
          </w:tcPr>
          <w:p>
            <w:r>
              <w:t>2.5 days</w:t>
            </w:r>
          </w:p>
        </w:tc>
        <w:tc>
          <w:tcPr>
            <w:tcW w:type="dxa" w:w="2160"/>
          </w:tcPr>
          <w:p>
            <w:r>
              <w:t>£600.00</w:t>
            </w:r>
          </w:p>
        </w:tc>
        <w:tc>
          <w:tcPr>
            <w:tcW w:type="dxa" w:w="2160"/>
          </w:tcPr>
          <w:p>
            <w:r>
              <w:t>£1500.00</w:t>
            </w:r>
          </w:p>
        </w:tc>
      </w:tr>
      <w:tr>
        <w:tc>
          <w:tcPr>
            <w:tcW w:type="dxa" w:w="2160"/>
          </w:tcPr>
          <w:p>
            <w:r>
              <w:t>Network cabinet work: install patch panel, mount PoE switch, patching and power connections</w:t>
            </w:r>
          </w:p>
        </w:tc>
        <w:tc>
          <w:tcPr>
            <w:tcW w:type="dxa" w:w="2160"/>
          </w:tcPr>
          <w:p>
            <w:r>
              <w:t>0.5 days</w:t>
            </w:r>
          </w:p>
        </w:tc>
        <w:tc>
          <w:tcPr>
            <w:tcW w:type="dxa" w:w="2160"/>
          </w:tcPr>
          <w:p>
            <w:r>
              <w:t>£600.00</w:t>
            </w:r>
          </w:p>
        </w:tc>
        <w:tc>
          <w:tcPr>
            <w:tcW w:type="dxa" w:w="2160"/>
          </w:tcPr>
          <w:p>
            <w:r>
              <w:t>£300.00</w:t>
            </w:r>
          </w:p>
        </w:tc>
      </w:tr>
      <w:tr>
        <w:tc>
          <w:tcPr>
            <w:tcW w:type="dxa" w:w="2160"/>
          </w:tcPr>
          <w:p>
            <w:r>
              <w:t>Ceiling AP mounting, commissioning and configuration (13 APs)</w:t>
            </w:r>
          </w:p>
        </w:tc>
        <w:tc>
          <w:tcPr>
            <w:tcW w:type="dxa" w:w="2160"/>
          </w:tcPr>
          <w:p>
            <w:r>
              <w:t>1.0 days</w:t>
            </w:r>
          </w:p>
        </w:tc>
        <w:tc>
          <w:tcPr>
            <w:tcW w:type="dxa" w:w="2160"/>
          </w:tcPr>
          <w:p>
            <w:r>
              <w:t>£600.00</w:t>
            </w:r>
          </w:p>
        </w:tc>
        <w:tc>
          <w:tcPr>
            <w:tcW w:type="dxa" w:w="2160"/>
          </w:tcPr>
          <w:p>
            <w:r>
              <w:t>£600.00</w:t>
            </w:r>
          </w:p>
        </w:tc>
      </w:tr>
      <w:tr>
        <w:tc>
          <w:tcPr>
            <w:tcW w:type="dxa" w:w="2160"/>
          </w:tcPr>
          <w:p>
            <w:r>
              <w:t>Testing, commissioning, documenting and handover</w:t>
            </w:r>
          </w:p>
        </w:tc>
        <w:tc>
          <w:tcPr>
            <w:tcW w:type="dxa" w:w="2160"/>
          </w:tcPr>
          <w:p>
            <w:r>
              <w:t>0.5 days</w:t>
            </w:r>
          </w:p>
        </w:tc>
        <w:tc>
          <w:tcPr>
            <w:tcW w:type="dxa" w:w="2160"/>
          </w:tcPr>
          <w:p>
            <w:r>
              <w:t>£600.00</w:t>
            </w:r>
          </w:p>
        </w:tc>
        <w:tc>
          <w:tcPr>
            <w:tcW w:type="dxa" w:w="2160"/>
          </w:tcPr>
          <w:p>
            <w:r>
              <w:t>£300.00</w:t>
            </w:r>
          </w:p>
        </w:tc>
      </w:tr>
    </w:tbl>
    <w:p>
      <w:r>
        <w:t>Total Labor: £3000.00</w:t>
      </w:r>
    </w:p>
    <w:p/>
    <w:p>
      <w:r>
        <w:rPr>
          <w:b/>
          <w:sz w:val="28"/>
        </w:rPr>
        <w:t>TOTAL COST: £7833.00</w:t>
      </w:r>
    </w:p>
    <w:p/>
    <w:p>
      <w:pPr>
        <w:pStyle w:val="Heading2"/>
      </w:pPr>
      <w:r>
        <w:t>Recommended Products</w:t>
      </w:r>
    </w:p>
    <w:p>
      <w:r>
        <w:t>• {'item': 'Ubiquiti UniFi U6‑Pro (Wi‑Fi 6) Access Point', 'notes': 'Wi‑Fi 6 ceiling AP; chosen for client preference (UniFi) and density. 1 per office (10) + 3 for meeting room (high density). Unit price reflects typical UK reseller pricing.', 'quantity': 13, 'total_price': 2600, 'unit_price': 200}</w:t>
      </w:r>
    </w:p>
    <w:p>
      <w:r>
        <w:t>• {'item': 'UniFi Managed PoE Switch (24 ports, 370W PoE budget)', 'notes': 'Single 24‑port PoE switch with sufficient power for 13 APs and spare ports for expansion. Managed switch for VLANs and QoS.', 'quantity': 1, 'total_price': 1500, 'unit_price': 1500}</w:t>
      </w:r>
    </w:p>
    <w:p>
      <w:r>
        <w:t>• {'item': 'UniFi Cloud Key Gen2 / UniFi Network Controller (optional but recommended)', 'notes': 'On‑site controller appliance for centralised management, monitoring and firmware updates. Optional if client will run controller in house or manage via cloud.', 'quantity': 1, 'total_price': 300, 'unit_price': 300}</w:t>
      </w:r>
    </w:p>
    <w:p>
      <w:r>
        <w:t>• {'item': 'Cat6a U/UTP bulk cable (305m roll)', 'notes': 'One roll covers estimated ~13 runs (average ~30m/run) with spare. Cat6a chosen for futureproofing and to support 10Gb where required.', 'quantity': 1, 'total_price': 180, 'unit_price': 180}</w:t>
      </w:r>
    </w:p>
    <w:p>
      <w:r>
        <w:t>• {'item': '24‑port Cat6a Patch Panel (1U)', 'notes': 'Patch panel to terminate cable runs neatly in the existing cabinet/rack.', 'quantity': 1, 'total_price': 70, 'unit_price': 70}</w:t>
      </w:r>
    </w:p>
    <w:p>
      <w:r>
        <w:t>• {'item': 'Cat6a Patch Leads, 2m', 'notes': 'For connecting AP drops to switch via patch panel (one per AP).', 'quantity': 13, 'total_price': 78, 'unit_price': 6}</w:t>
      </w:r>
    </w:p>
    <w:p>
      <w:r>
        <w:t>• {'item': '1U Rack Shelf / small mounting accessories', 'notes': 'Support for small items in cabinet if required.', 'quantity': 1, 'total_price': 25, 'unit_price': 25}</w:t>
      </w:r>
    </w:p>
    <w:p>
      <w:r>
        <w:t>• {'item': 'Fixings, cable ties, labels, boots, misc consumables', 'notes': 'Consumables for neat installation and labelling.', 'quantity': 1, 'total_price': 80, 'unit_price': 80}</w:t>
      </w:r>
    </w:p>
    <w:p/>
    <w:p>
      <w:pPr>
        <w:pStyle w:val="Heading2"/>
      </w:pPr>
      <w:r>
        <w:t>Alternative Solutions</w:t>
      </w:r>
    </w:p>
    <w:p>
      <w:pPr>
        <w:pStyle w:val="Heading3"/>
      </w:pPr>
      <w:r>
        <w:t>Option 1</w:t>
      </w:r>
    </w:p>
    <w:p>
      <w:r>
        <w:t>{'cons': 'Lower client capacity per AP compared with U6‑Pro; meeting room for 100 devices may still require 3 APs and may have reduced throughput under high connection counts.', 'cost_difference': 'Approx. -£60 per AP saved. For 13 APs, ~£780 saving (13 x £60), reducing material cost accordingly.', 'pros': 'Lower unit cost (~£140 each), good coverage in medium density office spaces, fewer APs may be required for coverage.', 'solution': 'Use Ubiquiti UniFi U6‑LR (long range) APs instead of U6‑Pro'}</w:t>
      </w:r>
    </w:p>
    <w:p>
      <w:pPr>
        <w:pStyle w:val="Heading3"/>
      </w:pPr>
      <w:r>
        <w:t>Option 2</w:t>
      </w:r>
    </w:p>
    <w:p>
      <w:r>
        <w:t>{'cons': 'Higher management overhead, potentially higher combined cost, requires two free cabinet positions and additional cabling.', 'cost_difference': 'Depends on exact models; could be +/- £0–£400 compared with the single 24‑port 370W option.', 'pros': 'May reduce single‑point failure risk and distribute power; potentially lower initial cost depending on model.', 'solution': 'Deploy 2 x smaller PoE switches (e.g., 2 x 16‑port) instead of 1 x 24‑port'}</w:t>
      </w:r>
    </w:p>
    <w:p>
      <w:pPr>
        <w:pStyle w:val="Heading3"/>
      </w:pPr>
      <w:r>
        <w:t>Option 3</w:t>
      </w:r>
    </w:p>
    <w:p>
      <w:r>
        <w:t>{'cons': 'Less futureproof for 10Gb over longer distances and more susceptible to alien crosstalk—not recommended for dense deployments and long term support.', 'cost_difference': 'Approx. -£50 to -£100 on the materials total.', 'pros': 'Lower material cost (~£50–£100 saving on cable roll).', 'solution': 'Lower cost cabling: Cat6 instead of Cat6a'}</w:t>
      </w:r>
    </w:p>
    <w:p/>
    <w:p>
      <w:pPr>
        <w:pStyle w:val="Heading2"/>
      </w:pPr>
      <w:r>
        <w:t>Terms and Conditions</w:t>
      </w:r>
    </w:p>
    <w:p>
      <w:pPr>
        <w:pStyle w:val="ListBullet"/>
      </w:pPr>
      <w:r>
        <w:t>• This quote is valid for 30 days from the date of issue.</w:t>
      </w:r>
    </w:p>
    <w:p>
      <w:pPr>
        <w:pStyle w:val="ListBullet"/>
      </w:pPr>
      <w:r>
        <w:t>• Payment terms: 50% deposit on acceptance, 50% on completion.</w:t>
      </w:r>
    </w:p>
    <w:p>
      <w:pPr>
        <w:pStyle w:val="ListBullet"/>
      </w:pPr>
      <w:r>
        <w:t>• Installation timeline will be confirmed upon order acceptance.</w:t>
      </w:r>
    </w:p>
    <w:p>
      <w:pPr>
        <w:pStyle w:val="ListBullet"/>
      </w:pPr>
      <w:r>
        <w:t>• All materials are covered by manufacturer warranty.</w:t>
      </w:r>
    </w:p>
    <w:p>
      <w:pPr>
        <w:pStyle w:val="ListBullet"/>
      </w:pPr>
      <w:r>
        <w:t>• Installation includes 12 months warranty on workmanship.</w:t>
      </w:r>
    </w:p>
    <w:p>
      <w:pPr>
        <w:pStyle w:val="ListBullet"/>
      </w:pPr>
      <w:r>
        <w:t>• Any changes to the scope of work may affect pricing and timeline.</w:t>
      </w:r>
    </w:p>
    <w:p>
      <w:pPr>
        <w:pStyle w:val="ListBullet"/>
      </w:pPr>
      <w:r>
        <w:t>• Client is responsible for providing safe access to all work areas.</w:t>
      </w:r>
    </w:p>
    <w:p>
      <w:pPr>
        <w:pStyle w:val="ListBullet"/>
      </w:pPr>
      <w:r>
        <w:t>• Quote excludes any structural modifications or building works.</w:t>
      </w:r>
    </w:p>
    <w:p/>
    <w:p/>
    <w:p>
      <w:r>
        <w:t>Thank you for considering CCS Structured Cabling Solutions.</w:t>
      </w:r>
    </w:p>
    <w:p/>
    <w:p>
      <w:r>
        <w:t>CCS Structured Cabling Solutions</w:t>
      </w:r>
    </w:p>
    <w:p>
      <w:r>
        <w:t>Email: info@ccs-cabling.com</w:t>
      </w:r>
    </w:p>
    <w:p>
      <w:r>
        <w:t>Phone: [Your Phone Number]</w:t>
      </w:r>
    </w:p>
    <w:p>
      <w:r>
        <w:t>Website: [Your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