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7D84D" w14:textId="6E7DC31F" w:rsidR="009255F6" w:rsidRDefault="009255F6" w:rsidP="002848E7">
      <w:pPr>
        <w:pStyle w:val="Ttul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B37C89" wp14:editId="61D82731">
            <wp:simplePos x="0" y="0"/>
            <wp:positionH relativeFrom="column">
              <wp:posOffset>-1058620</wp:posOffset>
            </wp:positionH>
            <wp:positionV relativeFrom="paragraph">
              <wp:posOffset>-889037</wp:posOffset>
            </wp:positionV>
            <wp:extent cx="7487320" cy="1871830"/>
            <wp:effectExtent l="0" t="0" r="0" b="0"/>
            <wp:wrapNone/>
            <wp:docPr id="1703244834" name="Imagem 2" descr="Interface gráfica do usuário,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44834" name="Imagem 2" descr="Interface gráfica do usuário, Text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668" cy="1879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C0C44" w14:textId="2A136574" w:rsidR="00685823" w:rsidRDefault="002848E7" w:rsidP="002848E7">
      <w:pPr>
        <w:pStyle w:val="Ttulo"/>
      </w:pPr>
      <w:r>
        <w:t>Imputação de dados ausentes</w:t>
      </w:r>
    </w:p>
    <w:p w14:paraId="74B8296A" w14:textId="77777777" w:rsidR="009255F6" w:rsidRDefault="009255F6" w:rsidP="002848E7">
      <w:pPr>
        <w:pStyle w:val="Ttulo"/>
      </w:pPr>
    </w:p>
    <w:p w14:paraId="2153D9E0" w14:textId="3C6473B8" w:rsidR="002848E7" w:rsidRDefault="00685823" w:rsidP="002848E7">
      <w:pPr>
        <w:pStyle w:val="Ttulo"/>
      </w:pPr>
      <w:r>
        <w:t>O</w:t>
      </w:r>
      <w:r w:rsidR="002848E7">
        <w:t xml:space="preserve"> que é, </w:t>
      </w:r>
      <w:r w:rsidR="009260EF">
        <w:t>casos de uso</w:t>
      </w:r>
      <w:r w:rsidR="002848E7">
        <w:t xml:space="preserve"> e </w:t>
      </w:r>
      <w:r w:rsidR="00543AF3">
        <w:t>problemas d</w:t>
      </w:r>
      <w:r w:rsidR="009260EF">
        <w:t>o uso inadequado</w:t>
      </w:r>
      <w:r w:rsidR="00543AF3">
        <w:t>.</w:t>
      </w:r>
    </w:p>
    <w:p w14:paraId="7E355D25" w14:textId="77777777" w:rsidR="002848E7" w:rsidRDefault="002848E7" w:rsidP="002848E7">
      <w:pPr>
        <w:pStyle w:val="Ttulo1"/>
      </w:pPr>
      <w:r>
        <w:t>Introdução</w:t>
      </w:r>
    </w:p>
    <w:p w14:paraId="3C161337" w14:textId="4881965D" w:rsidR="002848E7" w:rsidRDefault="001730A5" w:rsidP="009255F6">
      <w:pPr>
        <w:jc w:val="both"/>
      </w:pPr>
      <w:r w:rsidRPr="001730A5">
        <w:t xml:space="preserve">A imputação é uma estratégia empregada na manipulação de dados ausentes, </w:t>
      </w:r>
      <w:r w:rsidR="00685823">
        <w:t>sendo</w:t>
      </w:r>
      <w:r w:rsidRPr="001730A5">
        <w:t xml:space="preserve"> frequentemente adotada na análise de dados quando a quantidade de dados ausentes é limitada o bastante para permitir uma inferência aceitável dos valores em falta</w:t>
      </w:r>
      <w:r w:rsidR="002848E7" w:rsidRPr="002848E7">
        <w:t>. No entanto, a imputação de dados ausentes também envolve desafios e riscos, que devem ser considerados e documentados pelos pesquisadores e analistas que a utilizam.</w:t>
      </w:r>
    </w:p>
    <w:p w14:paraId="19C58655" w14:textId="77777777" w:rsidR="00685823" w:rsidRDefault="00685823" w:rsidP="002848E7"/>
    <w:p w14:paraId="43F69AFD" w14:textId="59084AF9" w:rsidR="00685823" w:rsidRDefault="00685823" w:rsidP="002848E7">
      <w:r>
        <w:rPr>
          <w:noProof/>
        </w:rPr>
        <w:drawing>
          <wp:inline distT="0" distB="0" distL="0" distR="0" wp14:anchorId="2E310541" wp14:editId="50F2B9F3">
            <wp:extent cx="5400040" cy="3085465"/>
            <wp:effectExtent l="0" t="0" r="0" b="0"/>
            <wp:docPr id="11951475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47561" name="Imagem 11951475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2D07" w14:textId="72C2D835" w:rsidR="002848E7" w:rsidRDefault="002848E7" w:rsidP="002848E7">
      <w:pPr>
        <w:pStyle w:val="Ttulo1"/>
      </w:pPr>
      <w:r>
        <w:t xml:space="preserve">O que é a imputação de dados ausentes </w:t>
      </w:r>
    </w:p>
    <w:p w14:paraId="1C0AE549" w14:textId="77777777" w:rsidR="002848E7" w:rsidRDefault="002848E7" w:rsidP="009255F6">
      <w:pPr>
        <w:jc w:val="both"/>
      </w:pPr>
      <w:r w:rsidRPr="002848E7">
        <w:t xml:space="preserve">A imputação de dados ausentes é um processo que consiste em preencher os espaços vazios em uma tabela de dados, que representam as observações que não foram coletadas ou registradas por algum motivo. Esses motivos podem ser </w:t>
      </w:r>
      <w:r w:rsidRPr="002848E7">
        <w:lastRenderedPageBreak/>
        <w:t>diversos, como erros de medição, falhas no sistema, recusas de resposta, perda de dados, entre outros. A imputação de dados ausentes serve para aumentar a quantidade de informação disponível para análise, reduzir os vieses e as distorções causados pelos dados faltantes e facilitar a aplicação de métodos estatísticos que exigem dados completos.</w:t>
      </w:r>
    </w:p>
    <w:p w14:paraId="4FB21CDD" w14:textId="2941D36A" w:rsidR="002848E7" w:rsidRDefault="00543AF3" w:rsidP="00685823">
      <w:pPr>
        <w:pStyle w:val="Ttulo1"/>
      </w:pPr>
      <w:r>
        <w:t>Modelos de</w:t>
      </w:r>
      <w:r w:rsidR="002848E7">
        <w:t xml:space="preserve"> utilização da imputação de dados ausentes</w:t>
      </w:r>
    </w:p>
    <w:p w14:paraId="5B610A57" w14:textId="77777777" w:rsidR="002848E7" w:rsidRDefault="002848E7" w:rsidP="009255F6">
      <w:pPr>
        <w:jc w:val="both"/>
      </w:pPr>
      <w:r w:rsidRPr="002848E7">
        <w:t>A imputação de dados ausentes pode ser utilizada em diversos campos e situações, como por exemplo:</w:t>
      </w:r>
    </w:p>
    <w:p w14:paraId="660C1517" w14:textId="7C79FD28" w:rsidR="00543AF3" w:rsidRDefault="00543AF3" w:rsidP="009255F6">
      <w:pPr>
        <w:pStyle w:val="PargrafodaLista"/>
        <w:numPr>
          <w:ilvl w:val="0"/>
          <w:numId w:val="7"/>
        </w:numPr>
        <w:jc w:val="both"/>
      </w:pPr>
      <w:r w:rsidRPr="002848E7">
        <w:t xml:space="preserve">Em uma pesquisa de opinião sobre as eleições, </w:t>
      </w:r>
      <w:r w:rsidR="009260EF" w:rsidRPr="002848E7">
        <w:t>em que</w:t>
      </w:r>
      <w:r w:rsidRPr="002848E7">
        <w:t xml:space="preserve"> há dados faltantes devido a recusas de resposta ou a respostas não válidas, pode-se utilizar um método de imputação baseado em modelos de regressão logística ou </w:t>
      </w:r>
      <w:proofErr w:type="spellStart"/>
      <w:r w:rsidRPr="002848E7">
        <w:t>multinomial</w:t>
      </w:r>
      <w:proofErr w:type="spellEnd"/>
      <w:r w:rsidRPr="002848E7">
        <w:t>, que levam em conta as características dos respondentes e as relações entre as variáveis, para estimar as probabilidades de cada opção de voto.</w:t>
      </w:r>
    </w:p>
    <w:p w14:paraId="7891F103" w14:textId="77777777" w:rsidR="00543AF3" w:rsidRDefault="00543AF3" w:rsidP="009255F6">
      <w:pPr>
        <w:pStyle w:val="PargrafodaLista"/>
        <w:numPr>
          <w:ilvl w:val="0"/>
          <w:numId w:val="7"/>
        </w:numPr>
        <w:jc w:val="both"/>
      </w:pPr>
      <w:r w:rsidRPr="002848E7">
        <w:t>Em um projeto de reconhecimento de imagens, onde há dados faltantes devido a ruídos, borrões ou oclusões, pode-se utilizar um método de imputação baseado em redes neurais ou algoritmos genéticos, que aprendem a reconstruir os padrões e as estruturas das imagens, para preencher os pixels faltantes.</w:t>
      </w:r>
    </w:p>
    <w:p w14:paraId="11D8023E" w14:textId="77777777" w:rsidR="00543AF3" w:rsidRPr="002848E7" w:rsidRDefault="00543AF3" w:rsidP="009255F6">
      <w:pPr>
        <w:pStyle w:val="PargrafodaLista"/>
        <w:numPr>
          <w:ilvl w:val="0"/>
          <w:numId w:val="7"/>
        </w:numPr>
        <w:jc w:val="both"/>
      </w:pPr>
      <w:r w:rsidRPr="002848E7">
        <w:t>Em um estudo de epidemiologia, onde há dados faltantes devido a perdas de seguimento ou a mortes, pode-se utilizar um método de imputação baseado em modelos de sobrevivência ou de eventos recorrentes, que levam em conta o tempo e o risco de ocorrência dos eventos, para estimar os dados censurados.</w:t>
      </w:r>
    </w:p>
    <w:p w14:paraId="1A665803" w14:textId="2BE3483F" w:rsidR="002848E7" w:rsidRDefault="00543AF3" w:rsidP="002848E7">
      <w:pPr>
        <w:pStyle w:val="Ttulo1"/>
      </w:pPr>
      <w:r>
        <w:t>Erros</w:t>
      </w:r>
      <w:r w:rsidR="002848E7">
        <w:t xml:space="preserve"> comuns e os problemas gerados </w:t>
      </w:r>
    </w:p>
    <w:p w14:paraId="600A223E" w14:textId="77777777" w:rsidR="00543AF3" w:rsidRDefault="00543AF3" w:rsidP="009255F6">
      <w:pPr>
        <w:jc w:val="both"/>
      </w:pPr>
      <w:r>
        <w:t>A imputação de dados ausentes pode apresentar desafios significativos se não for abordada de forma cuidadosa e adequada. Ignorar a origem dos dados faltantes pode resultar em estimativas enviesadas e inconsistentes, já que a imputação pode não refletir com precisão a realidade dos dados. Além disso, a utilização de métodos simplistas, como a imputação pela média ou mediana, pode reduzir a variabilidade e a complexidade dos dados, alterando sua distribuição e estrutura originais.</w:t>
      </w:r>
    </w:p>
    <w:p w14:paraId="3F27282C" w14:textId="7DE29810" w:rsidR="000E6D15" w:rsidRDefault="00543AF3" w:rsidP="009255F6">
      <w:pPr>
        <w:jc w:val="both"/>
      </w:pPr>
      <w:r>
        <w:t xml:space="preserve">É fundamental considerar as características específicas dos dados ao realizar a imputação, levando em conta o tipo de variável, o domínio dos valores e as relações lógicas entre as variáveis. A imputação inadequada pode gerar dados implausíveis ou contraditórios, que violam as regras e padrões dos dados. Além disso, é importante documentar e reportar o processo e os métodos de imputação </w:t>
      </w:r>
      <w:r>
        <w:lastRenderedPageBreak/>
        <w:t>utilizados, juntamente com seus efeitos e limitações. Essa prática é essencial para garantir a transparência e a replicabilidade da análise de dados.</w:t>
      </w:r>
    </w:p>
    <w:p w14:paraId="3468E370" w14:textId="77777777" w:rsidR="00E9336D" w:rsidRDefault="00E9336D" w:rsidP="00543AF3"/>
    <w:p w14:paraId="5B8627FA" w14:textId="77777777" w:rsidR="00E9336D" w:rsidRDefault="00E9336D" w:rsidP="00543AF3"/>
    <w:p w14:paraId="7801CACF" w14:textId="77777777" w:rsidR="00E9336D" w:rsidRDefault="00E9336D" w:rsidP="00543AF3"/>
    <w:p w14:paraId="0419EA5B" w14:textId="0AE63437" w:rsidR="00E9336D" w:rsidRDefault="00E9336D" w:rsidP="00E9336D">
      <w:pPr>
        <w:pStyle w:val="Ttulo1"/>
      </w:pPr>
      <w:r>
        <w:t>Conclusão</w:t>
      </w:r>
    </w:p>
    <w:p w14:paraId="4A6FA96B" w14:textId="0F8FEA1D" w:rsidR="00E9336D" w:rsidRPr="002848E7" w:rsidRDefault="00E9336D" w:rsidP="009255F6">
      <w:pPr>
        <w:jc w:val="both"/>
      </w:pPr>
      <w:r>
        <w:rPr>
          <w:rFonts w:ascii="Segoe UI" w:hAnsi="Segoe UI" w:cs="Segoe UI"/>
          <w:color w:val="0D0D0D"/>
          <w:shd w:val="clear" w:color="auto" w:fill="FFFFFF"/>
        </w:rPr>
        <w:t xml:space="preserve">A imputação é </w:t>
      </w:r>
      <w:r>
        <w:rPr>
          <w:rFonts w:ascii="Segoe UI" w:hAnsi="Segoe UI" w:cs="Segoe UI"/>
          <w:color w:val="0D0D0D"/>
          <w:shd w:val="clear" w:color="auto" w:fill="FFFFFF"/>
        </w:rPr>
        <w:t xml:space="preserve">uma ferramenta valiosa na análise de dados, permitindo que os pesquisadores e analistas lidem com a falta de informações de forma </w:t>
      </w:r>
      <w:r w:rsidR="009255F6">
        <w:rPr>
          <w:rFonts w:ascii="Segoe UI" w:hAnsi="Segoe UI" w:cs="Segoe UI"/>
          <w:color w:val="0D0D0D"/>
          <w:shd w:val="clear" w:color="auto" w:fill="FFFFFF"/>
        </w:rPr>
        <w:t>eficiente,</w:t>
      </w:r>
      <w:r>
        <w:rPr>
          <w:rFonts w:ascii="Segoe UI" w:hAnsi="Segoe UI" w:cs="Segoe UI"/>
          <w:color w:val="0D0D0D"/>
          <w:shd w:val="clear" w:color="auto" w:fill="FFFFFF"/>
        </w:rPr>
        <w:t xml:space="preserve"> mas seu</w:t>
      </w:r>
      <w:r>
        <w:rPr>
          <w:rFonts w:ascii="Segoe UI" w:hAnsi="Segoe UI" w:cs="Segoe UI"/>
          <w:color w:val="0D0D0D"/>
          <w:shd w:val="clear" w:color="auto" w:fill="FFFFFF"/>
        </w:rPr>
        <w:t xml:space="preserve"> uso requer cuidado e consideração. É crucial que os profissionais de ciência de dados estejam cientes dos desafios e problemas potenciais associados à imputação e que documentem cuidadosamente seus métodos e resultados. Ao fazê-lo, garantimos que nossas análises sejam sólidas, confiáveis ​​e replicáveis, permitindo-nos obter insights valiosos e tomar decisões informadas com base nos dados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sectPr w:rsidR="00E9336D" w:rsidRPr="00284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64C14"/>
    <w:multiLevelType w:val="hybridMultilevel"/>
    <w:tmpl w:val="A44205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173C6"/>
    <w:multiLevelType w:val="hybridMultilevel"/>
    <w:tmpl w:val="7AF806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C701F"/>
    <w:multiLevelType w:val="hybridMultilevel"/>
    <w:tmpl w:val="55E0D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51A9F"/>
    <w:multiLevelType w:val="hybridMultilevel"/>
    <w:tmpl w:val="E2324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25BAF"/>
    <w:multiLevelType w:val="hybridMultilevel"/>
    <w:tmpl w:val="31109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466CA"/>
    <w:multiLevelType w:val="hybridMultilevel"/>
    <w:tmpl w:val="2BC0C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953D1"/>
    <w:multiLevelType w:val="hybridMultilevel"/>
    <w:tmpl w:val="811EC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261513">
    <w:abstractNumId w:val="2"/>
  </w:num>
  <w:num w:numId="2" w16cid:durableId="778254375">
    <w:abstractNumId w:val="4"/>
  </w:num>
  <w:num w:numId="3" w16cid:durableId="2026443638">
    <w:abstractNumId w:val="3"/>
  </w:num>
  <w:num w:numId="4" w16cid:durableId="990527147">
    <w:abstractNumId w:val="5"/>
  </w:num>
  <w:num w:numId="5" w16cid:durableId="1230730657">
    <w:abstractNumId w:val="0"/>
  </w:num>
  <w:num w:numId="6" w16cid:durableId="750393656">
    <w:abstractNumId w:val="1"/>
  </w:num>
  <w:num w:numId="7" w16cid:durableId="20628251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E7"/>
    <w:rsid w:val="000E6D15"/>
    <w:rsid w:val="001730A5"/>
    <w:rsid w:val="002848E7"/>
    <w:rsid w:val="00522C09"/>
    <w:rsid w:val="00543AF3"/>
    <w:rsid w:val="005A6E40"/>
    <w:rsid w:val="00685823"/>
    <w:rsid w:val="009255F6"/>
    <w:rsid w:val="009260EF"/>
    <w:rsid w:val="00C56477"/>
    <w:rsid w:val="00E9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6DC6"/>
  <w15:chartTrackingRefBased/>
  <w15:docId w15:val="{A48717DE-FE69-4053-87CC-12ABFF0F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823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84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4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4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4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4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4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4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4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4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4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4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4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48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48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48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48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48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48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4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4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4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4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4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48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48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48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4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48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4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604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Marti</dc:creator>
  <cp:keywords/>
  <dc:description/>
  <cp:lastModifiedBy>Denise Marti</cp:lastModifiedBy>
  <cp:revision>1</cp:revision>
  <dcterms:created xsi:type="dcterms:W3CDTF">2024-05-13T12:14:00Z</dcterms:created>
  <dcterms:modified xsi:type="dcterms:W3CDTF">2024-05-13T14:21:00Z</dcterms:modified>
</cp:coreProperties>
</file>