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ВНУТРЕННИЙ ПРОТОКОЛ ВЫПОЛНЕННОГО РЕМОНТА</w:t>
      </w:r>
    </w:p>
    <w:p>
      <w:pPr/>
      <w:r>
        <w:t>{{TEMPLATE_LANGUAGE:ru}}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Документ №: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Машина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Инвентарный №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Марка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Серийный №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Давление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Партия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Заявленная проблема:</w:t>
              <w:br/>
              <w:t>{{REPORTED_PROBLEM}}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Состояние до:</w:t>
              <w:br/>
              <w:t>{{CONDITION_BEFORE}}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Диагноз:</w:t>
              <w:br/>
              <w:t>{{DIAGNOSIS}}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Выполненные работы:</w:t>
              <w:br/>
              <w:t>{{WORK_PERFORMED}}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Результат теста:</w:t>
              <w:br/>
              <w:t>{{TEST_RESULT}}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Состояние после:</w:t>
              <w:br/>
              <w:t>{{CONDITION_AFTER}}</w:t>
            </w:r>
          </w:p>
        </w:tc>
      </w:tr>
    </w:tbl>
    <w:p>
      <w:r>
        <w:t>{{TABLE:REPAIR_EVENTS}}</w:t>
      </w:r>
    </w:p>
    <w:p>
      <w:r>
        <w:t>{{TABLE:PARTS_USED}}</w:t>
      </w:r>
    </w:p>
    <w:p>
      <w:r>
        <w:t>{{TABLE:REPAIR_PARTICIPANTS}}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Статус:</w:t>
              <w:br/>
              <w:t>{{REPAIR_STATUS}}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Выполнил ремонт</w:t>
            </w:r>
          </w:p>
        </w:tc>
      </w:tr>
      <w:tr>
        <w:tc>
          <w:tcPr>
            <w:tcW w:type="dxa" w:w="10658"/>
          </w:tcPr>
          <w:p>
            <w:r>
              <w:t>{{LEFT_SIGNER_NAME}}</w:t>
              <w:br/>
              <w:t>{{LEFT_SIGNER_JOB_TITLE}}</w:t>
            </w:r>
          </w:p>
        </w:tc>
      </w:tr>
      <w:tr>
        <w:tc>
          <w:tcPr>
            <w:tcW w:type="dxa" w:w="10658"/>
          </w:tcPr>
          <w:p>
            <w:r>
              <w:t>Подпись: {{LEFT_SIGNATURE}}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 документа:</w:t>
              <w:br/>
              <w:t>{{SIGNATURE_STATUS}}</w:t>
            </w:r>
          </w:p>
        </w:tc>
      </w:tr>
    </w:tbl>
    <w:p>
      <w:r>
        <w:t>Составил: {{PREPARER_NAME}} | Должность: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