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assetcore/studio.json" ContentType="application/vnd.assetcore.studio+jso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предаване на оборудване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PREVIEW</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CREATION_DATE</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EQUIPMENT_TYPE</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MODEL_DISPLAY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MACHINE_NUMBER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SERIAL_NUMBER</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39"/>
        <w:gridCol w:w="3730"/>
        <w:gridCol w:w="6288"/>
      </w:tblGrid>
      <w:tr>
        <w:trPr>
          <w:tblHeader/>
        </w:trPr>
        <w:tc>
          <w:tcPr>
            <w:tcW w:type="dxa" w:w="639"/>
          </w:tcPr>
          <w:p>
            <w:pPr>
              <w:widowControl/>
              <w:spacing w:after="113"/>
              <w:ind w:left="0" w:right="0"/>
              <w:jc w:val="left"/>
            </w:pPr>
            <w:r>
              <w:rPr>
                <w:rFonts w:ascii="Arial" w:hAnsi="Arial" w:eastAsia="Arial" w:cs="Arial"/>
                <w:b/>
                <w:i w:val="0"/>
                <w:color w:val="000000"/>
                <w:sz w:val="17"/>
              </w:rPr>
              <w:t>№</w:t>
            </w:r>
          </w:p>
        </w:tc>
        <w:tc>
          <w:tcPr>
            <w:tcW w:type="dxa" w:w="3730"/>
          </w:tcPr>
          <w:p>
            <w:pPr>
              <w:widowControl/>
              <w:spacing w:after="113"/>
              <w:ind w:left="0" w:right="0"/>
              <w:jc w:val="left"/>
            </w:pPr>
            <w:r>
              <w:rPr>
                <w:rFonts w:ascii="Arial" w:hAnsi="Arial" w:eastAsia="Arial" w:cs="Arial"/>
                <w:b/>
                <w:i w:val="0"/>
                <w:color w:val="000000"/>
                <w:sz w:val="17"/>
              </w:rPr>
              <w:t>Елемент</w:t>
            </w:r>
          </w:p>
        </w:tc>
        <w:tc>
          <w:tcPr>
            <w:tcW w:type="dxa" w:w="6288"/>
          </w:tcPr>
          <w:p>
            <w:pPr>
              <w:widowControl/>
              <w:spacing w:after="113"/>
              <w:ind w:left="0" w:right="0"/>
              <w:jc w:val="left"/>
            </w:pPr>
            <w:r>
              <w:rPr>
                <w:rFonts w:ascii="Arial" w:hAnsi="Arial" w:eastAsia="Arial" w:cs="Arial"/>
                <w:b/>
                <w:i w:val="0"/>
                <w:color w:val="000000"/>
                <w:sz w:val="17"/>
              </w:rPr>
              <w:t>Състояние</w:t>
            </w:r>
          </w:p>
        </w:tc>
      </w:tr>
      <w:tr>
        <w:trPr>
          <w:cantSplit/>
        </w:trPr>
        <w:tc>
          <w:tcPr>
            <w:tcW w:type="dxa" w:w="639"/>
          </w:tcPr>
          <w:p>
            <w:pPr>
              <w:widowControl/>
              <w:spacing w:after="113"/>
              <w:ind w:left="0" w:right="0"/>
              <w:jc w:val="left"/>
            </w:pPr>
            <w:r>
              <w:rPr>
                <w:rFonts w:ascii="Arial" w:hAnsi="Arial" w:eastAsia="Arial" w:cs="Arial"/>
                <w:b w:val="0"/>
                <w:i w:val="0"/>
                <w:color w:val="000000"/>
                <w:sz w:val="17"/>
              </w:rPr>
              <w:t>1</w:t>
            </w:r>
          </w:p>
        </w:tc>
        <w:tc>
          <w:tcPr>
            <w:tcW w:type="dxa" w:w="3730"/>
          </w:tcPr>
          <w:p>
            <w:pPr>
              <w:widowControl/>
              <w:spacing w:after="113"/>
              <w:ind w:left="0" w:right="0"/>
              <w:jc w:val="left"/>
            </w:pPr>
            <w:r>
              <w:rPr>
                <w:rFonts w:ascii="Arial" w:hAnsi="Arial" w:eastAsia="Arial" w:cs="Arial"/>
                <w:b w:val="0"/>
                <w:i w:val="0"/>
                <w:color w:val="000000"/>
                <w:sz w:val="17"/>
              </w:rPr>
              <w:t>Помпа</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2</w:t>
            </w:r>
          </w:p>
        </w:tc>
        <w:tc>
          <w:tcPr>
            <w:tcW w:type="dxa" w:w="3730"/>
          </w:tcPr>
          <w:p>
            <w:pPr>
              <w:widowControl/>
              <w:spacing w:after="113"/>
              <w:ind w:left="0" w:right="0"/>
              <w:jc w:val="left"/>
            </w:pPr>
            <w:r>
              <w:rPr>
                <w:rFonts w:ascii="Arial" w:hAnsi="Arial" w:eastAsia="Arial" w:cs="Arial"/>
                <w:b w:val="0"/>
                <w:i w:val="0"/>
                <w:color w:val="000000"/>
                <w:sz w:val="17"/>
              </w:rPr>
              <w:t>Шланг захранващ</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3</w:t>
            </w:r>
          </w:p>
        </w:tc>
        <w:tc>
          <w:tcPr>
            <w:tcW w:type="dxa" w:w="3730"/>
          </w:tcPr>
          <w:p>
            <w:pPr>
              <w:widowControl/>
              <w:spacing w:after="113"/>
              <w:ind w:left="0" w:right="0"/>
              <w:jc w:val="left"/>
            </w:pPr>
            <w:r>
              <w:rPr>
                <w:rFonts w:ascii="Arial" w:hAnsi="Arial" w:eastAsia="Arial" w:cs="Arial"/>
                <w:b w:val="0"/>
                <w:i w:val="0"/>
                <w:color w:val="000000"/>
                <w:sz w:val="17"/>
              </w:rPr>
              <w:t>Шланг изходящ ВН</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4</w:t>
            </w:r>
          </w:p>
        </w:tc>
        <w:tc>
          <w:tcPr>
            <w:tcW w:type="dxa" w:w="3730"/>
          </w:tcPr>
          <w:p>
            <w:pPr>
              <w:widowControl/>
              <w:spacing w:after="113"/>
              <w:ind w:left="0" w:right="0"/>
              <w:jc w:val="left"/>
            </w:pPr>
            <w:r>
              <w:rPr>
                <w:rFonts w:ascii="Arial" w:hAnsi="Arial" w:eastAsia="Arial" w:cs="Arial"/>
                <w:b w:val="0"/>
                <w:i w:val="0"/>
                <w:color w:val="000000"/>
                <w:sz w:val="17"/>
              </w:rPr>
              <w:t>Пистолет</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5</w:t>
            </w:r>
          </w:p>
        </w:tc>
        <w:tc>
          <w:tcPr>
            <w:tcW w:type="dxa" w:w="3730"/>
          </w:tcPr>
          <w:p>
            <w:pPr>
              <w:widowControl/>
              <w:spacing w:after="113"/>
              <w:ind w:left="0" w:right="0"/>
              <w:jc w:val="left"/>
            </w:pPr>
            <w:r>
              <w:rPr>
                <w:rFonts w:ascii="Arial" w:hAnsi="Arial" w:eastAsia="Arial" w:cs="Arial"/>
                <w:b w:val="0"/>
                <w:i w:val="0"/>
                <w:color w:val="000000"/>
                <w:sz w:val="17"/>
              </w:rPr>
              <w:t>Дюза метла / ротационна</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6</w:t>
            </w:r>
          </w:p>
        </w:tc>
        <w:tc>
          <w:tcPr>
            <w:tcW w:type="dxa" w:w="3730"/>
          </w:tcPr>
          <w:p>
            <w:pPr>
              <w:widowControl/>
              <w:spacing w:after="113"/>
              <w:ind w:left="0" w:right="0"/>
              <w:jc w:val="left"/>
            </w:pPr>
            <w:r>
              <w:rPr>
                <w:rFonts w:ascii="Arial" w:hAnsi="Arial" w:eastAsia="Arial" w:cs="Arial"/>
                <w:b w:val="0"/>
                <w:i w:val="0"/>
                <w:color w:val="000000"/>
                <w:sz w:val="17"/>
              </w:rPr>
              <w:t>Накрайници</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7</w:t>
            </w:r>
          </w:p>
        </w:tc>
        <w:tc>
          <w:tcPr>
            <w:tcW w:type="dxa" w:w="3730"/>
          </w:tcPr>
          <w:p>
            <w:pPr>
              <w:widowControl/>
              <w:spacing w:after="113"/>
              <w:ind w:left="0" w:right="0"/>
              <w:jc w:val="left"/>
            </w:pPr>
            <w:r>
              <w:rPr>
                <w:rFonts w:ascii="Arial" w:hAnsi="Arial" w:eastAsia="Arial" w:cs="Arial"/>
                <w:b w:val="0"/>
                <w:i w:val="0"/>
                <w:color w:val="000000"/>
                <w:sz w:val="17"/>
              </w:rPr>
              <w:t>Кабел - метри</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8</w:t>
            </w:r>
          </w:p>
        </w:tc>
        <w:tc>
          <w:tcPr>
            <w:tcW w:type="dxa" w:w="3730"/>
          </w:tcPr>
          <w:p>
            <w:pPr>
              <w:widowControl/>
              <w:spacing w:after="113"/>
              <w:ind w:left="0" w:right="0"/>
              <w:jc w:val="left"/>
            </w:pPr>
            <w:r>
              <w:rPr>
                <w:rFonts w:ascii="Arial" w:hAnsi="Arial" w:eastAsia="Arial" w:cs="Arial"/>
                <w:b w:val="0"/>
                <w:i w:val="0"/>
                <w:color w:val="000000"/>
                <w:sz w:val="17"/>
              </w:rPr>
              <w:t>Куплунг / Еврокак</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9</w:t>
            </w:r>
          </w:p>
        </w:tc>
        <w:tc>
          <w:tcPr>
            <w:tcW w:type="dxa" w:w="3730"/>
          </w:tcPr>
          <w:p>
            <w:pPr>
              <w:widowControl/>
              <w:spacing w:after="113"/>
              <w:ind w:left="0" w:right="0"/>
              <w:jc w:val="left"/>
            </w:pPr>
            <w:r>
              <w:rPr>
                <w:rFonts w:ascii="Arial" w:hAnsi="Arial" w:eastAsia="Arial" w:cs="Arial"/>
                <w:b w:val="0"/>
                <w:i w:val="0"/>
                <w:color w:val="000000"/>
                <w:sz w:val="17"/>
              </w:rPr>
              <w:t>Ходова част</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10</w:t>
            </w:r>
          </w:p>
        </w:tc>
        <w:tc>
          <w:tcPr>
            <w:tcW w:type="dxa" w:w="3730"/>
          </w:tcPr>
          <w:p>
            <w:pPr>
              <w:widowControl/>
              <w:spacing w:after="113"/>
              <w:ind w:left="0" w:right="0"/>
              <w:jc w:val="left"/>
            </w:pPr>
            <w:r>
              <w:rPr>
                <w:rFonts w:ascii="Arial" w:hAnsi="Arial" w:eastAsia="Arial" w:cs="Arial"/>
                <w:b w:val="0"/>
                <w:i w:val="0"/>
                <w:color w:val="000000"/>
                <w:sz w:val="17"/>
              </w:rPr>
              <w:t>Корпус</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при предаване/връщане</w:t>
            </w:r>
          </w:p>
          <w:p>
            <w:pPr>
              <w:widowControl/>
              <w:spacing w:after="57"/>
              <w:ind w:left="0" w:right="0"/>
              <w:jc w:val="left"/>
            </w:pPr>
            <w:r>
              <w:rPr>
                <w:rFonts w:ascii="Arial" w:hAnsi="Arial" w:eastAsia="Arial" w:cs="Arial"/>
                <w:b w:val="0"/>
                <w:i w:val="0"/>
                <w:color w:val="000000"/>
                <w:sz w:val="18"/>
              </w:rPr>
              <w:t xml:space="preserve">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Употреба</w:t>
            </w:r>
          </w:p>
          <w:p>
            <w:pPr>
              <w:widowControl/>
              <w:spacing w:after="57"/>
              <w:ind w:left="0" w:right="0"/>
              <w:jc w:val="left"/>
            </w:pPr>
            <w:r>
              <w:rPr>
                <w:rFonts w:ascii="Arial" w:hAnsi="Arial" w:eastAsia="Arial" w:cs="Arial"/>
                <w:b w:val="0"/>
                <w:i w:val="0"/>
                <w:color w:val="000000"/>
                <w:sz w:val="18"/>
              </w:rPr>
              <w:t>Синтетична проверка · USAGE_TEXT</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Синтетична проверка · REMARKS</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Предал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w:t>
                  </w:r>
                </w:p>
                <w:p>
                  <w:pPr>
                    <w:keepNext/>
                    <w:widowControl/>
                    <w:spacing w:after="57"/>
                    <w:ind w:left="0" w:right="0"/>
                    <w:jc w:val="left"/>
                  </w:pPr>
                  <w:r>
                    <w:rPr>
                      <w:rFonts w:ascii="Arial" w:hAnsi="Arial" w:eastAsia="Arial" w:cs="Arial"/>
                      <w:b w:val="0"/>
                      <w:i w:val="0"/>
                      <w:color w:val="000000"/>
                      <w:sz w:val="18"/>
                    </w:rPr>
                    <w:t>Синтетична проверка · LEFT_SIGNER_ORGANIZATION</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before="0"/>
                    <w:ind w:left="0" w:right="0"/>
                    <w:jc w:val="center"/>
                  </w:pPr>
                  <w:r>
                    <w:rPr>
                      <w:rFonts w:ascii="Arial" w:hAnsi="Arial" w:eastAsia="Arial" w:cs="Arial"/>
                      <w:b w:val="0"/>
                      <w:i w:val="0"/>
                      <w:color w:val="000000"/>
                      <w:sz w:val="16"/>
                    </w:rPr>
                  </w:r>
                  <w:r>
                    <w:rPr>
                      <w:rFonts w:ascii="Arial" w:hAnsi="Arial" w:eastAsia="Arial" w:cs="Arial"/>
                      <w:b w:val="0"/>
                      <w:i w:val="0"/>
                      <w:vanish/>
                      <w:color w:val="000000"/>
                      <w:sz w:val="16"/>
                    </w:rPr>
                  </w:r>
                  <w:r>
                    <w:drawing>
                      <wp:inline xmlns:a="http://schemas.openxmlformats.org/drawingml/2006/main" xmlns:pic="http://schemas.openxmlformats.org/drawingml/2006/picture">
                        <wp:extent cx="1044000"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44000" cy="324000"/>
                                </a:xfrm>
                                <a:prstGeom prst="rect"/>
                              </pic:spPr>
                            </pic:pic>
                          </a:graphicData>
                        </a:graphic>
                      </wp:inline>
                    </w:drawing>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Приел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ПРИЕМАЩИЯ СИНТЕТИЧНО ИМЕ НА ПРИЕМАЩИЯ СИНТЕТИЧНО ИМЕ НА ПРИЕМАЩИЯ СИНТЕТИЧНО ИМЕ НА ПРИЕМАЩИЯ СИНТЕТИЧНО ИМЕ НА ПРИЕМАЩИЯ СИНТЕТИЧНО ИМЕ НА ПРИЕМАЩИЯ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w:t>
                  </w:r>
                </w:p>
                <w:p>
                  <w:pPr>
                    <w:widowControl/>
                    <w:spacing w:after="57"/>
                    <w:ind w:left="0" w:right="0"/>
                    <w:jc w:val="left"/>
                  </w:pPr>
                  <w:r>
                    <w:rPr>
                      <w:rFonts w:ascii="Arial" w:hAnsi="Arial" w:eastAsia="Arial" w:cs="Arial"/>
                      <w:b w:val="0"/>
                      <w:i w:val="0"/>
                      <w:color w:val="000000"/>
                      <w:sz w:val="18"/>
                    </w:rPr>
                    <w:t>Синтетична проверка · RIGHT_SIGNER_ORGANIZATION</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before="0"/>
                    <w:ind w:left="0" w:right="0"/>
                    <w:jc w:val="center"/>
                  </w:pPr>
                  <w:r>
                    <w:rPr>
                      <w:rFonts w:ascii="Arial" w:hAnsi="Arial" w:eastAsia="Arial" w:cs="Arial"/>
                      <w:b w:val="0"/>
                      <w:i w:val="0"/>
                      <w:color w:val="000000"/>
                      <w:sz w:val="16"/>
                    </w:rPr>
                  </w:r>
                  <w:r>
                    <w:rPr>
                      <w:rFonts w:ascii="Arial" w:hAnsi="Arial" w:eastAsia="Arial" w:cs="Arial"/>
                      <w:b w:val="0"/>
                      <w:i w:val="0"/>
                      <w:vanish/>
                      <w:color w:val="000000"/>
                      <w:sz w:val="16"/>
                    </w:rPr>
                  </w:r>
                  <w:r>
                    <w:drawing>
                      <wp:inline xmlns:a="http://schemas.openxmlformats.org/drawingml/2006/main" xmlns:pic="http://schemas.openxmlformats.org/drawingml/2006/picture">
                        <wp:extent cx="1044000"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44000" cy="324000"/>
                                </a:xfrm>
                                <a:prstGeom prst="rect"/>
                              </pic:spPr>
                            </pic:pic>
                          </a:graphicData>
                        </a:graphic>
                      </wp:inline>
                    </w:drawing>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Синтетична проверка · PREPARER_NAME</w:t>
                  </w:r>
                </w:p>
                <w:p>
                  <w:pPr>
                    <w:widowControl/>
                    <w:spacing w:after="57"/>
                    <w:ind w:left="0" w:right="0"/>
                    <w:jc w:val="left"/>
                  </w:pPr>
                  <w:r>
                    <w:rPr>
                      <w:rFonts w:ascii="Arial" w:hAnsi="Arial" w:eastAsia="Arial" w:cs="Arial"/>
                      <w:b w:val="0"/>
                      <w:i w:val="0"/>
                      <w:color w:val="000000"/>
                      <w:sz w:val="18"/>
                    </w:rPr>
                    <w:t>Синтетична проверка · PREPARER_JOB_TITLE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ПОДПИСАН</w:t>
                  </w:r>
                </w:p>
                <w:p>
                  <w:pPr>
                    <w:widowControl/>
                    <w:spacing w:after="57"/>
                    <w:ind w:left="0" w:right="0"/>
                    <w:jc w:val="left"/>
                  </w:pPr>
                  <w:r>
                    <w:rPr>
                      <w:rFonts w:ascii="Arial" w:hAnsi="Arial" w:eastAsia="Arial" w:cs="Arial"/>
                      <w:b w:val="0"/>
                      <w:i w:val="0"/>
                      <w:color w:val="000000"/>
                      <w:sz w:val="18"/>
                    </w:rPr>
                    <w:t>Синтетична проверка · BATCH_REFERENCE</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Фирмено лого</w:t>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before="0" w:line="20" w:lineRule="exact"/>
            <w:ind w:left="0" w:right="0"/>
            <w:jc w:val="center"/>
          </w:pPr>
          <w:r>
            <w:rPr>
              <w:rFonts w:ascii="Arial" w:hAnsi="Arial" w:eastAsia="Arial" w:cs="Arial"/>
              <w:b w:val="0"/>
              <w:i w:val="0"/>
              <w:color w:val="000000"/>
              <w:sz w:val="16"/>
            </w:rPr>
          </w:r>
          <w:r>
            <w:rPr>
              <w:sz w:val="2"/>
            </w:rPr>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before="0" w:line="20" w:lineRule="exact"/>
            <w:ind w:left="0" w:right="0"/>
            <w:jc w:val="left"/>
          </w:pPr>
          <w:r>
            <w:rPr>
              <w:rFonts w:ascii="Arial" w:hAnsi="Arial" w:eastAsia="Arial" w:cs="Arial"/>
              <w:b w:val="0"/>
              <w:i w:val="0"/>
              <w:color w:val="000000"/>
              <w:sz w:val="18"/>
            </w:rPr>
          </w:r>
          <w:r>
            <w:rPr>
              <w:sz w:val="2"/>
            </w:rPr>
          </w:r>
        </w:p>
        <w:p>
          <w:pPr>
            <w:widowControl/>
            <w:spacing w:after="0" w:before="0" w:line="20" w:lineRule="exact"/>
            <w:ind w:left="0" w:right="0"/>
            <w:jc w:val="left"/>
          </w:pPr>
          <w:r>
            <w:rPr>
              <w:rFonts w:ascii="Arial" w:hAnsi="Arial" w:eastAsia="Arial" w:cs="Arial"/>
              <w:b w:val="0"/>
              <w:i w:val="0"/>
              <w:color w:val="000000"/>
              <w:sz w:val="18"/>
            </w:rPr>
          </w:r>
          <w:r>
            <w:rPr>
              <w:sz w:val="2"/>
            </w:rPr>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