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Equipment return protocol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Document date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19.10.2026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Machine category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Manufacturer and model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QA MANUFACTURER /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Inventory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SYNTHETIC-INVENTORY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Serial number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SYNTHETIC-SERIAL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Pos.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Component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Condition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Pump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Supply hose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High-pressure outlet hose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 xml:space="preserve">Faulty · Synthetic technical description for document layout verification. 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Gun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Broom / rotary nozzle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Nozzles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Cable - metres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 · 30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Coupling / Euro coupling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Running gear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Body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Good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Condition on issue/return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Usage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Notes / reason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 xml:space="preserve">Synthetic technical description for document layout verification. 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Returned by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за проверка 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Next/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[[ASSETCORE_LEFT_SIGNATURE]]</w:t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Return accepted by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СИНТЕТИЧНО ИМЕ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 xml:space="preserve">Синтетична длъжност на приемащ 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UNIT</w:t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Signature</w:t>
                  </w:r>
                </w:p>
                <w:p>
                  <w:pPr>
                    <w:keepLines/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________________________</w:t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  <w:t>[[ASSETCORE_RIGHT_SIGNATURE]]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Prepared by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PREPARER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ROLE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— UNSIGNED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SYNTHETIC-BATCH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792000" cy="6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6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SYNTHETIC QA ONLY</w:t>
          </w:r>
        </w:p>
        <w:p>
          <w:pPr>
            <w:widowControl/>
            <w:spacing w:after="0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  <w:t>Synthetic QA address</w:t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/>
            <w:ind w:left="0" w:right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00000" cy="72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000" cy="72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