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assetcore/studio.json" ContentType="application/vnd.assetcore.studio+jso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assetcoreStudio" Type="urn:assetcore:studio:1" Target="assetcore/studio.json"/></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widowControl/>
        <w:spacing w:after="113"/>
        <w:ind w:left="0" w:right="0"/>
        <w:jc w:val="left"/>
      </w:pPr>
      <w:r>
        <w:rPr>
          <w:rFonts w:ascii="Arial" w:hAnsi="Arial" w:eastAsia="Arial" w:cs="Arial"/>
          <w:b/>
          <w:i w:val="0"/>
          <w:color w:val="000000"/>
          <w:sz w:val="22"/>
        </w:rPr>
        <w:t>Протокол за връщане на оборудване</w:t>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771"/>
        <w:gridCol w:w="7887"/>
      </w:tblGrid>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Номер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PREVIEW</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Дата на документа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CREATION_DATE</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Категория на машината</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EQUIPMENT_TYPE</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Производител и модел</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MODEL_DISPLAY</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Инвентарен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MACHINE_NUMBER</w:t>
            </w:r>
          </w:p>
        </w:tc>
      </w:tr>
      <w:tr>
        <w:trPr>
          <w:trHeight w:val="340" w:hRule="atLeast"/>
          <w:cantSplit/>
        </w:trPr>
        <w:tc>
          <w:tcPr>
            <w:tcW w:type="dxa" w:w="277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Сериен номер</w:t>
            </w:r>
          </w:p>
        </w:tc>
        <w:tc>
          <w:tcPr>
            <w:tcW w:type="dxa" w:w="7887"/>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Синтетична проверка · SERIAL_NUMBER</w:t>
            </w:r>
          </w:p>
        </w:tc>
      </w:tr>
    </w:tbl>
    <w:p>
      <w:pPr>
        <w:spacing w:after="57" w:before="0" w:line="20" w:lineRule="exact"/>
      </w:pPr>
      <w:r>
        <w:rPr>
          <w:sz w:val="2"/>
        </w:rPr>
      </w:r>
    </w:p>
    <w:tbl>
      <w:tblPr>
        <w:tblStyle w:val="TableGrid"/>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39"/>
        <w:gridCol w:w="3730"/>
        <w:gridCol w:w="6288"/>
      </w:tblGrid>
      <w:tr>
        <w:trPr>
          <w:tblHeader/>
        </w:trPr>
        <w:tc>
          <w:tcPr>
            <w:tcW w:type="dxa" w:w="639"/>
          </w:tcPr>
          <w:p>
            <w:pPr>
              <w:widowControl/>
              <w:spacing w:after="113"/>
              <w:ind w:left="0" w:right="0"/>
              <w:jc w:val="left"/>
            </w:pPr>
            <w:r>
              <w:rPr>
                <w:rFonts w:ascii="Arial" w:hAnsi="Arial" w:eastAsia="Arial" w:cs="Arial"/>
                <w:b/>
                <w:i w:val="0"/>
                <w:color w:val="000000"/>
                <w:sz w:val="17"/>
              </w:rPr>
              <w:t>№</w:t>
            </w:r>
          </w:p>
        </w:tc>
        <w:tc>
          <w:tcPr>
            <w:tcW w:type="dxa" w:w="3730"/>
          </w:tcPr>
          <w:p>
            <w:pPr>
              <w:widowControl/>
              <w:spacing w:after="113"/>
              <w:ind w:left="0" w:right="0"/>
              <w:jc w:val="left"/>
            </w:pPr>
            <w:r>
              <w:rPr>
                <w:rFonts w:ascii="Arial" w:hAnsi="Arial" w:eastAsia="Arial" w:cs="Arial"/>
                <w:b/>
                <w:i w:val="0"/>
                <w:color w:val="000000"/>
                <w:sz w:val="17"/>
              </w:rPr>
              <w:t>Елемент</w:t>
            </w:r>
          </w:p>
        </w:tc>
        <w:tc>
          <w:tcPr>
            <w:tcW w:type="dxa" w:w="6288"/>
          </w:tcPr>
          <w:p>
            <w:pPr>
              <w:widowControl/>
              <w:spacing w:after="113"/>
              <w:ind w:left="0" w:right="0"/>
              <w:jc w:val="left"/>
            </w:pPr>
            <w:r>
              <w:rPr>
                <w:rFonts w:ascii="Arial" w:hAnsi="Arial" w:eastAsia="Arial" w:cs="Arial"/>
                <w:b/>
                <w:i w:val="0"/>
                <w:color w:val="000000"/>
                <w:sz w:val="17"/>
              </w:rPr>
              <w:t>Състояние</w:t>
            </w:r>
          </w:p>
        </w:tc>
      </w:tr>
      <w:tr>
        <w:trPr>
          <w:cantSplit/>
        </w:trPr>
        <w:tc>
          <w:tcPr>
            <w:tcW w:type="dxa" w:w="639"/>
          </w:tcPr>
          <w:p>
            <w:pPr>
              <w:widowControl/>
              <w:spacing w:after="113"/>
              <w:ind w:left="0" w:right="0"/>
              <w:jc w:val="left"/>
            </w:pPr>
            <w:r>
              <w:rPr>
                <w:rFonts w:ascii="Arial" w:hAnsi="Arial" w:eastAsia="Arial" w:cs="Arial"/>
                <w:b w:val="0"/>
                <w:i w:val="0"/>
                <w:color w:val="000000"/>
                <w:sz w:val="17"/>
              </w:rPr>
              <w:t>1</w:t>
            </w:r>
          </w:p>
        </w:tc>
        <w:tc>
          <w:tcPr>
            <w:tcW w:type="dxa" w:w="3730"/>
          </w:tcPr>
          <w:p>
            <w:pPr>
              <w:widowControl/>
              <w:spacing w:after="113"/>
              <w:ind w:left="0" w:right="0"/>
              <w:jc w:val="left"/>
            </w:pPr>
            <w:r>
              <w:rPr>
                <w:rFonts w:ascii="Arial" w:hAnsi="Arial" w:eastAsia="Arial" w:cs="Arial"/>
                <w:b w:val="0"/>
                <w:i w:val="0"/>
                <w:color w:val="000000"/>
                <w:sz w:val="17"/>
              </w:rPr>
              <w:t>Помпа</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2</w:t>
            </w:r>
          </w:p>
        </w:tc>
        <w:tc>
          <w:tcPr>
            <w:tcW w:type="dxa" w:w="3730"/>
          </w:tcPr>
          <w:p>
            <w:pPr>
              <w:widowControl/>
              <w:spacing w:after="113"/>
              <w:ind w:left="0" w:right="0"/>
              <w:jc w:val="left"/>
            </w:pPr>
            <w:r>
              <w:rPr>
                <w:rFonts w:ascii="Arial" w:hAnsi="Arial" w:eastAsia="Arial" w:cs="Arial"/>
                <w:b w:val="0"/>
                <w:i w:val="0"/>
                <w:color w:val="000000"/>
                <w:sz w:val="17"/>
              </w:rPr>
              <w:t>Шланг захранващ</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3</w:t>
            </w:r>
          </w:p>
        </w:tc>
        <w:tc>
          <w:tcPr>
            <w:tcW w:type="dxa" w:w="3730"/>
          </w:tcPr>
          <w:p>
            <w:pPr>
              <w:widowControl/>
              <w:spacing w:after="113"/>
              <w:ind w:left="0" w:right="0"/>
              <w:jc w:val="left"/>
            </w:pPr>
            <w:r>
              <w:rPr>
                <w:rFonts w:ascii="Arial" w:hAnsi="Arial" w:eastAsia="Arial" w:cs="Arial"/>
                <w:b w:val="0"/>
                <w:i w:val="0"/>
                <w:color w:val="000000"/>
                <w:sz w:val="17"/>
              </w:rPr>
              <w:t>Шланг изходящ ВН</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4</w:t>
            </w:r>
          </w:p>
        </w:tc>
        <w:tc>
          <w:tcPr>
            <w:tcW w:type="dxa" w:w="3730"/>
          </w:tcPr>
          <w:p>
            <w:pPr>
              <w:widowControl/>
              <w:spacing w:after="113"/>
              <w:ind w:left="0" w:right="0"/>
              <w:jc w:val="left"/>
            </w:pPr>
            <w:r>
              <w:rPr>
                <w:rFonts w:ascii="Arial" w:hAnsi="Arial" w:eastAsia="Arial" w:cs="Arial"/>
                <w:b w:val="0"/>
                <w:i w:val="0"/>
                <w:color w:val="000000"/>
                <w:sz w:val="17"/>
              </w:rPr>
              <w:t>Пистолет</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5</w:t>
            </w:r>
          </w:p>
        </w:tc>
        <w:tc>
          <w:tcPr>
            <w:tcW w:type="dxa" w:w="3730"/>
          </w:tcPr>
          <w:p>
            <w:pPr>
              <w:widowControl/>
              <w:spacing w:after="113"/>
              <w:ind w:left="0" w:right="0"/>
              <w:jc w:val="left"/>
            </w:pPr>
            <w:r>
              <w:rPr>
                <w:rFonts w:ascii="Arial" w:hAnsi="Arial" w:eastAsia="Arial" w:cs="Arial"/>
                <w:b w:val="0"/>
                <w:i w:val="0"/>
                <w:color w:val="000000"/>
                <w:sz w:val="17"/>
              </w:rPr>
              <w:t>Дюза метла / ротационна</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6</w:t>
            </w:r>
          </w:p>
        </w:tc>
        <w:tc>
          <w:tcPr>
            <w:tcW w:type="dxa" w:w="3730"/>
          </w:tcPr>
          <w:p>
            <w:pPr>
              <w:widowControl/>
              <w:spacing w:after="113"/>
              <w:ind w:left="0" w:right="0"/>
              <w:jc w:val="left"/>
            </w:pPr>
            <w:r>
              <w:rPr>
                <w:rFonts w:ascii="Arial" w:hAnsi="Arial" w:eastAsia="Arial" w:cs="Arial"/>
                <w:b w:val="0"/>
                <w:i w:val="0"/>
                <w:color w:val="000000"/>
                <w:sz w:val="17"/>
              </w:rPr>
              <w:t>Накрайници</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7</w:t>
            </w:r>
          </w:p>
        </w:tc>
        <w:tc>
          <w:tcPr>
            <w:tcW w:type="dxa" w:w="3730"/>
          </w:tcPr>
          <w:p>
            <w:pPr>
              <w:widowControl/>
              <w:spacing w:after="113"/>
              <w:ind w:left="0" w:right="0"/>
              <w:jc w:val="left"/>
            </w:pPr>
            <w:r>
              <w:rPr>
                <w:rFonts w:ascii="Arial" w:hAnsi="Arial" w:eastAsia="Arial" w:cs="Arial"/>
                <w:b w:val="0"/>
                <w:i w:val="0"/>
                <w:color w:val="000000"/>
                <w:sz w:val="17"/>
              </w:rPr>
              <w:t>Кабел - метри</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8</w:t>
            </w:r>
          </w:p>
        </w:tc>
        <w:tc>
          <w:tcPr>
            <w:tcW w:type="dxa" w:w="3730"/>
          </w:tcPr>
          <w:p>
            <w:pPr>
              <w:widowControl/>
              <w:spacing w:after="113"/>
              <w:ind w:left="0" w:right="0"/>
              <w:jc w:val="left"/>
            </w:pPr>
            <w:r>
              <w:rPr>
                <w:rFonts w:ascii="Arial" w:hAnsi="Arial" w:eastAsia="Arial" w:cs="Arial"/>
                <w:b w:val="0"/>
                <w:i w:val="0"/>
                <w:color w:val="000000"/>
                <w:sz w:val="17"/>
              </w:rPr>
              <w:t>Куплунг / Еврокак</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9</w:t>
            </w:r>
          </w:p>
        </w:tc>
        <w:tc>
          <w:tcPr>
            <w:tcW w:type="dxa" w:w="3730"/>
          </w:tcPr>
          <w:p>
            <w:pPr>
              <w:widowControl/>
              <w:spacing w:after="113"/>
              <w:ind w:left="0" w:right="0"/>
              <w:jc w:val="left"/>
            </w:pPr>
            <w:r>
              <w:rPr>
                <w:rFonts w:ascii="Arial" w:hAnsi="Arial" w:eastAsia="Arial" w:cs="Arial"/>
                <w:b w:val="0"/>
                <w:i w:val="0"/>
                <w:color w:val="000000"/>
                <w:sz w:val="17"/>
              </w:rPr>
              <w:t>Ходова част</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r>
        <w:trPr>
          <w:cantSplit/>
        </w:trPr>
        <w:tc>
          <w:tcPr>
            <w:tcW w:type="dxa" w:w="639"/>
          </w:tcPr>
          <w:p>
            <w:pPr>
              <w:widowControl/>
              <w:spacing w:after="113"/>
              <w:ind w:left="0" w:right="0"/>
              <w:jc w:val="left"/>
            </w:pPr>
            <w:r>
              <w:rPr>
                <w:rFonts w:ascii="Arial" w:hAnsi="Arial" w:eastAsia="Arial" w:cs="Arial"/>
                <w:b w:val="0"/>
                <w:i w:val="0"/>
                <w:color w:val="000000"/>
                <w:sz w:val="17"/>
              </w:rPr>
              <w:t>10</w:t>
            </w:r>
          </w:p>
        </w:tc>
        <w:tc>
          <w:tcPr>
            <w:tcW w:type="dxa" w:w="3730"/>
          </w:tcPr>
          <w:p>
            <w:pPr>
              <w:widowControl/>
              <w:spacing w:after="113"/>
              <w:ind w:left="0" w:right="0"/>
              <w:jc w:val="left"/>
            </w:pPr>
            <w:r>
              <w:rPr>
                <w:rFonts w:ascii="Arial" w:hAnsi="Arial" w:eastAsia="Arial" w:cs="Arial"/>
                <w:b w:val="0"/>
                <w:i w:val="0"/>
                <w:color w:val="000000"/>
                <w:sz w:val="17"/>
              </w:rPr>
              <w:t>Корпус</w:t>
            </w:r>
          </w:p>
        </w:tc>
        <w:tc>
          <w:tcPr>
            <w:tcW w:type="dxa" w:w="6288"/>
          </w:tcPr>
          <w:p>
            <w:pPr>
              <w:widowControl/>
              <w:spacing w:after="113"/>
              <w:ind w:left="0" w:right="0"/>
              <w:jc w:val="left"/>
            </w:pPr>
            <w:r>
              <w:rPr>
                <w:rFonts w:ascii="Arial" w:hAnsi="Arial" w:eastAsia="Arial" w:cs="Arial"/>
                <w:b w:val="0"/>
                <w:i w:val="0"/>
                <w:color w:val="000000"/>
                <w:sz w:val="17"/>
              </w:rPr>
              <w:t>Синтетична проверка</w:t>
            </w:r>
          </w:p>
        </w:tc>
      </w:tr>
    </w:tbl>
    <w:p>
      <w:pPr>
        <w:spacing w:after="113"/>
      </w:pP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Състояние при предаване/връщане</w:t>
            </w:r>
          </w:p>
          <w:p>
            <w:pPr>
              <w:widowControl/>
              <w:spacing w:after="57"/>
              <w:ind w:left="0" w:right="0"/>
              <w:jc w:val="left"/>
            </w:pPr>
            <w:r>
              <w:rPr>
                <w:rFonts w:ascii="Arial" w:hAnsi="Arial" w:eastAsia="Arial" w:cs="Arial"/>
                <w:b w:val="0"/>
                <w:i w:val="0"/>
                <w:color w:val="000000"/>
                <w:sz w:val="18"/>
              </w:rPr>
              <w:t xml:space="preserve">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Синтетично техническо състояние. </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Употреба</w:t>
            </w:r>
          </w:p>
          <w:p>
            <w:pPr>
              <w:widowControl/>
              <w:spacing w:after="57"/>
              <w:ind w:left="0" w:right="0"/>
              <w:jc w:val="left"/>
            </w:pPr>
            <w:r>
              <w:rPr>
                <w:rFonts w:ascii="Arial" w:hAnsi="Arial" w:eastAsia="Arial" w:cs="Arial"/>
                <w:b w:val="0"/>
                <w:i w:val="0"/>
                <w:color w:val="000000"/>
                <w:sz w:val="18"/>
              </w:rPr>
              <w:t>Синтетична проверка · USAGE_TEXT</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8"/>
              </w:rPr>
              <w:t>Бележки / основание</w:t>
            </w:r>
          </w:p>
          <w:p>
            <w:pPr>
              <w:widowControl/>
              <w:spacing w:after="57"/>
              <w:ind w:left="0" w:right="0"/>
              <w:jc w:val="left"/>
            </w:pPr>
            <w:r>
              <w:rPr>
                <w:rFonts w:ascii="Arial" w:hAnsi="Arial" w:eastAsia="Arial" w:cs="Arial"/>
                <w:b w:val="0"/>
                <w:i w:val="0"/>
                <w:color w:val="000000"/>
                <w:sz w:val="18"/>
              </w:rPr>
              <w:t>Синтетична проверка · REMARKS</w:t>
            </w:r>
          </w:p>
        </w:tc>
      </w:tr>
    </w:tbl>
    <w:p>
      <w:pPr>
        <w:spacing w:after="57"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0658"/>
      </w:tblGrid>
      <w:tr>
        <w:trPr>
          <w:trHeight w:val="0" w:hRule="atLeast"/>
          <w:cantSplit/>
        </w:trPr>
        <w:tc>
          <w:tcPr>
            <w:tcW w:type="dxa" w:w="10658"/>
            <w:vAlign w:val="center"/>
            <w:tcMar>
              <w:top w:w="0" w:type="dxa"/>
              <w:left w:w="0" w:type="dxa"/>
              <w:bottom w:w="0" w:type="dxa"/>
              <w:right w:w="0" w:type="dxa"/>
            </w:tcMar>
            <w:tcBorders>
              <w:top w:val="nil" w:sz="1" w:color="183153"/>
              <w:left w:val="nil" w:sz="1" w:color="183153"/>
              <w:bottom w:val="nil" w:sz="1" w:color="183153"/>
              <w:right w:val="nil" w:sz="1" w:color="183153"/>
            </w:tcBorders>
          </w:tcPr>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2451"/>
              <w:gridCol w:w="5862"/>
              <w:gridCol w:w="2345"/>
            </w:tblGrid>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Върнал оборудването</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widowControl/>
                    <w:spacing w:after="57"/>
                    <w:ind w:left="0" w:right="0"/>
                    <w:jc w:val="left"/>
                  </w:pPr>
                  <w:r>
                    <w:rPr>
                      <w:rFonts w:ascii="Arial" w:hAnsi="Arial" w:eastAsia="Arial" w:cs="Arial"/>
                      <w:b w:val="0"/>
                      <w:i w:val="0"/>
                      <w:color w:val="000000"/>
                      <w:sz w:val="18"/>
                    </w:rPr>
                    <w:t xml:space="preserve">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СИНТЕТИЧНО ДЪЛГО ИМЕ ЗА ПРОВЕРКА </w:t>
                  </w:r>
                </w:p>
                <w:p>
                  <w:pPr>
                    <w:keepNext/>
                    <w:widowControl/>
                    <w:spacing w:after="57"/>
                    <w:ind w:left="0" w:right="0"/>
                    <w:jc w:val="left"/>
                  </w:pPr>
                  <w:r>
                    <w:rPr>
                      <w:rFonts w:ascii="Arial" w:hAnsi="Arial" w:eastAsia="Arial" w:cs="Arial"/>
                      <w:b w:val="0"/>
                      <w:i w:val="0"/>
                      <w:color w:val="000000"/>
                      <w:sz w:val="18"/>
                    </w:rPr>
                    <w:t xml:space="preserve">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СИНТЕТИЧНА ДЪЛЖНОСТ ЗА ПРОВЕРКА </w:t>
                  </w:r>
                </w:p>
                <w:p>
                  <w:pPr>
                    <w:keepNext/>
                    <w:widowControl/>
                    <w:spacing w:after="57"/>
                    <w:ind w:left="0" w:right="0"/>
                    <w:jc w:val="left"/>
                  </w:pPr>
                  <w:r>
                    <w:rPr>
                      <w:rFonts w:ascii="Arial" w:hAnsi="Arial" w:eastAsia="Arial" w:cs="Arial"/>
                      <w:b w:val="0"/>
                      <w:i w:val="0"/>
                      <w:color w:val="000000"/>
                      <w:sz w:val="18"/>
                    </w:rPr>
                    <w:t>Синтетична проверка · LEFT_SIGNER_ORGANIZATION</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Next/>
                    <w:keepLines/>
                    <w:widowControl/>
                    <w:spacing w:after="0" w:before="0"/>
                    <w:ind w:left="0" w:right="0"/>
                    <w:jc w:val="center"/>
                  </w:pPr>
                  <w:r>
                    <w:rPr>
                      <w:rFonts w:ascii="Arial" w:hAnsi="Arial" w:eastAsia="Arial" w:cs="Arial"/>
                      <w:b w:val="0"/>
                      <w:i w:val="0"/>
                      <w:color w:val="000000"/>
                      <w:sz w:val="16"/>
                    </w:rPr>
                  </w:r>
                  <w:r>
                    <w:rPr>
                      <w:rFonts w:ascii="Arial" w:hAnsi="Arial" w:eastAsia="Arial" w:cs="Arial"/>
                      <w:b w:val="0"/>
                      <w:i w:val="0"/>
                      <w:vanish/>
                      <w:color w:val="000000"/>
                      <w:sz w:val="16"/>
                    </w:rPr>
                  </w:r>
                  <w:r>
                    <w:drawing>
                      <wp:inline xmlns:a="http://schemas.openxmlformats.org/drawingml/2006/main" xmlns:pic="http://schemas.openxmlformats.org/drawingml/2006/picture">
                        <wp:extent cx="1044000"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44000" cy="324000"/>
                                </a:xfrm>
                                <a:prstGeom prst="rect"/>
                              </pic:spPr>
                            </pic:pic>
                          </a:graphicData>
                        </a:graphic>
                      </wp:inline>
                    </w:drawing>
                  </w:r>
                </w:p>
              </w:tc>
            </w:tr>
            <w:tr>
              <w:trPr>
                <w:trHeight w:val="1077" w:hRule="atLeast"/>
                <w:cantSplit/>
              </w:trPr>
              <w:tc>
                <w:tcPr>
                  <w:tcW w:type="dxa" w:w="2451"/>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Приел при връщане</w:t>
                  </w:r>
                </w:p>
              </w:tc>
              <w:tc>
                <w:tcPr>
                  <w:tcW w:type="dxa" w:w="586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 xml:space="preserve">СИНТЕТИЧНО ИМЕ НА ПРИЕМАЩИЯ СИНТЕТИЧНО ИМЕ НА ПРИЕМАЩИЯ СИНТЕТИЧНО ИМЕ НА ПРИЕМАЩИЯ СИНТЕТИЧНО ИМЕ НА ПРИЕМАЩИЯ СИНТЕТИЧНО ИМЕ НА ПРИЕМАЩИЯ СИНТЕТИЧНО ИМЕ НА ПРИЕМАЩИЯ </w:t>
                  </w:r>
                </w:p>
                <w:p>
                  <w:pPr>
                    <w:widowControl/>
                    <w:spacing w:after="57"/>
                    <w:ind w:left="0" w:right="0"/>
                    <w:jc w:val="left"/>
                  </w:pPr>
                  <w:r>
                    <w:rPr>
                      <w:rFonts w:ascii="Arial" w:hAnsi="Arial" w:eastAsia="Arial" w:cs="Arial"/>
                      <w:b w:val="0"/>
                      <w:i w:val="0"/>
                      <w:color w:val="000000"/>
                      <w:sz w:val="18"/>
                    </w:rPr>
                    <w:t xml:space="preserve">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СИНТЕТИЧНА ДЛЪЖНОСТ НА ПРИЕМАЩИЯ </w:t>
                  </w:r>
                </w:p>
                <w:p>
                  <w:pPr>
                    <w:widowControl/>
                    <w:spacing w:after="57"/>
                    <w:ind w:left="0" w:right="0"/>
                    <w:jc w:val="left"/>
                  </w:pPr>
                  <w:r>
                    <w:rPr>
                      <w:rFonts w:ascii="Arial" w:hAnsi="Arial" w:eastAsia="Arial" w:cs="Arial"/>
                      <w:b w:val="0"/>
                      <w:i w:val="0"/>
                      <w:color w:val="000000"/>
                      <w:sz w:val="18"/>
                    </w:rPr>
                    <w:t>Синтетична проверка · RIGHT_SIGNER_ORGANIZATION</w:t>
                  </w:r>
                </w:p>
              </w:tc>
              <w:tc>
                <w:tcPr>
                  <w:tcW w:type="dxa" w:w="234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keepNext/>
                    <w:keepLines/>
                    <w:widowControl/>
                    <w:spacing w:after="0" w:before="0"/>
                    <w:ind w:left="0" w:right="0"/>
                    <w:jc w:val="left"/>
                  </w:pPr>
                  <w:r>
                    <w:rPr>
                      <w:rFonts w:ascii="Arial" w:hAnsi="Arial" w:eastAsia="Arial" w:cs="Arial"/>
                      <w:b w:val="0"/>
                      <w:i w:val="0"/>
                      <w:color w:val="000000"/>
                      <w:sz w:val="16"/>
                    </w:rPr>
                    <w:t>Подпис</w:t>
                  </w:r>
                </w:p>
                <w:p>
                  <w:pPr>
                    <w:keepLines/>
                    <w:widowControl/>
                    <w:spacing w:after="0" w:before="0"/>
                    <w:ind w:left="0" w:right="0"/>
                    <w:jc w:val="center"/>
                  </w:pPr>
                  <w:r>
                    <w:rPr>
                      <w:rFonts w:ascii="Arial" w:hAnsi="Arial" w:eastAsia="Arial" w:cs="Arial"/>
                      <w:b w:val="0"/>
                      <w:i w:val="0"/>
                      <w:color w:val="000000"/>
                      <w:sz w:val="16"/>
                    </w:rPr>
                  </w:r>
                  <w:r>
                    <w:rPr>
                      <w:rFonts w:ascii="Arial" w:hAnsi="Arial" w:eastAsia="Arial" w:cs="Arial"/>
                      <w:b w:val="0"/>
                      <w:i w:val="0"/>
                      <w:vanish/>
                      <w:color w:val="000000"/>
                      <w:sz w:val="16"/>
                    </w:rPr>
                  </w:r>
                  <w:r>
                    <w:drawing>
                      <wp:inline xmlns:a="http://schemas.openxmlformats.org/drawingml/2006/main" xmlns:pic="http://schemas.openxmlformats.org/drawingml/2006/picture">
                        <wp:extent cx="1044000"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44000" cy="324000"/>
                                </a:xfrm>
                                <a:prstGeom prst="rect"/>
                              </pic:spPr>
                            </pic:pic>
                          </a:graphicData>
                        </a:graphic>
                      </wp:inline>
                    </w:drawing>
                  </w:r>
                </w:p>
              </w:tc>
            </w:tr>
          </w:tbl>
          <w:p>
            <w:pPr>
              <w:spacing w:after="0" w:before="0" w:line="20" w:lineRule="exact"/>
            </w:pPr>
            <w:r>
              <w:rPr>
                <w:sz w:val="2"/>
              </w:rPr>
            </w:r>
          </w:p>
          <w:p>
            <w:pPr>
              <w:spacing w:after="0" w:before="0" w:line="20" w:lineRule="exact"/>
            </w:pPr>
            <w:r>
              <w:rPr>
                <w:sz w:val="2"/>
              </w:rPr>
            </w: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6928"/>
              <w:gridCol w:w="3730"/>
            </w:tblGrid>
            <w:tr>
              <w:trPr>
                <w:trHeight w:val="0" w:hRule="atLeast"/>
                <w:cantSplit/>
              </w:trPr>
              <w:tc>
                <w:tcPr>
                  <w:tcW w:type="dxa" w:w="6928"/>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ind w:left="0" w:right="0"/>
                    <w:jc w:val="left"/>
                  </w:pPr>
                  <w:r>
                    <w:rPr>
                      <w:rFonts w:ascii="Arial" w:hAnsi="Arial" w:eastAsia="Arial" w:cs="Arial"/>
                      <w:b/>
                      <w:i w:val="0"/>
                      <w:color w:val="000000"/>
                      <w:sz w:val="16"/>
                    </w:rPr>
                    <w:t>Съставител</w:t>
                  </w:r>
                </w:p>
                <w:p>
                  <w:pPr>
                    <w:widowControl/>
                    <w:spacing w:after="57"/>
                    <w:ind w:left="0" w:right="0"/>
                    <w:jc w:val="left"/>
                  </w:pPr>
                  <w:r>
                    <w:rPr>
                      <w:rFonts w:ascii="Arial" w:hAnsi="Arial" w:eastAsia="Arial" w:cs="Arial"/>
                      <w:b w:val="0"/>
                      <w:i w:val="0"/>
                      <w:color w:val="000000"/>
                      <w:sz w:val="18"/>
                    </w:rPr>
                    <w:t>Синтетична проверка · PREPARER_NAME</w:t>
                  </w:r>
                </w:p>
                <w:p>
                  <w:pPr>
                    <w:widowControl/>
                    <w:spacing w:after="57"/>
                    <w:ind w:left="0" w:right="0"/>
                    <w:jc w:val="left"/>
                  </w:pPr>
                  <w:r>
                    <w:rPr>
                      <w:rFonts w:ascii="Arial" w:hAnsi="Arial" w:eastAsia="Arial" w:cs="Arial"/>
                      <w:b w:val="0"/>
                      <w:i w:val="0"/>
                      <w:color w:val="000000"/>
                      <w:sz w:val="18"/>
                    </w:rPr>
                    <w:t>Синтетична проверка · PREPARER_JOB_TITLE</w:t>
                  </w:r>
                </w:p>
              </w:tc>
              <w:tc>
                <w:tcPr>
                  <w:tcW w:type="dxa" w:w="3730"/>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ПОДПИСАН</w:t>
                  </w:r>
                </w:p>
                <w:p>
                  <w:pPr>
                    <w:widowControl/>
                    <w:spacing w:after="57"/>
                    <w:ind w:left="0" w:right="0"/>
                    <w:jc w:val="left"/>
                  </w:pPr>
                  <w:r>
                    <w:rPr>
                      <w:rFonts w:ascii="Arial" w:hAnsi="Arial" w:eastAsia="Arial" w:cs="Arial"/>
                      <w:b w:val="0"/>
                      <w:i w:val="0"/>
                      <w:color w:val="000000"/>
                      <w:sz w:val="18"/>
                    </w:rPr>
                    <w:t>Синтетична проверка · BATCH_REFERENCE</w:t>
                  </w:r>
                </w:p>
              </w:tc>
            </w:tr>
          </w:tbl>
          <w:p>
            <w:pPr>
              <w:spacing w:after="0" w:before="0" w:line="20" w:lineRule="exact"/>
            </w:pPr>
            <w:r>
              <w:rPr>
                <w:sz w:val="2"/>
              </w:rPr>
            </w:r>
          </w:p>
          <w:p>
            <w:pPr>
              <w:spacing w:after="0" w:before="0" w:line="20" w:lineRule="exact"/>
            </w:pPr>
            <w:r>
              <w:rPr>
                <w:sz w:val="2"/>
              </w:rPr>
            </w:r>
            <w:r>
              <w:rPr>
                <w:sz w:val="2"/>
              </w:rPr>
            </w:r>
          </w:p>
        </w:tc>
      </w:tr>
    </w:tbl>
    <w:p>
      <w:pPr>
        <w:spacing w:after="57" w:before="0" w:line="20" w:lineRule="exact"/>
      </w:pPr>
      <w:r>
        <w:rPr>
          <w:sz w:val="2"/>
        </w:rPr>
      </w:r>
    </w:p>
    <w:sectPr w:rsidR="00FC693F" w:rsidRPr="0006063C" w:rsidSect="00034616">
      <w:headerReference w:type="default" r:id="rId9"/>
      <w:footerReference w:type="default" r:id="rId10"/>
      <w:pgSz w:w="11906" w:h="16838"/>
      <w:pgMar w:top="2041" w:right="624" w:bottom="624" w:left="624"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0" w:lineRule="exact"/>
    </w:pPr>
    <w:r>
      <w:rPr>
        <w:sz w:val="2"/>
      </w:rPr>
    </w:r>
  </w:p>
  <w:p>
    <w:pPr>
      <w:widowControl/>
      <w:spacing w:after="0"/>
      <w:ind w:left="0" w:right="0"/>
      <w:jc w:val="right"/>
    </w:pPr>
    <w:r>
      <w:rPr>
        <w:rFonts w:ascii="Arial" w:hAnsi="Arial"/>
        <w:color w:val="000000"/>
        <w:sz w:val="16"/>
      </w:rPr>
      <w:fldChar w:fldCharType="begin"/>
    </w:r>
    <w:r>
      <w:rPr>
        <w:rFonts w:ascii="Arial" w:hAnsi="Arial"/>
        <w:color w:val="000000"/>
        <w:sz w:val="16"/>
      </w:rPr>
      <w:instrText>PAGE</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r>
      <w:rPr>
        <w:rFonts w:ascii="Arial" w:hAnsi="Arial" w:eastAsia="Arial" w:cs="Arial"/>
        <w:b w:val="0"/>
        <w:i w:val="0"/>
        <w:color w:val="000000"/>
        <w:sz w:val="16"/>
      </w:rPr>
      <w:t xml:space="preserve"> / </w:t>
    </w:r>
    <w:r>
      <w:rPr>
        <w:rFonts w:ascii="Arial" w:hAnsi="Arial"/>
        <w:color w:val="000000"/>
        <w:sz w:val="16"/>
      </w:rPr>
      <w:fldChar w:fldCharType="begin"/>
    </w:r>
    <w:r>
      <w:rPr>
        <w:rFonts w:ascii="Arial" w:hAnsi="Arial"/>
        <w:color w:val="000000"/>
        <w:sz w:val="16"/>
      </w:rPr>
      <w:instrText>NUMPAGES</w:instrText>
    </w:r>
    <w:r>
      <w:rPr>
        <w:rFonts w:ascii="Arial" w:hAnsi="Arial"/>
        <w:color w:val="000000"/>
        <w:sz w:val="16"/>
      </w:rPr>
      <w:fldChar w:fldCharType="separate"/>
    </w:r>
    <w:r>
      <w:rPr>
        <w:rFonts w:ascii="Arial" w:hAnsi="Arial"/>
        <w:color w:val="000000"/>
        <w:sz w:val="16"/>
      </w:rPr>
      <w:t>1</w:t>
    </w:r>
    <w:r>
      <w:rPr>
        <w:rFonts w:ascii="Arial" w:hAnsi="Arial"/>
        <w:color w:val="0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0" w:lineRule="exact"/>
    </w:pPr>
    <w:r>
      <w:rPr>
        <w:sz w:val="2"/>
      </w:rPr>
    </w:r>
  </w:p>
  <w:tbl>
    <w:tblPr>
      <w:tblW w:type="auto" w:w="0"/>
      <w:jc w:val="left"/>
      <w:tblLayout w:type="fixed"/>
      <w:tblLook w:firstColumn="1" w:firstRow="1" w:lastColumn="0" w:lastRow="0" w:noHBand="0" w:noVBand="1" w:val="04A0"/>
      <w:tblBorders>
        <w:top w:val="nil" w:sz="1" w:color="000000"/>
        <w:left w:val="nil" w:sz="1" w:color="000000"/>
        <w:bottom w:val="nil" w:sz="1" w:color="000000"/>
        <w:right w:val="nil" w:sz="1" w:color="000000"/>
        <w:insideH w:val="nil" w:sz="1" w:color="000000"/>
        <w:insideV w:val="nil" w:sz="1" w:color="000000"/>
      </w:tblBorders>
    </w:tblPr>
    <w:tblGrid>
      <w:gridCol w:w="1812"/>
      <w:gridCol w:w="6715"/>
      <w:gridCol w:w="2132"/>
    </w:tblGrid>
    <w:tr>
      <w:trPr>
        <w:trHeight w:val="1531" w:hRule="atLeast"/>
      </w:trPr>
      <w:tc>
        <w:tcPr>
          <w:tcW w:type="dxa" w:w="181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left"/>
          </w:pPr>
          <w:r>
            <w:rPr>
              <w:rFonts w:ascii="Arial" w:hAnsi="Arial" w:eastAsia="Arial" w:cs="Arial"/>
              <w:b w:val="0"/>
              <w:i w:val="0"/>
              <w:color w:val="000000"/>
              <w:sz w:val="18"/>
            </w:rPr>
            <w:t>Фирмено лого</w:t>
          </w:r>
        </w:p>
      </w:tc>
      <w:tc>
        <w:tcPr>
          <w:tcW w:type="dxa" w:w="6715"/>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57"/>
            <w:ind w:left="0" w:right="0"/>
            <w:jc w:val="center"/>
          </w:pPr>
          <w:r>
            <w:rPr>
              <w:rFonts w:ascii="Arial" w:hAnsi="Arial" w:eastAsia="Arial" w:cs="Arial"/>
              <w:b/>
              <w:i w:val="0"/>
              <w:color w:val="000000"/>
              <w:sz w:val="32"/>
            </w:rPr>
            <w:t>SYNTHETIC QA ONLY</w:t>
          </w:r>
        </w:p>
        <w:p>
          <w:pPr>
            <w:widowControl/>
            <w:spacing w:after="0" w:before="0" w:line="20" w:lineRule="exact"/>
            <w:ind w:left="0" w:right="0"/>
            <w:jc w:val="center"/>
          </w:pPr>
          <w:r>
            <w:rPr>
              <w:rFonts w:ascii="Arial" w:hAnsi="Arial" w:eastAsia="Arial" w:cs="Arial"/>
              <w:b w:val="0"/>
              <w:i w:val="0"/>
              <w:color w:val="000000"/>
              <w:sz w:val="16"/>
            </w:rPr>
          </w:r>
          <w:r>
            <w:rPr>
              <w:sz w:val="2"/>
            </w:rPr>
          </w:r>
        </w:p>
      </w:tc>
      <w:tc>
        <w:tcPr>
          <w:tcW w:type="dxa" w:w="2132"/>
          <w:vAlign w:val="center"/>
          <w:tcMar>
            <w:top w:w="68" w:type="dxa"/>
            <w:left w:w="68" w:type="dxa"/>
            <w:bottom w:w="68" w:type="dxa"/>
            <w:right w:w="68" w:type="dxa"/>
          </w:tcMar>
          <w:tcBorders>
            <w:top w:val="single" w:sz="4" w:color="000000"/>
            <w:left w:val="single" w:sz="4" w:color="000000"/>
            <w:bottom w:val="single" w:sz="4" w:color="000000"/>
            <w:right w:val="single" w:sz="4" w:color="000000"/>
          </w:tcBorders>
        </w:tcPr>
        <w:p>
          <w:pPr>
            <w:widowControl/>
            <w:spacing w:after="0" w:before="0" w:line="20" w:lineRule="exact"/>
            <w:ind w:left="0" w:right="0"/>
            <w:jc w:val="left"/>
          </w:pPr>
          <w:r>
            <w:rPr>
              <w:rFonts w:ascii="Arial" w:hAnsi="Arial" w:eastAsia="Arial" w:cs="Arial"/>
              <w:b w:val="0"/>
              <w:i w:val="0"/>
              <w:color w:val="000000"/>
              <w:sz w:val="18"/>
            </w:rPr>
          </w:r>
          <w:r>
            <w:rPr>
              <w:sz w:val="2"/>
            </w:rPr>
          </w:r>
        </w:p>
        <w:p>
          <w:pPr>
            <w:widowControl/>
            <w:spacing w:after="0" w:before="0" w:line="20" w:lineRule="exact"/>
            <w:ind w:left="0" w:right="0"/>
            <w:jc w:val="left"/>
          </w:pPr>
          <w:r>
            <w:rPr>
              <w:rFonts w:ascii="Arial" w:hAnsi="Arial" w:eastAsia="Arial" w:cs="Arial"/>
              <w:b w:val="0"/>
              <w:i w:val="0"/>
              <w:color w:val="000000"/>
              <w:sz w:val="18"/>
            </w:rPr>
          </w:r>
          <w:r>
            <w:rPr>
              <w:sz w:val="2"/>
            </w:rPr>
          </w:r>
        </w:p>
      </w:tc>
    </w:tr>
  </w:tbl>
  <w:p>
    <w:pPr>
      <w:spacing w:after="57" w:before="0" w:line="20" w:lineRule="exact"/>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dc:title>
  <dc:subject/>
  <dc:creator>AssetCore</dc:creator>
  <cp:keywords/>
  <dc:description>generated by python-docx</dc:description>
  <cp:lastModifiedBy/>
  <cp:revision>1</cp:revision>
  <dcterms:created xsi:type="dcterms:W3CDTF">2013-12-23T23:15:00Z</dcterms:created>
  <dcterms:modified xsi:type="dcterms:W3CDTF">2013-12-23T23:15:00Z</dcterms:modified>
  <cp:category/>
  <dc:language>bg</dc:language>
</cp:coreProperties>
</file>