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ТЕХНИЧЕСКАЯ СПЕЦИФИКАЦИЯ НА ПОСТАВКУ ЗАПАСНЫХ ЧАСТЕЙ</w:t>
      </w:r>
    </w:p>
    <w:p>
      <w:pPr/>
      <w:r>
        <w:t>{{TEMPLATE_LANGUAGE:ru}}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Инвентарный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Серийный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Давление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Партия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p>
      <w:r>
        <w:t>{{TABLE:REQUEST_LINES}}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Примечания: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Решение:</w:t>
              <w:br/>
              <w:t>{{DECISION}}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Заявитель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Принял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Подпись: {{LEFT_SIGNATURE}}</w:t>
            </w:r>
          </w:p>
        </w:tc>
        <w:tc>
          <w:tcPr>
            <w:tcW w:type="dxa" w:w="5329"/>
          </w:tcPr>
          <w:p>
            <w:r>
              <w:t>Подпись: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подписей:</w:t>
              <w:br/>
              <w:t>{{SIGNATURE_STATUS}}</w:t>
            </w:r>
          </w:p>
        </w:tc>
      </w:tr>
    </w:tbl>
    <w:p>
      <w:r>
        <w:t>Составил: {{PREPARER_NAME}} | Должность: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