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assetcore/studio.json" ContentType="application/vnd.assetcore.studio+json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183153"/>
          <w:sz w:val="28"/>
        </w:rPr>
        <w:t>SYNTHETIC QA ONLY / СИНТЕТИЧНА ПРОВЕРКА</w:t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pStyle w:val="Heading2"/>
        <w:keepNext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връщане на оборудване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ASSET-20261023-000001-R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23.10.2026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MANUFACTURER - 500bar; SYNTHETIC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SYNTHETIC-QA-4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SYNTHETIC-QA-SERIAL-4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Елемент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Състояние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Помпа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захранващ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изходящ ВН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Задоволително · SYNTHETIC QA recorded return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Пистолет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Дюза метла / ротационна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Накрайници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Кабел - метри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 · 30.0 m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Куплунг / Еврокак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Ходова част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при предаване/връщане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condition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Употреба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Проверена тестова производствена задача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inspected; Необходимо почистване: не; Необходим преглед: да; Необходим ремонт: не; QA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Върнал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Тестов Външен Получател</w:t>
                  </w:r>
                </w:p>
                <w:p>
                  <w:pPr>
                    <w:keepNext/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  <w:p>
                  <w:pPr>
                    <w:keepNext/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91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91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Приел при връщане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  <w:p>
                  <w:pPr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91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91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ПОДПИСАН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ASSET-B-20261023-000001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 w:before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sz w:val="2"/>
            </w:rPr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 w:before="0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AssetCore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