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 xml:space="preserve">ПРОТОКОЛ № SYNTHETIC-QA-001 </w:t>
      </w:r>
      <w:r>
        <w:rPr>
          <w:rFonts w:ascii="Arial" w:hAnsi="Arial" w:eastAsia="Arial"/>
          <w:b w:val="0"/>
          <w:color w:val="FFFFFF"/>
          <w:sz w:val="2"/>
          <w:vanish/>
        </w:rPr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ПРОТОКОЛ ПРЕДАВАНЕ НА МИЕЩА ТЕХНИКА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ДАТА: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19.10.2026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ОБОРУДВАНЕ: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QA CATEGORY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МОДЕЛ: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QA MANUFACTURER / QA MODEL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ЗАВОДСКИ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SYNTHETIC-INVENTORY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СЕРИЕН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SYNTHETIC-SERIAL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Елемент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Състояние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Помпа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Задоволително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захранващ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изходящ ВН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Задоволително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Пистолет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Дюза метла / ротационна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 xml:space="preserve">Задоволително · 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Накрайници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Кабел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Задоволително · 30 m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Куплунг / Еврощек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Ходова част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Задоволително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Корпус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 xml:space="preserve">Общо състояние: 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 xml:space="preserve">Оборудването ще се използва за: 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 xml:space="preserve">Забележки: 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Предал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от страна на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ДИРП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 xml:space="preserve">СИНТЕТИЧНО ИМЕ ЗА ПРОВЕРКА СИНТЕТИЧНО ИМЕ ЗА ПРОВЕРКА 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 xml:space="preserve">Синтетично техническо описание за проверка на оформлението. Синтетично техническо описание за проверка на оформлението. 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Приел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 xml:space="preserve">СИНТЕТИЧНО ИМЕ НА ПРИЕМАЩ СИНТЕТИЧНО ИМЕ НА ПРИЕМАЩ 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 xml:space="preserve">Синтетично техническо описание за проверка на оформлението. Синтетично техническо описание за проверка на оформлението. 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Съставил: SYNTHETIC QA PREPARER · SYNTHETIC QA ROLE</w:t>
        <w:br/>
        <w:t>Batch manifest: SYNTHETIC-BATCH · Статус: SYNTHETIC QA — UNSIGNED</w:t>
      </w:r>
      <w:r/>
      <w:r>
        <w:rPr>
          <w:rFonts w:ascii="Arial" w:hAnsi="Arial" w:eastAsia="Arial"/>
          <w:b w:val="0"/>
          <w:sz w:val="12"/>
        </w:rPr>
      </w:r>
    </w:p>
    <w:sectPr w:rsidR="00FC693F" w:rsidRPr="0006063C" w:rsidSect="00034616">
      <w:headerReference w:type="default" r:id="rId12"/>
      <w:footerReference w:type="default" r:id="rId13"/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