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ПРЕДАВАНЕ НА МИЕЩА ТЕХНИКА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ОБОРУДВАНЕ: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ЗАВОДСКИ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Синтетична проверка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СЕРИЕН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Елемент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Състояние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Помпа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захранващ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изходящ ВН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Дюза метла / ротационна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Накрайници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Куплунг / Еврощек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 част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Общо състояние: Синтетична проверка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Оборудването ще се използва за: Синтетична проверка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Забележки: Синтетична проверка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Предал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от страна на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Синтетична проверка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Приел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Синтетична проверка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Съставил: Синтетична проверка · PREPARER_NAME · Синтетична проверка · PREPARER_JOB_TITLE</w:t>
        <w:br/>
        <w:t>Batch manifest: Синтетична проверка · BATCH_REFERENCE · Статус: Синтетична проверка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