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700" w:rsidRDefault="000400FA" w:rsidP="00C51AD1">
      <w:pPr>
        <w:spacing w:after="0"/>
        <w:ind w:firstLine="720"/>
        <w:jc w:val="both"/>
      </w:pPr>
      <w:r>
        <w:t>SE 300</w:t>
      </w:r>
      <w:r>
        <w:tab/>
        <w:t>Spring 2018</w:t>
      </w:r>
      <w:r>
        <w:tab/>
        <w:t>Test 1</w:t>
      </w:r>
      <w:r>
        <w:tab/>
      </w:r>
      <w:r>
        <w:tab/>
        <w:t>Name: _________________________________</w:t>
      </w:r>
    </w:p>
    <w:p w:rsidR="00C51AD1" w:rsidRDefault="00C51AD1" w:rsidP="00C51AD1">
      <w:pPr>
        <w:spacing w:after="0"/>
        <w:jc w:val="both"/>
        <w:rPr>
          <w:b/>
        </w:rPr>
      </w:pPr>
    </w:p>
    <w:p w:rsidR="000400FA" w:rsidRPr="00C51AD1" w:rsidRDefault="00C51AD1" w:rsidP="00C51AD1">
      <w:pPr>
        <w:spacing w:after="0"/>
        <w:jc w:val="center"/>
        <w:rPr>
          <w:b/>
        </w:rPr>
      </w:pPr>
      <w:r>
        <w:rPr>
          <w:b/>
        </w:rPr>
        <w:t>DUE BY MIDNIGHT MAY 1, 2018, via CANVAS</w:t>
      </w:r>
    </w:p>
    <w:p w:rsidR="00C51AD1" w:rsidRDefault="00C51AD1" w:rsidP="00C51AD1">
      <w:pPr>
        <w:spacing w:after="0"/>
        <w:jc w:val="both"/>
      </w:pPr>
    </w:p>
    <w:p w:rsidR="000400FA" w:rsidRDefault="003902E5" w:rsidP="00C51AD1">
      <w:pPr>
        <w:pStyle w:val="ListParagraph"/>
        <w:numPr>
          <w:ilvl w:val="0"/>
          <w:numId w:val="1"/>
        </w:numPr>
        <w:spacing w:after="0"/>
        <w:jc w:val="both"/>
      </w:pPr>
      <w:r>
        <w:t>Edit this document</w:t>
      </w:r>
      <w:r w:rsidR="000400FA">
        <w:t xml:space="preserve"> and turn in via Canvas before midnight, Tuesday, May 1. Do not </w:t>
      </w:r>
      <w:r>
        <w:t>turn in hand written work.</w:t>
      </w:r>
      <w:r w:rsidR="00C51AD1">
        <w:t xml:space="preserve"> Do not turn in work without this document.</w:t>
      </w:r>
    </w:p>
    <w:p w:rsidR="000400FA" w:rsidRDefault="000400FA" w:rsidP="00C51AD1">
      <w:pPr>
        <w:pStyle w:val="ListParagraph"/>
        <w:numPr>
          <w:ilvl w:val="0"/>
          <w:numId w:val="1"/>
        </w:numPr>
        <w:spacing w:after="0"/>
        <w:jc w:val="both"/>
      </w:pPr>
      <w:r>
        <w:t>This is an individual ac</w:t>
      </w:r>
      <w:r w:rsidR="003902E5">
        <w:t>tivity. Do not work with others.</w:t>
      </w:r>
    </w:p>
    <w:p w:rsidR="000400FA" w:rsidRDefault="000400FA" w:rsidP="00C51AD1">
      <w:pPr>
        <w:pStyle w:val="ListParagraph"/>
        <w:numPr>
          <w:ilvl w:val="0"/>
          <w:numId w:val="1"/>
        </w:numPr>
        <w:spacing w:after="0"/>
        <w:jc w:val="both"/>
      </w:pPr>
      <w:r>
        <w:t xml:space="preserve">This test is worth 100 points toward your final course grade. There are 500 total points in the course. </w:t>
      </w:r>
    </w:p>
    <w:p w:rsidR="00417AA5" w:rsidRDefault="00417AA5" w:rsidP="00C51AD1">
      <w:pPr>
        <w:pStyle w:val="ListParagraph"/>
        <w:numPr>
          <w:ilvl w:val="0"/>
          <w:numId w:val="1"/>
        </w:numPr>
        <w:spacing w:after="0"/>
        <w:jc w:val="both"/>
      </w:pPr>
      <w:r>
        <w:t>Referenced PowerPoint slides can be found on Canvas announcements.</w:t>
      </w:r>
    </w:p>
    <w:p w:rsidR="00815CE2" w:rsidRDefault="00815CE2" w:rsidP="00C51AD1">
      <w:pPr>
        <w:pStyle w:val="ListParagraph"/>
        <w:numPr>
          <w:ilvl w:val="0"/>
          <w:numId w:val="1"/>
        </w:numPr>
        <w:spacing w:after="0"/>
        <w:jc w:val="both"/>
      </w:pPr>
      <w:r>
        <w:t xml:space="preserve">How long should your answers be? (I get this question a lot.) Long enough to answer the question, of course! I’m specifically looking for two things in each answer: show me that you know the definition of terms being used, and show me that you can say something intelligent about it. That usually takes two sentences per term. Writing a lot beyond that tends to not be helpful. In my experience, people writing really long answers are usually trying to throw a bunch of words out hoping something will stick. Keep it to the point. </w:t>
      </w:r>
    </w:p>
    <w:p w:rsidR="000400FA" w:rsidRDefault="000400FA" w:rsidP="00C51AD1">
      <w:pPr>
        <w:spacing w:after="0"/>
        <w:jc w:val="both"/>
      </w:pPr>
    </w:p>
    <w:p w:rsidR="00D77831" w:rsidRDefault="0009132D" w:rsidP="00C51AD1">
      <w:pPr>
        <w:spacing w:after="0"/>
        <w:jc w:val="both"/>
      </w:pPr>
      <w:r>
        <w:t>Q1.  (20</w:t>
      </w:r>
      <w:r w:rsidR="00D77831">
        <w:t xml:space="preserve"> pts) (Reference Lecture 2, Ethics, slides 6 and 7) Read the scenario at the link below. In our ethics discussion we identified several communities that may be impacted by an ethical issue. Select three of these communities and describe how the scenario affects them. </w:t>
      </w:r>
    </w:p>
    <w:p w:rsidR="000400FA" w:rsidRDefault="00D77831" w:rsidP="00C51AD1">
      <w:pPr>
        <w:spacing w:after="0"/>
        <w:jc w:val="both"/>
      </w:pPr>
      <w:r>
        <w:tab/>
        <w:t xml:space="preserve">Link: </w:t>
      </w:r>
      <w:hyperlink r:id="rId5" w:history="1">
        <w:r w:rsidRPr="00D40D8F">
          <w:rPr>
            <w:rStyle w:val="Hyperlink"/>
          </w:rPr>
          <w:t>https://www.scu.edu/ethics/focus-areas/more/engineering-ethics/engineering-ethics-cases/may-the-truth-be-with-you/</w:t>
        </w:r>
      </w:hyperlink>
      <w:r w:rsidR="000400FA">
        <w:t xml:space="preserve"> </w:t>
      </w:r>
    </w:p>
    <w:p w:rsidR="00D77831" w:rsidRDefault="00D77831" w:rsidP="00C51AD1">
      <w:pPr>
        <w:spacing w:after="0"/>
        <w:jc w:val="both"/>
      </w:pPr>
    </w:p>
    <w:p w:rsidR="000400FA" w:rsidRDefault="00020952" w:rsidP="00C51AD1">
      <w:pPr>
        <w:spacing w:after="0"/>
        <w:jc w:val="both"/>
      </w:pPr>
      <w:r>
        <w:t>Q2. (15</w:t>
      </w:r>
      <w:r w:rsidR="00440BAE">
        <w:t xml:space="preserve"> pts) Assume your product was made available to the public as a product. </w:t>
      </w:r>
      <w:r w:rsidR="008E2F76">
        <w:t xml:space="preserve">What local and global impacts might it have? </w:t>
      </w:r>
      <w:r w:rsidR="0007306C">
        <w:t xml:space="preserve">If you don’t think your product has any direct impacts, consider if it was expanded. </w:t>
      </w:r>
      <w:r w:rsidR="00815CE2">
        <w:t xml:space="preserve">You may choose to think of your product as an example of a larger class of products and answer the question for the larger class. </w:t>
      </w:r>
    </w:p>
    <w:p w:rsidR="00D77831" w:rsidRDefault="00D77831" w:rsidP="00C51AD1">
      <w:pPr>
        <w:spacing w:after="0"/>
        <w:jc w:val="both"/>
      </w:pPr>
    </w:p>
    <w:p w:rsidR="000400FA" w:rsidRDefault="000400FA" w:rsidP="00C51AD1">
      <w:pPr>
        <w:spacing w:after="0"/>
        <w:jc w:val="both"/>
      </w:pPr>
      <w:r>
        <w:t>Q3</w:t>
      </w:r>
      <w:r w:rsidR="00815CE2">
        <w:t>.</w:t>
      </w:r>
      <w:r>
        <w:t xml:space="preserve"> </w:t>
      </w:r>
      <w:r w:rsidR="008C39BE">
        <w:t xml:space="preserve">(20 pts) </w:t>
      </w:r>
      <w:r w:rsidR="00D77831">
        <w:t>(Reference</w:t>
      </w:r>
      <w:r w:rsidR="00417AA5">
        <w:t xml:space="preserve"> Lecture 5</w:t>
      </w:r>
      <w:r>
        <w:t>:</w:t>
      </w:r>
      <w:r w:rsidR="00417AA5">
        <w:t xml:space="preserve"> Teamwork, slide #3) There are four properties that must be satisfied</w:t>
      </w:r>
      <w:r>
        <w:t xml:space="preserve"> </w:t>
      </w:r>
      <w:r w:rsidR="00417AA5">
        <w:t xml:space="preserve">for a group of people to properly be considered a team. Describe how your team met (or did not meet) each of these four properties. </w:t>
      </w:r>
    </w:p>
    <w:p w:rsidR="00D77831" w:rsidRDefault="00D77831" w:rsidP="00C51AD1">
      <w:pPr>
        <w:spacing w:after="0"/>
        <w:jc w:val="both"/>
      </w:pPr>
    </w:p>
    <w:p w:rsidR="000400FA" w:rsidRDefault="000400FA" w:rsidP="00C51AD1">
      <w:pPr>
        <w:spacing w:after="0"/>
        <w:jc w:val="both"/>
      </w:pPr>
      <w:r>
        <w:t>Q4</w:t>
      </w:r>
      <w:r w:rsidR="00815CE2">
        <w:t>.</w:t>
      </w:r>
      <w:r>
        <w:t xml:space="preserve"> </w:t>
      </w:r>
      <w:r w:rsidR="008C39BE">
        <w:t xml:space="preserve">(20 pts) </w:t>
      </w:r>
      <w:r w:rsidR="00114EF8">
        <w:t xml:space="preserve">Summarize the agile scrum process and how your team implemented the process. If your team process differed from a standard practice listed in the </w:t>
      </w:r>
      <w:proofErr w:type="spellStart"/>
      <w:r w:rsidR="00114EF8">
        <w:t>The</w:t>
      </w:r>
      <w:proofErr w:type="spellEnd"/>
      <w:r w:rsidR="00114EF8">
        <w:t xml:space="preserve"> Scrum </w:t>
      </w:r>
      <w:proofErr w:type="spellStart"/>
      <w:r w:rsidR="00114EF8">
        <w:t>Guide</w:t>
      </w:r>
      <w:r w:rsidR="00114EF8">
        <w:rPr>
          <w:vertAlign w:val="superscript"/>
        </w:rPr>
        <w:t>tm</w:t>
      </w:r>
      <w:proofErr w:type="spellEnd"/>
      <w:r w:rsidR="00114EF8">
        <w:t xml:space="preserve"> describe the differences and discuss why the team adopted them.</w:t>
      </w:r>
    </w:p>
    <w:p w:rsidR="00D77831" w:rsidRDefault="00D77831" w:rsidP="00C51AD1">
      <w:pPr>
        <w:spacing w:after="0"/>
        <w:jc w:val="both"/>
      </w:pPr>
    </w:p>
    <w:p w:rsidR="000400FA" w:rsidRDefault="00815CE2" w:rsidP="00C51AD1">
      <w:pPr>
        <w:spacing w:after="0"/>
        <w:jc w:val="both"/>
      </w:pPr>
      <w:r>
        <w:t>Q5.</w:t>
      </w:r>
      <w:r w:rsidR="000400FA">
        <w:t xml:space="preserve"> </w:t>
      </w:r>
      <w:r w:rsidR="00020952">
        <w:t>(15</w:t>
      </w:r>
      <w:r w:rsidR="0009132D">
        <w:t xml:space="preserve"> pts) </w:t>
      </w:r>
      <w:r w:rsidR="007513EF">
        <w:t xml:space="preserve">List two tools that your group used. Describe what the tool was used for. Describe how the tool affected the software development process. Describe how the tool affected team </w:t>
      </w:r>
      <w:r w:rsidR="00114EF8">
        <w:t>dynamics.</w:t>
      </w:r>
    </w:p>
    <w:p w:rsidR="00020952" w:rsidRDefault="00020952" w:rsidP="00C51AD1">
      <w:pPr>
        <w:spacing w:after="0"/>
        <w:jc w:val="both"/>
      </w:pPr>
    </w:p>
    <w:p w:rsidR="00020952" w:rsidRDefault="00020952" w:rsidP="00C51AD1">
      <w:pPr>
        <w:spacing w:after="0"/>
        <w:jc w:val="both"/>
      </w:pPr>
      <w:r>
        <w:t>Q6. (10 pts) Briefly d</w:t>
      </w:r>
      <w:r w:rsidR="00464B49">
        <w:t>escribe the purpose</w:t>
      </w:r>
      <w:r>
        <w:t xml:space="preserve"> and relationship between the following documents: Needs Statement, Requirements Document, Design Document, and Test Plan.</w:t>
      </w:r>
      <w:bookmarkStart w:id="0" w:name="_GoBack"/>
      <w:bookmarkEnd w:id="0"/>
    </w:p>
    <w:sectPr w:rsidR="00020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F2BE4"/>
    <w:multiLevelType w:val="hybridMultilevel"/>
    <w:tmpl w:val="EA960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0FA"/>
    <w:rsid w:val="00020952"/>
    <w:rsid w:val="000400FA"/>
    <w:rsid w:val="0007306C"/>
    <w:rsid w:val="0009132D"/>
    <w:rsid w:val="00114EF8"/>
    <w:rsid w:val="003902E5"/>
    <w:rsid w:val="00417AA5"/>
    <w:rsid w:val="00440BAE"/>
    <w:rsid w:val="00464B49"/>
    <w:rsid w:val="00481700"/>
    <w:rsid w:val="007513EF"/>
    <w:rsid w:val="00815CE2"/>
    <w:rsid w:val="008C39BE"/>
    <w:rsid w:val="008E2F76"/>
    <w:rsid w:val="00C51AD1"/>
    <w:rsid w:val="00D77831"/>
    <w:rsid w:val="00E96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5D413"/>
  <w15:chartTrackingRefBased/>
  <w15:docId w15:val="{A6DC429A-C86D-4C60-A44B-B259ACF1E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7831"/>
    <w:rPr>
      <w:color w:val="0563C1" w:themeColor="hyperlink"/>
      <w:u w:val="single"/>
    </w:rPr>
  </w:style>
  <w:style w:type="paragraph" w:styleId="BalloonText">
    <w:name w:val="Balloon Text"/>
    <w:basedOn w:val="Normal"/>
    <w:link w:val="BalloonTextChar"/>
    <w:uiPriority w:val="99"/>
    <w:semiHidden/>
    <w:unhideWhenUsed/>
    <w:rsid w:val="00815C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5CE2"/>
    <w:rPr>
      <w:rFonts w:ascii="Segoe UI" w:hAnsi="Segoe UI" w:cs="Segoe UI"/>
      <w:sz w:val="18"/>
      <w:szCs w:val="18"/>
    </w:rPr>
  </w:style>
  <w:style w:type="character" w:styleId="FollowedHyperlink">
    <w:name w:val="FollowedHyperlink"/>
    <w:basedOn w:val="DefaultParagraphFont"/>
    <w:uiPriority w:val="99"/>
    <w:semiHidden/>
    <w:unhideWhenUsed/>
    <w:rsid w:val="00815CE2"/>
    <w:rPr>
      <w:color w:val="954F72" w:themeColor="followedHyperlink"/>
      <w:u w:val="single"/>
    </w:rPr>
  </w:style>
  <w:style w:type="paragraph" w:styleId="ListParagraph">
    <w:name w:val="List Paragraph"/>
    <w:basedOn w:val="Normal"/>
    <w:uiPriority w:val="34"/>
    <w:qFormat/>
    <w:rsid w:val="00815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u.edu/ethics/focus-areas/more/engineering-ethics/engineering-ethics-cases/may-the-truth-be-with-yo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Garfield, Keith A.</dc:creator>
  <cp:keywords/>
  <dc:description/>
  <cp:lastModifiedBy>Garfield, Keith A.</cp:lastModifiedBy>
  <cp:revision>8</cp:revision>
  <cp:lastPrinted>2018-04-24T19:24:00Z</cp:lastPrinted>
  <dcterms:created xsi:type="dcterms:W3CDTF">2018-04-24T14:25:00Z</dcterms:created>
  <dcterms:modified xsi:type="dcterms:W3CDTF">2018-04-24T20:12:00Z</dcterms:modified>
</cp:coreProperties>
</file>