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F6D22" w:rsidRDefault="001017C0">
      <w:r>
        <w:rPr>
          <w:noProof/>
        </w:rPr>
        <w:drawing>
          <wp:inline distT="0" distB="0" distL="0" distR="0">
            <wp:extent cx="5940425" cy="4088765"/>
            <wp:effectExtent l="0" t="0" r="3175" b="635"/>
            <wp:docPr id="9385883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588361" name="Рисунок 93858836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7C0" w:rsidRDefault="001017C0"/>
    <w:p w:rsidR="001017C0" w:rsidRDefault="001017C0">
      <w:r>
        <w:t xml:space="preserve">Можно увидеть аномальные выбросы: 12,0 и 12,5, которые превышают средние показатели. Исходя из того, что эти выбросы наблюдаются в </w:t>
      </w:r>
      <w:r>
        <w:t xml:space="preserve">послевоенный </w:t>
      </w:r>
      <w:r>
        <w:t>период можно предположить, что это все по причине отсутствия достаточного количества мужчин в военные годы, а затем их возвращение, что способствовало яркому всплеску браков.</w:t>
      </w:r>
    </w:p>
    <w:sectPr w:rsidR="001017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7C0"/>
    <w:rsid w:val="000F6D22"/>
    <w:rsid w:val="001017C0"/>
    <w:rsid w:val="001B6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4E7C496"/>
  <w15:chartTrackingRefBased/>
  <w15:docId w15:val="{547F754C-A325-384F-B571-36BA97A6C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Elvira Danilenko</dc:creator>
  <cp:keywords/>
  <dc:description/>
  <cp:lastModifiedBy>Elvira Danilenko</cp:lastModifiedBy>
  <cp:revision>1</cp:revision>
  <dcterms:created xsi:type="dcterms:W3CDTF">2023-10-04T18:41:00Z</dcterms:created>
  <dcterms:modified xsi:type="dcterms:W3CDTF">2023-10-04T18:50:00Z</dcterms:modified>
</cp:coreProperties>
</file>