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4d5156"/>
          <w:sz w:val="32"/>
          <w:szCs w:val="32"/>
          <w:highlight w:val="whit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 Software Requirement Specification of 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www.saucedemo.com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200" w:line="24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3s35dcafz9zf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Цель:</w:t>
      </w:r>
    </w:p>
    <w:p w:rsidR="00000000" w:rsidDel="00000000" w:rsidP="00000000" w:rsidRDefault="00000000" w:rsidRPr="00000000" w14:paraId="00000003">
      <w:pPr>
        <w:widowControl w:val="0"/>
        <w:spacing w:after="60" w:before="200" w:line="360" w:lineRule="auto"/>
        <w:ind w:right="-40.8661417322827" w:firstLine="425.19685039370086"/>
        <w:jc w:val="both"/>
        <w:rPr>
          <w:sz w:val="28"/>
          <w:szCs w:val="28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saucedemo.com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- сайт ориентирован на продажу товаров для всей семьи.</w:t>
      </w:r>
    </w:p>
    <w:p w:rsidR="00000000" w:rsidDel="00000000" w:rsidP="00000000" w:rsidRDefault="00000000" w:rsidRPr="00000000" w14:paraId="00000004">
      <w:pPr>
        <w:pStyle w:val="Heading1"/>
        <w:spacing w:line="36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ymgx0myi2fw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Описание целей: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36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Привлечение внимания потенциальных покупателей к интернет-магазину;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="36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контактной информации от желающих совершить покупки на сайте;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36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Привлечение внимания к товарам и услугам интернет-магазина;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="36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Возможность совершения покупок клиентами интернет-магазина;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60" w:line="360" w:lineRule="auto"/>
        <w:ind w:right="-40.8661417322827" w:firstLine="425.19685039370086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Создание удобного инструмента для обработки полученных данных от пользователей и обработки последующих заказов.</w:t>
      </w:r>
    </w:p>
    <w:p w:rsidR="00000000" w:rsidDel="00000000" w:rsidP="00000000" w:rsidRDefault="00000000" w:rsidRPr="00000000" w14:paraId="0000000A">
      <w:pPr>
        <w:pStyle w:val="Heading1"/>
        <w:spacing w:line="36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eykwskkfn27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Описание масштаба проекта:</w:t>
      </w:r>
    </w:p>
    <w:p w:rsidR="00000000" w:rsidDel="00000000" w:rsidP="00000000" w:rsidRDefault="00000000" w:rsidRPr="00000000" w14:paraId="0000000B">
      <w:pPr>
        <w:widowControl w:val="0"/>
        <w:spacing w:after="60" w:line="36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</w:t>
      </w:r>
      <w:r w:rsidDel="00000000" w:rsidR="00000000" w:rsidRPr="00000000">
        <w:rPr>
          <w:sz w:val="28"/>
          <w:szCs w:val="28"/>
          <w:rtl w:val="0"/>
        </w:rPr>
        <w:t xml:space="preserve">нтернет магазин который будет позволять пользователю: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6"/>
        </w:numPr>
        <w:spacing w:after="0" w:afterAutospacing="0" w:line="36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регистрации;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6"/>
        </w:numPr>
        <w:spacing w:after="0" w:afterAutospacing="0" w:line="36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авторизации;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6"/>
        </w:numPr>
        <w:spacing w:after="0" w:afterAutospacing="0" w:line="360" w:lineRule="auto"/>
        <w:ind w:right="-40.8661417322827" w:firstLine="425.19685039370086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Личный кабинет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6"/>
        </w:numPr>
        <w:spacing w:after="0" w:afterAutospacing="0" w:line="36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Каталог  товаров, реализуемых интернет-магазином;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6"/>
        </w:numPr>
        <w:spacing w:after="0" w:afterAutospacing="0" w:line="36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Предоставление актуальной информации по наличию товаров;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6"/>
        </w:numPr>
        <w:spacing w:after="0" w:afterAutospacing="0" w:line="36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Личный кабинет для администраторов;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6"/>
        </w:numPr>
        <w:spacing w:after="0" w:afterAutospacing="0" w:line="36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Получить обратную связь от сотрудника интернет-магазина;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6"/>
        </w:numPr>
        <w:spacing w:after="60" w:line="36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актуальной информации об организации.</w:t>
      </w:r>
    </w:p>
    <w:p w:rsidR="00000000" w:rsidDel="00000000" w:rsidP="00000000" w:rsidRDefault="00000000" w:rsidRPr="00000000" w14:paraId="00000014">
      <w:pPr>
        <w:pStyle w:val="Heading1"/>
        <w:widowControl w:val="0"/>
        <w:spacing w:line="36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ypko67dyopth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Обзор продукта:</w:t>
      </w:r>
    </w:p>
    <w:p w:rsidR="00000000" w:rsidDel="00000000" w:rsidP="00000000" w:rsidRDefault="00000000" w:rsidRPr="00000000" w14:paraId="00000015">
      <w:pPr>
        <w:widowControl w:val="0"/>
        <w:spacing w:after="60" w:line="360" w:lineRule="auto"/>
        <w:ind w:right="-40.8661417322827" w:firstLine="425.19685039370086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Предоставить пользователям информацию о товарах, интернет-магазине, способах оформления заказа, оплаты и доставки. Основной фокус сайта - предоставить возможность пользователям приобретения товаров. Организации - доступ к введенным пользователями данным.</w:t>
      </w:r>
    </w:p>
    <w:p w:rsidR="00000000" w:rsidDel="00000000" w:rsidP="00000000" w:rsidRDefault="00000000" w:rsidRPr="00000000" w14:paraId="00000016">
      <w:pPr>
        <w:pStyle w:val="Title"/>
        <w:spacing w:line="24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mlkxatnzbsj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spacing w:line="24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rsuyxa1mqw1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Характеристики пользователей:</w:t>
      </w:r>
    </w:p>
    <w:p w:rsidR="00000000" w:rsidDel="00000000" w:rsidP="00000000" w:rsidRDefault="00000000" w:rsidRPr="00000000" w14:paraId="00000018">
      <w:pPr>
        <w:widowControl w:val="0"/>
        <w:spacing w:after="60" w:line="240" w:lineRule="auto"/>
        <w:ind w:right="-40.8661417322827" w:firstLine="425.19685039370086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spacing w:after="0" w:afterAutospacing="0" w:line="240" w:lineRule="auto"/>
        <w:ind w:left="720" w:right="-40.8661417322827" w:hanging="360"/>
        <w:jc w:val="both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Пользователи, которые заинтересованы в приобретении товаров для всей семьи.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spacing w:after="0" w:afterAutospacing="0" w:line="360" w:lineRule="auto"/>
        <w:ind w:left="720" w:right="-40.8661417322827" w:hanging="360"/>
        <w:jc w:val="both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Пользователи, которые хотят получить качественные товары в кратчайшие сроки.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spacing w:after="0" w:afterAutospacing="0" w:line="360" w:lineRule="auto"/>
        <w:ind w:left="720" w:right="-40.8661417322827" w:hanging="360"/>
        <w:jc w:val="both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Пользователи проживающие на территории СНГ.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spacing w:after="60" w:line="360" w:lineRule="auto"/>
        <w:ind w:left="72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Желаемая целевая аудитория, это люди 18-60 лет, которым будет доступна возможность приобретения товаров;</w:t>
      </w:r>
    </w:p>
    <w:p w:rsidR="00000000" w:rsidDel="00000000" w:rsidP="00000000" w:rsidRDefault="00000000" w:rsidRPr="00000000" w14:paraId="0000001D">
      <w:pPr>
        <w:widowControl w:val="0"/>
        <w:spacing w:after="60" w:line="360" w:lineRule="auto"/>
        <w:ind w:left="0" w:right="-40.866141732282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Допустимая целевая аудитория: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after="0" w:afterAutospacing="0" w:line="360" w:lineRule="auto"/>
        <w:ind w:left="72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пользователи, не достигшие 18-ти летия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after="60" w:line="360" w:lineRule="auto"/>
        <w:ind w:left="720" w:right="-40.8661417322827" w:hanging="360"/>
        <w:jc w:val="both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пользователи старше 65 лет.</w:t>
      </w:r>
    </w:p>
    <w:p w:rsidR="00000000" w:rsidDel="00000000" w:rsidP="00000000" w:rsidRDefault="00000000" w:rsidRPr="00000000" w14:paraId="00000020">
      <w:pPr>
        <w:widowControl w:val="0"/>
        <w:spacing w:after="60" w:line="360" w:lineRule="auto"/>
        <w:ind w:right="-40.8661417322827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widowControl w:val="0"/>
        <w:spacing w:line="36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cnfqb8utu4k8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Общие ограничения: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spacing w:after="60" w:line="36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Ограничить доступ к странице входа для сотрудников только корпоративной сетью.</w:t>
      </w:r>
    </w:p>
    <w:p w:rsidR="00000000" w:rsidDel="00000000" w:rsidP="00000000" w:rsidRDefault="00000000" w:rsidRPr="00000000" w14:paraId="00000023">
      <w:pPr>
        <w:pStyle w:val="Title"/>
        <w:widowControl w:val="0"/>
        <w:spacing w:line="36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e0blq4czg8z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widowControl w:val="0"/>
        <w:spacing w:line="36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ujw0pr2kwvow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25">
      <w:pPr>
        <w:pStyle w:val="Heading1"/>
        <w:widowControl w:val="0"/>
        <w:numPr>
          <w:ilvl w:val="0"/>
          <w:numId w:val="1"/>
        </w:numPr>
        <w:spacing w:after="0" w:afterAutospacing="0" w:line="36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4nhaj23byasb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Форма авторизации клиента в интернет-магазине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1"/>
        </w:numPr>
        <w:spacing w:after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 должна содержать следующие поля с характеристиками:</w:t>
      </w:r>
    </w:p>
    <w:p w:rsidR="00000000" w:rsidDel="00000000" w:rsidP="00000000" w:rsidRDefault="00000000" w:rsidRPr="00000000" w14:paraId="00000027">
      <w:pPr>
        <w:widowControl w:val="0"/>
        <w:numPr>
          <w:ilvl w:val="2"/>
          <w:numId w:val="1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Логин (E-mail или Телефон);</w:t>
      </w:r>
    </w:p>
    <w:p w:rsidR="00000000" w:rsidDel="00000000" w:rsidP="00000000" w:rsidRDefault="00000000" w:rsidRPr="00000000" w14:paraId="00000028">
      <w:pPr>
        <w:widowControl w:val="0"/>
        <w:numPr>
          <w:ilvl w:val="2"/>
          <w:numId w:val="1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Пароль;</w:t>
      </w:r>
    </w:p>
    <w:p w:rsidR="00000000" w:rsidDel="00000000" w:rsidP="00000000" w:rsidRDefault="00000000" w:rsidRPr="00000000" w14:paraId="00000029">
      <w:pPr>
        <w:widowControl w:val="0"/>
        <w:numPr>
          <w:ilvl w:val="2"/>
          <w:numId w:val="1"/>
        </w:numPr>
        <w:spacing w:after="6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Отправка формы, после нажатия на кнопку “Авторизоваться”.</w:t>
      </w:r>
    </w:p>
    <w:p w:rsidR="00000000" w:rsidDel="00000000" w:rsidP="00000000" w:rsidRDefault="00000000" w:rsidRPr="00000000" w14:paraId="0000002A">
      <w:pPr>
        <w:pStyle w:val="Heading1"/>
        <w:widowControl w:val="0"/>
        <w:numPr>
          <w:ilvl w:val="0"/>
          <w:numId w:val="1"/>
        </w:numPr>
        <w:spacing w:after="0" w:before="200" w:line="360" w:lineRule="auto"/>
        <w:ind w:left="720" w:right="-40.8661417322827" w:hanging="360"/>
        <w:rPr>
          <w:b w:val="1"/>
          <w:sz w:val="28"/>
          <w:szCs w:val="28"/>
        </w:rPr>
      </w:pPr>
      <w:bookmarkStart w:colFirst="0" w:colLast="0" w:name="_wbjolgl2jdoy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   Функциональный блок “Меню”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1"/>
        </w:numPr>
        <w:spacing w:after="0" w:afterAutospacing="0" w:before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Находиться в хедере в левом верхнем углу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559.0551181102362" w:right="-40.8661417322827" w:hanging="435.000000000000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Открывается по клику на статическую кнопку;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1"/>
        </w:numPr>
        <w:spacing w:before="0" w:beforeAutospacing="0" w:line="360" w:lineRule="auto"/>
        <w:ind w:left="1559.0551181102362" w:right="-40.8661417322827" w:hanging="435.000000000000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Содержит такие пункты:</w:t>
      </w:r>
    </w:p>
    <w:p w:rsidR="00000000" w:rsidDel="00000000" w:rsidP="00000000" w:rsidRDefault="00000000" w:rsidRPr="00000000" w14:paraId="0000002E">
      <w:pPr>
        <w:widowControl w:val="0"/>
        <w:numPr>
          <w:ilvl w:val="2"/>
          <w:numId w:val="1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товары;</w:t>
      </w:r>
    </w:p>
    <w:p w:rsidR="00000000" w:rsidDel="00000000" w:rsidP="00000000" w:rsidRDefault="00000000" w:rsidRPr="00000000" w14:paraId="0000002F">
      <w:pPr>
        <w:widowControl w:val="0"/>
        <w:numPr>
          <w:ilvl w:val="2"/>
          <w:numId w:val="1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 организацию;</w:t>
      </w:r>
    </w:p>
    <w:p w:rsidR="00000000" w:rsidDel="00000000" w:rsidP="00000000" w:rsidRDefault="00000000" w:rsidRPr="00000000" w14:paraId="00000030">
      <w:pPr>
        <w:widowControl w:val="0"/>
        <w:numPr>
          <w:ilvl w:val="2"/>
          <w:numId w:val="1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выйти из системы;</w:t>
      </w:r>
    </w:p>
    <w:p w:rsidR="00000000" w:rsidDel="00000000" w:rsidP="00000000" w:rsidRDefault="00000000" w:rsidRPr="00000000" w14:paraId="00000031">
      <w:pPr>
        <w:widowControl w:val="0"/>
        <w:numPr>
          <w:ilvl w:val="2"/>
          <w:numId w:val="1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Сброс приложения/сайта к изначальному виду;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1"/>
        </w:numPr>
        <w:spacing w:before="0" w:beforeAutospacing="0" w:line="360" w:lineRule="auto"/>
        <w:ind w:left="1559.0551181102362" w:right="-40.8661417322827" w:hanging="435.000000000000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 клику на выбранный пункт осуществляется переход на соответствующую выбранному пункту страницу.</w:t>
      </w:r>
    </w:p>
    <w:p w:rsidR="00000000" w:rsidDel="00000000" w:rsidP="00000000" w:rsidRDefault="00000000" w:rsidRPr="00000000" w14:paraId="00000033">
      <w:pPr>
        <w:pStyle w:val="Heading1"/>
        <w:widowControl w:val="0"/>
        <w:numPr>
          <w:ilvl w:val="0"/>
          <w:numId w:val="1"/>
        </w:numPr>
        <w:spacing w:after="0" w:before="200" w:line="360" w:lineRule="auto"/>
        <w:ind w:left="720" w:right="-40.8661417322827" w:hanging="360"/>
        <w:rPr>
          <w:b w:val="1"/>
          <w:sz w:val="28"/>
          <w:szCs w:val="28"/>
        </w:rPr>
      </w:pPr>
      <w:bookmarkStart w:colFirst="0" w:colLast="0" w:name="_at9836l5pbe3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Функциональный блок “Корзина”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1"/>
        </w:numPr>
        <w:spacing w:after="0" w:afterAutospacing="0" w:before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Расположен в хедере в правом верхнем углу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Открывается по клику на статическую кнопку, графически имеющую вид тележки; 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1"/>
        </w:numPr>
        <w:spacing w:before="0" w:beforeAutospacing="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Содержит такие пункты: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2"/>
          <w:numId w:val="1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название добавленных товаров;</w:t>
      </w:r>
    </w:p>
    <w:p w:rsidR="00000000" w:rsidDel="00000000" w:rsidP="00000000" w:rsidRDefault="00000000" w:rsidRPr="00000000" w14:paraId="00000038">
      <w:pPr>
        <w:widowControl w:val="0"/>
        <w:numPr>
          <w:ilvl w:val="2"/>
          <w:numId w:val="1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описание;</w:t>
      </w:r>
    </w:p>
    <w:p w:rsidR="00000000" w:rsidDel="00000000" w:rsidP="00000000" w:rsidRDefault="00000000" w:rsidRPr="00000000" w14:paraId="00000039">
      <w:pPr>
        <w:widowControl w:val="0"/>
        <w:numPr>
          <w:ilvl w:val="2"/>
          <w:numId w:val="1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счетчик количества товаров;</w:t>
      </w:r>
    </w:p>
    <w:p w:rsidR="00000000" w:rsidDel="00000000" w:rsidP="00000000" w:rsidRDefault="00000000" w:rsidRPr="00000000" w14:paraId="0000003A">
      <w:pPr>
        <w:widowControl w:val="0"/>
        <w:numPr>
          <w:ilvl w:val="2"/>
          <w:numId w:val="1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цена товара;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559.0551181102362" w:right="-40.8661417322827" w:hanging="435.000000000000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Имеет статическую кнопку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"убрать товар из корзины";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559.0551181102362" w:right="-40.8661417322827" w:hanging="435.0000000000001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Имеет статическую кнопку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"продолжить покупки", которая возвращает на главную страницу;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1"/>
        </w:numPr>
        <w:spacing w:before="0" w:beforeAutospacing="0" w:line="360" w:lineRule="auto"/>
        <w:ind w:left="1559.0551181102362" w:right="-40.8661417322827" w:hanging="435.0000000000001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Имеет статическую кнопку "оплатить", которая переводит на страницу оплаты.</w:t>
      </w:r>
    </w:p>
    <w:p w:rsidR="00000000" w:rsidDel="00000000" w:rsidP="00000000" w:rsidRDefault="00000000" w:rsidRPr="00000000" w14:paraId="0000003E">
      <w:pPr>
        <w:widowControl w:val="0"/>
        <w:spacing w:before="200" w:line="36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widowControl w:val="0"/>
        <w:numPr>
          <w:ilvl w:val="0"/>
          <w:numId w:val="1"/>
        </w:numPr>
        <w:spacing w:after="0" w:before="200" w:line="360" w:lineRule="auto"/>
        <w:ind w:left="720" w:right="-40.8661417322827" w:hanging="360"/>
        <w:rPr>
          <w:b w:val="1"/>
          <w:sz w:val="28"/>
          <w:szCs w:val="28"/>
        </w:rPr>
      </w:pPr>
      <w:bookmarkStart w:colFirst="0" w:colLast="0" w:name="_ru42w54ntf8o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Функциональный блок “Сортировка товаров”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1"/>
        </w:numPr>
        <w:spacing w:before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сортировки товаров с помощью выпадающего списка</w:t>
      </w:r>
    </w:p>
    <w:p w:rsidR="00000000" w:rsidDel="00000000" w:rsidP="00000000" w:rsidRDefault="00000000" w:rsidRPr="00000000" w14:paraId="00000041">
      <w:pPr>
        <w:widowControl w:val="0"/>
        <w:numPr>
          <w:ilvl w:val="2"/>
          <w:numId w:val="1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алфавитном порядке;</w:t>
      </w:r>
    </w:p>
    <w:p w:rsidR="00000000" w:rsidDel="00000000" w:rsidP="00000000" w:rsidRDefault="00000000" w:rsidRPr="00000000" w14:paraId="00000042">
      <w:pPr>
        <w:widowControl w:val="0"/>
        <w:numPr>
          <w:ilvl w:val="2"/>
          <w:numId w:val="1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обратном алфавитном порядке;</w:t>
      </w:r>
    </w:p>
    <w:p w:rsidR="00000000" w:rsidDel="00000000" w:rsidP="00000000" w:rsidRDefault="00000000" w:rsidRPr="00000000" w14:paraId="00000043">
      <w:pPr>
        <w:widowControl w:val="0"/>
        <w:numPr>
          <w:ilvl w:val="2"/>
          <w:numId w:val="1"/>
        </w:numPr>
        <w:spacing w:after="0" w:afterAutospacing="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возрастанию цен;</w:t>
      </w:r>
    </w:p>
    <w:p w:rsidR="00000000" w:rsidDel="00000000" w:rsidP="00000000" w:rsidRDefault="00000000" w:rsidRPr="00000000" w14:paraId="00000044">
      <w:pPr>
        <w:widowControl w:val="0"/>
        <w:numPr>
          <w:ilvl w:val="2"/>
          <w:numId w:val="1"/>
        </w:numPr>
        <w:spacing w:after="6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убыванию цен.</w:t>
      </w:r>
    </w:p>
    <w:p w:rsidR="00000000" w:rsidDel="00000000" w:rsidP="00000000" w:rsidRDefault="00000000" w:rsidRPr="00000000" w14:paraId="00000045">
      <w:pPr>
        <w:pStyle w:val="Heading1"/>
        <w:widowControl w:val="0"/>
        <w:spacing w:after="0" w:before="200" w:line="360" w:lineRule="auto"/>
        <w:ind w:left="0" w:right="-40.8661417322827" w:firstLine="0"/>
        <w:rPr>
          <w:b w:val="1"/>
          <w:sz w:val="28"/>
          <w:szCs w:val="28"/>
        </w:rPr>
      </w:pPr>
      <w:bookmarkStart w:colFirst="0" w:colLast="0" w:name="_3mxxhhfe560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widowControl w:val="0"/>
        <w:numPr>
          <w:ilvl w:val="0"/>
          <w:numId w:val="1"/>
        </w:numPr>
        <w:spacing w:after="0" w:before="200" w:line="360" w:lineRule="auto"/>
        <w:ind w:left="720" w:right="-40.8661417322827" w:hanging="360"/>
        <w:rPr>
          <w:b w:val="1"/>
          <w:sz w:val="28"/>
          <w:szCs w:val="28"/>
        </w:rPr>
      </w:pPr>
      <w:bookmarkStart w:colFirst="0" w:colLast="0" w:name="_s97ok0uukhxx" w:id="14"/>
      <w:bookmarkEnd w:id="14"/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Функциональный блок “Главная страница”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1"/>
        </w:numPr>
        <w:spacing w:before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“Витрина” (PRODUCTS)</w:t>
      </w:r>
      <w:r w:rsidDel="00000000" w:rsidR="00000000" w:rsidRPr="00000000">
        <w:rPr>
          <w:sz w:val="28"/>
          <w:szCs w:val="28"/>
          <w:rtl w:val="0"/>
        </w:rPr>
        <w:t xml:space="preserve"> с отображением фото товаров, названием, описанием, ценой и возможность добавления в корзину или удаления из корзины;</w:t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1"/>
        </w:numPr>
        <w:spacing w:before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Переход на страницу выбранного товара осуществляется по клику на фото или название;</w:t>
      </w:r>
    </w:p>
    <w:p w:rsidR="00000000" w:rsidDel="00000000" w:rsidP="00000000" w:rsidRDefault="00000000" w:rsidRPr="00000000" w14:paraId="00000049">
      <w:pPr>
        <w:pStyle w:val="Heading1"/>
        <w:widowControl w:val="0"/>
        <w:numPr>
          <w:ilvl w:val="0"/>
          <w:numId w:val="1"/>
        </w:numPr>
        <w:spacing w:after="0" w:before="200" w:line="360" w:lineRule="auto"/>
        <w:ind w:left="720" w:right="-40.8661417322827" w:hanging="360"/>
        <w:rPr>
          <w:b w:val="1"/>
          <w:sz w:val="28"/>
          <w:szCs w:val="28"/>
        </w:rPr>
      </w:pPr>
      <w:bookmarkStart w:colFirst="0" w:colLast="0" w:name="_t4nav65pve0o" w:id="15"/>
      <w:bookmarkEnd w:id="15"/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Функциональный блок “Страница товара”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1"/>
        </w:numPr>
        <w:spacing w:before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Имеет статическую кнопку “Вернуться к списку всех товаров”;</w:t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1"/>
        </w:numPr>
        <w:spacing w:before="200" w:line="360" w:lineRule="auto"/>
        <w:ind w:left="1559.0551181102362" w:right="-40.8661417322827" w:hanging="435.000000000000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Содержит:</w:t>
      </w:r>
    </w:p>
    <w:p w:rsidR="00000000" w:rsidDel="00000000" w:rsidP="00000000" w:rsidRDefault="00000000" w:rsidRPr="00000000" w14:paraId="0000004C">
      <w:pPr>
        <w:widowControl w:val="0"/>
        <w:numPr>
          <w:ilvl w:val="2"/>
          <w:numId w:val="1"/>
        </w:numPr>
        <w:spacing w:before="20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большое фото товара, не кликабельное;</w:t>
      </w:r>
    </w:p>
    <w:p w:rsidR="00000000" w:rsidDel="00000000" w:rsidP="00000000" w:rsidRDefault="00000000" w:rsidRPr="00000000" w14:paraId="0000004D">
      <w:pPr>
        <w:widowControl w:val="0"/>
        <w:numPr>
          <w:ilvl w:val="2"/>
          <w:numId w:val="1"/>
        </w:numPr>
        <w:spacing w:before="20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 товара;</w:t>
      </w:r>
    </w:p>
    <w:p w:rsidR="00000000" w:rsidDel="00000000" w:rsidP="00000000" w:rsidRDefault="00000000" w:rsidRPr="00000000" w14:paraId="0000004E">
      <w:pPr>
        <w:widowControl w:val="0"/>
        <w:numPr>
          <w:ilvl w:val="2"/>
          <w:numId w:val="1"/>
        </w:numPr>
        <w:spacing w:before="20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товара;</w:t>
      </w:r>
    </w:p>
    <w:p w:rsidR="00000000" w:rsidDel="00000000" w:rsidP="00000000" w:rsidRDefault="00000000" w:rsidRPr="00000000" w14:paraId="0000004F">
      <w:pPr>
        <w:widowControl w:val="0"/>
        <w:numPr>
          <w:ilvl w:val="2"/>
          <w:numId w:val="1"/>
        </w:numPr>
        <w:spacing w:before="200" w:line="360" w:lineRule="auto"/>
        <w:ind w:left="2409.448818897638" w:right="-40.8661417322827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цену товара;</w:t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1"/>
        </w:numPr>
        <w:spacing w:before="200" w:line="360" w:lineRule="auto"/>
        <w:ind w:left="1559.0551181102362" w:right="-40.8661417322827" w:hanging="435.000000000000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Имеет статическую кнопку  “Добавить в корзину” либо “Удалить из корзины” в случае, если товар уже был добавлен в корзину ранее.</w:t>
      </w:r>
    </w:p>
    <w:p w:rsidR="00000000" w:rsidDel="00000000" w:rsidP="00000000" w:rsidRDefault="00000000" w:rsidRPr="00000000" w14:paraId="00000051">
      <w:pPr>
        <w:widowControl w:val="0"/>
        <w:spacing w:before="200" w:line="36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widowControl w:val="0"/>
        <w:numPr>
          <w:ilvl w:val="0"/>
          <w:numId w:val="1"/>
        </w:numPr>
        <w:spacing w:after="200" w:before="0" w:line="360" w:lineRule="auto"/>
        <w:ind w:left="720" w:right="-40.8661417322827" w:hanging="360"/>
        <w:jc w:val="both"/>
        <w:rPr>
          <w:b w:val="1"/>
          <w:sz w:val="28"/>
          <w:szCs w:val="28"/>
        </w:rPr>
      </w:pPr>
      <w:bookmarkStart w:colFirst="0" w:colLast="0" w:name="_ofpmibcsuhxk" w:id="16"/>
      <w:bookmarkEnd w:id="16"/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Функциональный блок “Социальные Сети”</w:t>
      </w:r>
    </w:p>
    <w:p w:rsidR="00000000" w:rsidDel="00000000" w:rsidP="00000000" w:rsidRDefault="00000000" w:rsidRPr="00000000" w14:paraId="00000053">
      <w:pPr>
        <w:widowControl w:val="0"/>
        <w:numPr>
          <w:ilvl w:val="1"/>
          <w:numId w:val="1"/>
        </w:numPr>
        <w:spacing w:after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располагается в футере сайта;</w:t>
      </w:r>
    </w:p>
    <w:p w:rsidR="00000000" w:rsidDel="00000000" w:rsidP="00000000" w:rsidRDefault="00000000" w:rsidRPr="00000000" w14:paraId="00000054">
      <w:pPr>
        <w:widowControl w:val="0"/>
        <w:numPr>
          <w:ilvl w:val="1"/>
          <w:numId w:val="1"/>
        </w:numPr>
        <w:spacing w:after="0" w:afterAutospacing="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Содержит графическое отображение логотипов социальных сетей: Twitter, Facebook, LinkedIn;</w:t>
      </w:r>
    </w:p>
    <w:p w:rsidR="00000000" w:rsidDel="00000000" w:rsidP="00000000" w:rsidRDefault="00000000" w:rsidRPr="00000000" w14:paraId="00000055">
      <w:pPr>
        <w:widowControl w:val="0"/>
        <w:numPr>
          <w:ilvl w:val="1"/>
          <w:numId w:val="1"/>
        </w:numPr>
        <w:spacing w:after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нажатия на логотип соц. сети совершается переход на соответствующую страницу компании в этой соц. сети;</w:t>
      </w:r>
    </w:p>
    <w:p w:rsidR="00000000" w:rsidDel="00000000" w:rsidP="00000000" w:rsidRDefault="00000000" w:rsidRPr="00000000" w14:paraId="00000056">
      <w:pPr>
        <w:widowControl w:val="0"/>
        <w:numPr>
          <w:ilvl w:val="1"/>
          <w:numId w:val="1"/>
        </w:numPr>
        <w:spacing w:after="200" w:line="360" w:lineRule="auto"/>
        <w:ind w:left="1559.0551181102362" w:right="-40.8661417322827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Открывается автоматически в новой вкладке.</w:t>
      </w:r>
    </w:p>
    <w:p w:rsidR="00000000" w:rsidDel="00000000" w:rsidP="00000000" w:rsidRDefault="00000000" w:rsidRPr="00000000" w14:paraId="00000057">
      <w:pPr>
        <w:pStyle w:val="Title"/>
        <w:widowControl w:val="0"/>
        <w:spacing w:after="200" w:before="200" w:line="360" w:lineRule="auto"/>
        <w:ind w:right="-40.8661417322827"/>
        <w:jc w:val="both"/>
        <w:rPr>
          <w:b w:val="1"/>
          <w:sz w:val="28"/>
          <w:szCs w:val="28"/>
        </w:rPr>
      </w:pPr>
      <w:bookmarkStart w:colFirst="0" w:colLast="0" w:name="_edahauv3hhog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3"/>
        </w:numPr>
        <w:spacing w:after="0" w:afterAutospacing="0" w:line="360" w:lineRule="auto"/>
        <w:ind w:left="720" w:right="-40.8661417322827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“Политика Конфиденциальности”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3"/>
        </w:numPr>
        <w:spacing w:after="0" w:afterAutospacing="0" w:line="360" w:lineRule="auto"/>
        <w:ind w:left="720" w:right="-40.8661417322827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“Положения и условия”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3"/>
        </w:numPr>
        <w:spacing w:after="0" w:afterAutospacing="0" w:line="360" w:lineRule="auto"/>
        <w:ind w:left="720" w:right="-40.8661417322827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Безопасность соединения и передачи данных, использование протокола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https.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Работа с браузерами и ОС: Google Chrome, Microsoft Edge, Opera, Mozilla Firefox, Safari, Yandex Browser.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Работа с ОС: Windows: 7, 8.1, 10; Linux; MacOS.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Изменение курсора при наведении на кликабельный объект.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Корректные ссылки на социальные сети.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Открытие информации о компании в новой вкладке.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559.0551181102362" w:hanging="435.0000000000002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409.448818897638" w:hanging="42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1.%2.%3.%4."/>
      <w:lvlJc w:val="right"/>
      <w:pPr>
        <w:ind w:left="3543.3070866141725" w:hanging="4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