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EF" w:rsidRDefault="008915EF" w:rsidP="008915EF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94" w:rsidRDefault="006D2E94" w:rsidP="008915EF">
      <w:pPr>
        <w:spacing w:line="240" w:lineRule="auto"/>
      </w:pPr>
      <w:r>
        <w:separator/>
      </w:r>
    </w:p>
  </w:endnote>
  <w:endnote w:type="continuationSeparator" w:id="0">
    <w:p w:rsidR="006D2E94" w:rsidRDefault="006D2E94" w:rsidP="00891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94" w:rsidRDefault="006D2E94" w:rsidP="008915EF">
      <w:pPr>
        <w:spacing w:line="240" w:lineRule="auto"/>
      </w:pPr>
      <w:r>
        <w:separator/>
      </w:r>
    </w:p>
  </w:footnote>
  <w:footnote w:type="continuationSeparator" w:id="0">
    <w:p w:rsidR="006D2E94" w:rsidRDefault="006D2E94" w:rsidP="008915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2E"/>
    <w:rsid w:val="004E102E"/>
    <w:rsid w:val="006D2E94"/>
    <w:rsid w:val="007A0CB9"/>
    <w:rsid w:val="008915EF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0B72F-19F5-4366-8B7D-EDED650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5EF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91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5E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5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5E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