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131FF" w:rsidP="009131FF">
      <w:pPr>
        <w:pStyle w:val="1"/>
      </w:pPr>
      <w:r>
        <w:rPr>
          <w:rFonts w:hint="eastAsia"/>
        </w:rPr>
        <w:t>内存基础</w:t>
      </w:r>
    </w:p>
    <w:p w:rsidR="009131FF" w:rsidRDefault="009131FF" w:rsidP="009131FF">
      <w:pPr>
        <w:pStyle w:val="2"/>
      </w:pPr>
      <w:r>
        <w:rPr>
          <w:rFonts w:hint="eastAsia"/>
        </w:rPr>
        <w:t>基本概念</w:t>
      </w:r>
    </w:p>
    <w:p w:rsidR="009131FF" w:rsidRDefault="009131FF" w:rsidP="009131FF">
      <w:pPr>
        <w:pStyle w:val="3"/>
      </w:pPr>
      <w:r>
        <w:rPr>
          <w:rFonts w:hint="eastAsia"/>
        </w:rPr>
        <w:t>内存在计算机中的位置</w:t>
      </w:r>
    </w:p>
    <w:p w:rsidR="009131FF" w:rsidRDefault="009131FF" w:rsidP="009131FF">
      <w:r>
        <w:tab/>
      </w:r>
      <w:r>
        <w:rPr>
          <w:rFonts w:hint="eastAsia"/>
        </w:rPr>
        <w:t>内存是计算机中重要的组成部分，它通过内存总线与其他设备项链，内存本身是整个存储系统的一部分，访问速度比磁盘快几个数量级，可以视为磁盘到</w:t>
      </w:r>
      <w:r>
        <w:rPr>
          <w:rFonts w:hint="eastAsia"/>
        </w:rPr>
        <w:t>CPU</w:t>
      </w:r>
      <w:r>
        <w:rPr>
          <w:rFonts w:hint="eastAsia"/>
        </w:rPr>
        <w:t>之间的缓存盘。</w:t>
      </w:r>
    </w:p>
    <w:p w:rsidR="009131FF" w:rsidRPr="009131FF" w:rsidRDefault="009131FF" w:rsidP="009131FF">
      <w:pPr>
        <w:jc w:val="center"/>
      </w:pPr>
      <w:r>
        <w:rPr>
          <w:noProof/>
        </w:rPr>
        <w:drawing>
          <wp:inline distT="0" distB="0" distL="0" distR="0" wp14:anchorId="1AAD6691" wp14:editId="49757A0F">
            <wp:extent cx="3450695" cy="21154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2834" cy="2116772"/>
                    </a:xfrm>
                    <a:prstGeom prst="rect">
                      <a:avLst/>
                    </a:prstGeom>
                  </pic:spPr>
                </pic:pic>
              </a:graphicData>
            </a:graphic>
          </wp:inline>
        </w:drawing>
      </w:r>
    </w:p>
    <w:p w:rsidR="009131FF" w:rsidRDefault="009131FF" w:rsidP="009131FF">
      <w:pPr>
        <w:pStyle w:val="3"/>
      </w:pPr>
      <w:r>
        <w:rPr>
          <w:rFonts w:hint="eastAsia"/>
        </w:rPr>
        <w:t>物理地址</w:t>
      </w:r>
    </w:p>
    <w:p w:rsidR="00D71A14" w:rsidRDefault="00D71A14" w:rsidP="00D71A14">
      <w:r>
        <w:tab/>
      </w:r>
      <w:r>
        <w:rPr>
          <w:rFonts w:hint="eastAsia"/>
        </w:rPr>
        <w:t>通常计算机使用大容量的、单位容量价格较为低廉的</w:t>
      </w:r>
      <w:r>
        <w:rPr>
          <w:rFonts w:hint="eastAsia"/>
        </w:rPr>
        <w:t>DRAM</w:t>
      </w:r>
      <w:r>
        <w:rPr>
          <w:rFonts w:hint="eastAsia"/>
        </w:rPr>
        <w:t>作为内存。内存的最小单位为</w:t>
      </w:r>
      <w:r>
        <w:rPr>
          <w:rFonts w:hint="eastAsia"/>
        </w:rPr>
        <w:t>bit</w:t>
      </w:r>
      <w:r>
        <w:rPr>
          <w:rFonts w:hint="eastAsia"/>
        </w:rPr>
        <w:t>，不过访问内存时一般以</w:t>
      </w:r>
      <w:r>
        <w:rPr>
          <w:rFonts w:hint="eastAsia"/>
        </w:rPr>
        <w:t>8bit</w:t>
      </w:r>
      <w:r>
        <w:rPr>
          <w:rFonts w:hint="eastAsia"/>
        </w:rPr>
        <w:t>也就是字节为单位。硬件层会将计算机所有内存条抽象为一个连续的字节数组，内存条上的每一个字节大小的存储位置将对应于这个数组中的一个元素，该元素的数组下标称为这个字节的物理地址（</w:t>
      </w:r>
      <w:r>
        <w:rPr>
          <w:rFonts w:hint="eastAsia"/>
        </w:rPr>
        <w:t>Physical</w:t>
      </w:r>
      <w:r>
        <w:t xml:space="preserve"> </w:t>
      </w:r>
      <w:r>
        <w:rPr>
          <w:rFonts w:hint="eastAsia"/>
        </w:rPr>
        <w:t>Address</w:t>
      </w:r>
      <w:r>
        <w:rPr>
          <w:rFonts w:hint="eastAsia"/>
        </w:rPr>
        <w:t>，简称</w:t>
      </w:r>
      <w:r>
        <w:rPr>
          <w:rFonts w:hint="eastAsia"/>
        </w:rPr>
        <w:t>PA</w:t>
      </w:r>
      <w:r>
        <w:rPr>
          <w:rFonts w:hint="eastAsia"/>
        </w:rPr>
        <w:t>）。</w:t>
      </w:r>
    </w:p>
    <w:p w:rsidR="000A38F8" w:rsidRDefault="000A38F8" w:rsidP="003572A6">
      <w:pPr>
        <w:pStyle w:val="3"/>
      </w:pPr>
      <w:r>
        <w:rPr>
          <w:rFonts w:hint="eastAsia"/>
        </w:rPr>
        <w:t>虚拟地址</w:t>
      </w:r>
    </w:p>
    <w:p w:rsidR="000A38F8" w:rsidRDefault="000A38F8" w:rsidP="000A38F8">
      <w:r>
        <w:tab/>
      </w:r>
      <w:r>
        <w:rPr>
          <w:rFonts w:hint="eastAsia"/>
        </w:rPr>
        <w:t>现代处理器中往往不再使用直接物理寻址的方式访问内存，而通过所谓的虚拟地址</w:t>
      </w:r>
      <w:r>
        <w:rPr>
          <w:rFonts w:hint="eastAsia"/>
        </w:rPr>
        <w:t>VA</w:t>
      </w:r>
      <w:r>
        <w:rPr>
          <w:rFonts w:hint="eastAsia"/>
        </w:rPr>
        <w:t>来访问内存。在</w:t>
      </w:r>
      <w:r>
        <w:rPr>
          <w:rFonts w:hint="eastAsia"/>
        </w:rPr>
        <w:t>CPU</w:t>
      </w:r>
      <w:r>
        <w:rPr>
          <w:rFonts w:hint="eastAsia"/>
        </w:rPr>
        <w:t>芯片中增加了一个叫内存管理单元（</w:t>
      </w:r>
      <w:r>
        <w:rPr>
          <w:rFonts w:hint="eastAsia"/>
        </w:rPr>
        <w:t>MMU=Memory</w:t>
      </w:r>
      <w:r>
        <w:t xml:space="preserve"> Manager Unit</w:t>
      </w:r>
      <w:r>
        <w:rPr>
          <w:rFonts w:hint="eastAsia"/>
        </w:rPr>
        <w:t>）的部分用于地址翻译。</w:t>
      </w:r>
    </w:p>
    <w:p w:rsidR="009C4EDF" w:rsidRDefault="009C4EDF" w:rsidP="009C4EDF">
      <w:pPr>
        <w:jc w:val="center"/>
      </w:pPr>
      <w:r>
        <w:rPr>
          <w:noProof/>
        </w:rPr>
        <w:drawing>
          <wp:inline distT="0" distB="0" distL="0" distR="0" wp14:anchorId="0E43D3A2" wp14:editId="67362DE2">
            <wp:extent cx="3902367" cy="1541062"/>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6590" cy="1542730"/>
                    </a:xfrm>
                    <a:prstGeom prst="rect">
                      <a:avLst/>
                    </a:prstGeom>
                  </pic:spPr>
                </pic:pic>
              </a:graphicData>
            </a:graphic>
          </wp:inline>
        </w:drawing>
      </w:r>
    </w:p>
    <w:p w:rsidR="009C4EDF" w:rsidRDefault="009C4EDF" w:rsidP="009C4EDF">
      <w:r>
        <w:tab/>
      </w:r>
      <w:r>
        <w:rPr>
          <w:rFonts w:hint="eastAsia"/>
        </w:rPr>
        <w:t>上图是</w:t>
      </w:r>
      <w:r>
        <w:rPr>
          <w:rFonts w:hint="eastAsia"/>
        </w:rPr>
        <w:t>CPU</w:t>
      </w:r>
      <w:r>
        <w:rPr>
          <w:rFonts w:hint="eastAsia"/>
        </w:rPr>
        <w:t>将要访问的内存的虚拟地址发给</w:t>
      </w:r>
      <w:r>
        <w:rPr>
          <w:rFonts w:hint="eastAsia"/>
        </w:rPr>
        <w:t>MMU</w:t>
      </w:r>
      <w:r>
        <w:rPr>
          <w:rFonts w:hint="eastAsia"/>
        </w:rPr>
        <w:t>，</w:t>
      </w:r>
      <w:r>
        <w:rPr>
          <w:rFonts w:hint="eastAsia"/>
        </w:rPr>
        <w:t>MMU</w:t>
      </w:r>
      <w:r>
        <w:rPr>
          <w:rFonts w:hint="eastAsia"/>
        </w:rPr>
        <w:t>翻译为物理地址</w:t>
      </w:r>
      <w:r>
        <w:rPr>
          <w:rFonts w:hint="eastAsia"/>
        </w:rPr>
        <w:lastRenderedPageBreak/>
        <w:t>后请求内存，内存返回实际数据给</w:t>
      </w:r>
      <w:r>
        <w:rPr>
          <w:rFonts w:hint="eastAsia"/>
        </w:rPr>
        <w:t>CPU</w:t>
      </w:r>
      <w:r>
        <w:rPr>
          <w:rFonts w:hint="eastAsia"/>
        </w:rPr>
        <w:t>。</w:t>
      </w:r>
    </w:p>
    <w:p w:rsidR="009C4EDF" w:rsidRDefault="009C4EDF" w:rsidP="009C4EDF">
      <w:r>
        <w:tab/>
      </w:r>
      <w:r>
        <w:rPr>
          <w:rFonts w:hint="eastAsia"/>
        </w:rPr>
        <w:t>无论是编译型还是解释型的应用程序，其指令和静态数据都会被编码为一定的内存地址，这些地址在程序运行之前即已确定。当直接应用程序</w:t>
      </w:r>
      <w:r w:rsidR="008A0AAD">
        <w:rPr>
          <w:rFonts w:hint="eastAsia"/>
        </w:rPr>
        <w:t>使用物理地址时，多个程序中的相同地址对应相同的内存块，在这些程序交替执行时，将不得不反复的替换物理内存中的内容。有了虚拟地址后，操作系统可以将不同程序的相同的虚拟地址映射到不同的物理地址上，这样大大提升了程序的执行效率。同时操作系统还可以对不同的应用程序进行有效的隔离，提高了安全性。</w:t>
      </w:r>
    </w:p>
    <w:p w:rsidR="00D439AF" w:rsidRDefault="00D439AF" w:rsidP="00D439AF">
      <w:pPr>
        <w:pStyle w:val="3"/>
      </w:pPr>
      <w:r>
        <w:rPr>
          <w:rFonts w:hint="eastAsia"/>
        </w:rPr>
        <w:t>进程虚拟地址空间</w:t>
      </w:r>
    </w:p>
    <w:p w:rsidR="00D439AF" w:rsidRDefault="00D439AF" w:rsidP="009C4EDF">
      <w:r>
        <w:tab/>
      </w:r>
      <w:r>
        <w:rPr>
          <w:rFonts w:hint="eastAsia"/>
        </w:rPr>
        <w:t>每个进程都有自己的虚拟地址空间，如下图所示，两个不同的进程</w:t>
      </w:r>
      <w:r>
        <w:rPr>
          <w:rFonts w:hint="eastAsia"/>
        </w:rPr>
        <w:t>A</w:t>
      </w:r>
      <w:r>
        <w:rPr>
          <w:rFonts w:hint="eastAsia"/>
        </w:rPr>
        <w:t>、</w:t>
      </w:r>
      <w:r>
        <w:rPr>
          <w:rFonts w:hint="eastAsia"/>
        </w:rPr>
        <w:t>B</w:t>
      </w:r>
      <w:r>
        <w:rPr>
          <w:rFonts w:hint="eastAsia"/>
        </w:rPr>
        <w:t>的地址空间内，各自只使用了部分地址，它们的实际地址可以映射到物理内存中的不同的段。注意进程的虚拟地址空间可以比物理内存大，比如</w:t>
      </w:r>
      <w:r>
        <w:rPr>
          <w:rFonts w:hint="eastAsia"/>
        </w:rPr>
        <w:t>1G</w:t>
      </w:r>
      <w:r>
        <w:rPr>
          <w:rFonts w:hint="eastAsia"/>
        </w:rPr>
        <w:t>物理内存可以支持</w:t>
      </w:r>
      <w:r>
        <w:rPr>
          <w:rFonts w:hint="eastAsia"/>
        </w:rPr>
        <w:t>4G</w:t>
      </w:r>
      <w:r>
        <w:rPr>
          <w:rFonts w:hint="eastAsia"/>
        </w:rPr>
        <w:t>的虚拟地址空间，系统可以将暂时不用的内存交换到磁盘上。</w:t>
      </w:r>
    </w:p>
    <w:p w:rsidR="00D439AF" w:rsidRDefault="00564C7E" w:rsidP="00564C7E">
      <w:pPr>
        <w:jc w:val="center"/>
      </w:pPr>
      <w:r>
        <w:rPr>
          <w:noProof/>
        </w:rPr>
        <w:drawing>
          <wp:inline distT="0" distB="0" distL="0" distR="0" wp14:anchorId="411E35BA" wp14:editId="51E33432">
            <wp:extent cx="2541744" cy="24837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4679" cy="2486657"/>
                    </a:xfrm>
                    <a:prstGeom prst="rect">
                      <a:avLst/>
                    </a:prstGeom>
                  </pic:spPr>
                </pic:pic>
              </a:graphicData>
            </a:graphic>
          </wp:inline>
        </w:drawing>
      </w:r>
    </w:p>
    <w:p w:rsidR="00497FC1" w:rsidRDefault="00497FC1" w:rsidP="00497FC1">
      <w:pPr>
        <w:pStyle w:val="3"/>
      </w:pPr>
      <w:r>
        <w:rPr>
          <w:rFonts w:hint="eastAsia"/>
        </w:rPr>
        <w:t>指令集架构的特权级</w:t>
      </w:r>
    </w:p>
    <w:p w:rsidR="00497FC1" w:rsidRDefault="00497FC1" w:rsidP="00497FC1">
      <w:r>
        <w:tab/>
      </w:r>
      <w:r>
        <w:rPr>
          <w:rFonts w:hint="eastAsia"/>
        </w:rPr>
        <w:t>现代指令集架构一般都包含多个特权等级，每个等级下可以执行的指令集和范围不同。以</w:t>
      </w:r>
      <w:r>
        <w:rPr>
          <w:rFonts w:hint="eastAsia"/>
        </w:rPr>
        <w:t>IntelX86</w:t>
      </w:r>
      <w:r>
        <w:rPr>
          <w:rFonts w:hint="eastAsia"/>
        </w:rPr>
        <w:t>为例，</w:t>
      </w:r>
      <w:r>
        <w:rPr>
          <w:rFonts w:hint="eastAsia"/>
        </w:rPr>
        <w:t>Ring</w:t>
      </w:r>
      <w:r>
        <w:t>3</w:t>
      </w:r>
      <w:r>
        <w:rPr>
          <w:rFonts w:hint="eastAsia"/>
        </w:rPr>
        <w:t>为最低特权级，只能执行受限制令，</w:t>
      </w:r>
      <w:r>
        <w:rPr>
          <w:rFonts w:hint="eastAsia"/>
        </w:rPr>
        <w:t>Ring</w:t>
      </w:r>
      <w:r>
        <w:t>0</w:t>
      </w:r>
      <w:r>
        <w:rPr>
          <w:rFonts w:hint="eastAsia"/>
        </w:rPr>
        <w:t>为最高特权级，可以执行所有指令。</w:t>
      </w:r>
    </w:p>
    <w:p w:rsidR="00591A14" w:rsidRDefault="00591A14" w:rsidP="00591A14">
      <w:pPr>
        <w:jc w:val="center"/>
      </w:pPr>
      <w:r>
        <w:rPr>
          <w:noProof/>
        </w:rPr>
        <w:lastRenderedPageBreak/>
        <w:drawing>
          <wp:inline distT="0" distB="0" distL="0" distR="0" wp14:anchorId="450053E1" wp14:editId="36F5409E">
            <wp:extent cx="3081328" cy="22341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7312" cy="2238488"/>
                    </a:xfrm>
                    <a:prstGeom prst="rect">
                      <a:avLst/>
                    </a:prstGeom>
                  </pic:spPr>
                </pic:pic>
              </a:graphicData>
            </a:graphic>
          </wp:inline>
        </w:drawing>
      </w:r>
    </w:p>
    <w:p w:rsidR="00BB58E6" w:rsidRDefault="00BB58E6" w:rsidP="00BB58E6">
      <w:r>
        <w:tab/>
      </w:r>
      <w:r>
        <w:rPr>
          <w:rFonts w:hint="eastAsia"/>
        </w:rPr>
        <w:t>说明：图中的</w:t>
      </w:r>
      <w:r>
        <w:rPr>
          <w:rFonts w:hint="eastAsia"/>
        </w:rPr>
        <w:t>Ring</w:t>
      </w:r>
      <w:r>
        <w:t>1</w:t>
      </w:r>
      <w:r>
        <w:rPr>
          <w:rFonts w:hint="eastAsia"/>
        </w:rPr>
        <w:t>和</w:t>
      </w:r>
      <w:r>
        <w:rPr>
          <w:rFonts w:hint="eastAsia"/>
        </w:rPr>
        <w:t>Ring</w:t>
      </w:r>
      <w:r>
        <w:t>2</w:t>
      </w:r>
      <w:r>
        <w:rPr>
          <w:rFonts w:hint="eastAsia"/>
        </w:rPr>
        <w:t>是</w:t>
      </w:r>
      <w:r>
        <w:rPr>
          <w:rFonts w:hint="eastAsia"/>
        </w:rPr>
        <w:t>Intel</w:t>
      </w:r>
      <w:r>
        <w:rPr>
          <w:rFonts w:hint="eastAsia"/>
        </w:rPr>
        <w:t>预期保留给设备驱动程序的，但在</w:t>
      </w:r>
      <w:r>
        <w:rPr>
          <w:rFonts w:hint="eastAsia"/>
        </w:rPr>
        <w:t>Intel</w:t>
      </w:r>
      <w:r>
        <w:rPr>
          <w:rFonts w:hint="eastAsia"/>
        </w:rPr>
        <w:t>系统实现时，由于只使用</w:t>
      </w:r>
      <w:r>
        <w:rPr>
          <w:rFonts w:hint="eastAsia"/>
        </w:rPr>
        <w:t>Ring</w:t>
      </w:r>
      <w:r>
        <w:t>0</w:t>
      </w:r>
      <w:r>
        <w:rPr>
          <w:rFonts w:hint="eastAsia"/>
        </w:rPr>
        <w:t>和</w:t>
      </w:r>
      <w:r>
        <w:rPr>
          <w:rFonts w:hint="eastAsia"/>
        </w:rPr>
        <w:t>Ring</w:t>
      </w:r>
      <w:r>
        <w:t>3</w:t>
      </w:r>
      <w:r>
        <w:rPr>
          <w:rFonts w:hint="eastAsia"/>
        </w:rPr>
        <w:t>，所以设备驱动程序实际在</w:t>
      </w:r>
      <w:r>
        <w:rPr>
          <w:rFonts w:hint="eastAsia"/>
        </w:rPr>
        <w:t>Ring</w:t>
      </w:r>
      <w:r>
        <w:t>0</w:t>
      </w:r>
      <w:r>
        <w:rPr>
          <w:rFonts w:hint="eastAsia"/>
        </w:rPr>
        <w:t>执行。</w:t>
      </w:r>
    </w:p>
    <w:p w:rsidR="003572A6" w:rsidRDefault="003572A6" w:rsidP="003572A6">
      <w:pPr>
        <w:pStyle w:val="3"/>
      </w:pPr>
      <w:r>
        <w:rPr>
          <w:rFonts w:hint="eastAsia"/>
        </w:rPr>
        <w:t>用户态和内核态</w:t>
      </w:r>
    </w:p>
    <w:p w:rsidR="003572A6" w:rsidRDefault="004F5033" w:rsidP="003572A6">
      <w:r>
        <w:tab/>
      </w:r>
      <w:r>
        <w:rPr>
          <w:rFonts w:hint="eastAsia"/>
        </w:rPr>
        <w:t>操作系统可以基于特权控制应用程序对各种资源包括内存的访问。对</w:t>
      </w:r>
      <w:r>
        <w:rPr>
          <w:rFonts w:hint="eastAsia"/>
        </w:rPr>
        <w:t>IntelX</w:t>
      </w:r>
      <w:r>
        <w:t>86</w:t>
      </w:r>
      <w:r>
        <w:rPr>
          <w:rFonts w:hint="eastAsia"/>
        </w:rPr>
        <w:t>，</w:t>
      </w:r>
      <w:r>
        <w:rPr>
          <w:rFonts w:hint="eastAsia"/>
        </w:rPr>
        <w:t>Linux</w:t>
      </w:r>
      <w:r>
        <w:rPr>
          <w:rFonts w:hint="eastAsia"/>
        </w:rPr>
        <w:t>只使用</w:t>
      </w:r>
      <w:r>
        <w:rPr>
          <w:rFonts w:hint="eastAsia"/>
        </w:rPr>
        <w:t>Ring</w:t>
      </w:r>
      <w:r>
        <w:t>0</w:t>
      </w:r>
      <w:r>
        <w:rPr>
          <w:rFonts w:hint="eastAsia"/>
        </w:rPr>
        <w:t>和</w:t>
      </w:r>
      <w:r>
        <w:rPr>
          <w:rFonts w:hint="eastAsia"/>
        </w:rPr>
        <w:t>Ring</w:t>
      </w:r>
      <w:r>
        <w:t>3</w:t>
      </w:r>
      <w:proofErr w:type="gramStart"/>
      <w:r>
        <w:rPr>
          <w:rFonts w:hint="eastAsia"/>
        </w:rPr>
        <w:t>两个</w:t>
      </w:r>
      <w:proofErr w:type="gramEnd"/>
      <w:r>
        <w:rPr>
          <w:rFonts w:hint="eastAsia"/>
        </w:rPr>
        <w:t>特权级，</w:t>
      </w:r>
      <w:r>
        <w:rPr>
          <w:rFonts w:hint="eastAsia"/>
        </w:rPr>
        <w:t>Ring</w:t>
      </w:r>
      <w:r>
        <w:t>0</w:t>
      </w:r>
      <w:r>
        <w:rPr>
          <w:rFonts w:hint="eastAsia"/>
        </w:rPr>
        <w:t>对应内核态，</w:t>
      </w:r>
      <w:r>
        <w:rPr>
          <w:rFonts w:hint="eastAsia"/>
        </w:rPr>
        <w:t>Ring</w:t>
      </w:r>
      <w:r>
        <w:t>3</w:t>
      </w:r>
      <w:r>
        <w:rPr>
          <w:rFonts w:hint="eastAsia"/>
        </w:rPr>
        <w:t>对应用户态。用户</w:t>
      </w:r>
      <w:proofErr w:type="gramStart"/>
      <w:r>
        <w:rPr>
          <w:rFonts w:hint="eastAsia"/>
        </w:rPr>
        <w:t>态一般</w:t>
      </w:r>
      <w:proofErr w:type="gramEnd"/>
      <w:r>
        <w:rPr>
          <w:rFonts w:hint="eastAsia"/>
        </w:rPr>
        <w:t>不能直接访问系统的资源，也不能直接访问操作系统内核的代码与数据，而需要通过如系统调用的方式，切换为内核态之后，由操作系统去访问具体的资源或实现某些功能。很多系统调用常由库函数包装后提供给应用程序使用。</w:t>
      </w:r>
    </w:p>
    <w:p w:rsidR="005E74D2" w:rsidRDefault="005E74D2" w:rsidP="005E74D2">
      <w:pPr>
        <w:pStyle w:val="3"/>
      </w:pPr>
      <w:r>
        <w:rPr>
          <w:rFonts w:hint="eastAsia"/>
        </w:rPr>
        <w:t>虚拟地址的划分</w:t>
      </w:r>
    </w:p>
    <w:p w:rsidR="005E74D2" w:rsidRDefault="005E74D2" w:rsidP="005E74D2">
      <w:r>
        <w:tab/>
      </w:r>
      <w:r w:rsidR="009E1AA4">
        <w:rPr>
          <w:rFonts w:hint="eastAsia"/>
        </w:rPr>
        <w:t>虚拟地址空间被划分为内核空间和用户空间。</w:t>
      </w:r>
    </w:p>
    <w:p w:rsidR="009E1AA4" w:rsidRDefault="009E1AA4" w:rsidP="005E74D2">
      <w:r>
        <w:tab/>
      </w:r>
      <w:r>
        <w:rPr>
          <w:rFonts w:hint="eastAsia"/>
        </w:rPr>
        <w:t>当进程处于内核态时（通常是发生系统调用时，此时执行的是内核和设备驱动代码）可以访问内核空间和用户空间的所有地址。当进程处于内核态时，只能访问用户空间的内存地址。</w:t>
      </w:r>
    </w:p>
    <w:p w:rsidR="009E1AA4" w:rsidRDefault="009E1AA4" w:rsidP="005E74D2">
      <w:r>
        <w:tab/>
      </w:r>
      <w:r>
        <w:rPr>
          <w:rFonts w:hint="eastAsia"/>
        </w:rPr>
        <w:t>下图是</w:t>
      </w:r>
      <w:r>
        <w:rPr>
          <w:rFonts w:hint="eastAsia"/>
        </w:rPr>
        <w:t>3</w:t>
      </w:r>
      <w:r>
        <w:t>2</w:t>
      </w:r>
      <w:r>
        <w:rPr>
          <w:rFonts w:hint="eastAsia"/>
        </w:rPr>
        <w:t>位</w:t>
      </w:r>
      <w:r>
        <w:rPr>
          <w:rFonts w:hint="eastAsia"/>
        </w:rPr>
        <w:t>Linux</w:t>
      </w:r>
      <w:r>
        <w:rPr>
          <w:rFonts w:hint="eastAsia"/>
        </w:rPr>
        <w:t>系统的典型地址划分，用户空间：内核空间</w:t>
      </w:r>
      <w:r>
        <w:rPr>
          <w:rFonts w:hint="eastAsia"/>
        </w:rPr>
        <w:t>=</w:t>
      </w:r>
      <w:r>
        <w:t>3</w:t>
      </w:r>
      <w:r>
        <w:rPr>
          <w:rFonts w:hint="eastAsia"/>
        </w:rPr>
        <w:t>:1</w:t>
      </w:r>
      <w:r>
        <w:rPr>
          <w:rFonts w:hint="eastAsia"/>
        </w:rPr>
        <w:t>。</w:t>
      </w:r>
    </w:p>
    <w:p w:rsidR="00880A67" w:rsidRDefault="00880A67" w:rsidP="00880A67">
      <w:pPr>
        <w:jc w:val="center"/>
      </w:pPr>
      <w:r>
        <w:rPr>
          <w:noProof/>
        </w:rPr>
        <w:drawing>
          <wp:inline distT="0" distB="0" distL="0" distR="0" wp14:anchorId="743761F2" wp14:editId="55CCE7B3">
            <wp:extent cx="1532220" cy="193887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4816" cy="1942161"/>
                    </a:xfrm>
                    <a:prstGeom prst="rect">
                      <a:avLst/>
                    </a:prstGeom>
                  </pic:spPr>
                </pic:pic>
              </a:graphicData>
            </a:graphic>
          </wp:inline>
        </w:drawing>
      </w:r>
    </w:p>
    <w:p w:rsidR="00E15A43" w:rsidRDefault="00E15A43" w:rsidP="00E15A43">
      <w:r>
        <w:lastRenderedPageBreak/>
        <w:tab/>
      </w:r>
      <w:r w:rsidR="004F7047">
        <w:rPr>
          <w:rFonts w:hint="eastAsia"/>
        </w:rPr>
        <w:t>对于</w:t>
      </w:r>
      <w:r w:rsidR="004F7047">
        <w:rPr>
          <w:rFonts w:hint="eastAsia"/>
        </w:rPr>
        <w:t>6</w:t>
      </w:r>
      <w:r w:rsidR="004F7047">
        <w:t>4</w:t>
      </w:r>
      <w:r w:rsidR="004F7047">
        <w:rPr>
          <w:rFonts w:hint="eastAsia"/>
        </w:rPr>
        <w:t>位系统，</w:t>
      </w:r>
      <w:r w:rsidR="004F7047">
        <w:rPr>
          <w:rFonts w:hint="eastAsia"/>
        </w:rPr>
        <w:t>2^</w:t>
      </w:r>
      <w:r w:rsidR="004F7047">
        <w:t>64</w:t>
      </w:r>
      <w:r w:rsidR="004F7047">
        <w:rPr>
          <w:rFonts w:hint="eastAsia"/>
        </w:rPr>
        <w:t>非常巨大，实际用不到那么大的虚拟地址空间。</w:t>
      </w:r>
      <w:r w:rsidR="004F7047">
        <w:rPr>
          <w:rFonts w:hint="eastAsia"/>
        </w:rPr>
        <w:t>Linux</w:t>
      </w:r>
      <w:r w:rsidR="004F7047">
        <w:rPr>
          <w:rFonts w:hint="eastAsia"/>
        </w:rPr>
        <w:t>一般使用</w:t>
      </w:r>
      <w:r w:rsidR="004F7047">
        <w:rPr>
          <w:rFonts w:hint="eastAsia"/>
        </w:rPr>
        <w:t>4</w:t>
      </w:r>
      <w:r w:rsidR="004F7047">
        <w:t>2</w:t>
      </w:r>
      <w:r w:rsidR="004F7047">
        <w:rPr>
          <w:rFonts w:hint="eastAsia"/>
        </w:rPr>
        <w:t>位或</w:t>
      </w:r>
      <w:r w:rsidR="004F7047">
        <w:rPr>
          <w:rFonts w:hint="eastAsia"/>
        </w:rPr>
        <w:t>4</w:t>
      </w:r>
      <w:r w:rsidR="004F7047">
        <w:t>7</w:t>
      </w:r>
      <w:r w:rsidR="004F7047">
        <w:rPr>
          <w:rFonts w:hint="eastAsia"/>
        </w:rPr>
        <w:t>位地址空间，而此时内核空间与用户空间也不是连续的，从</w:t>
      </w:r>
      <w:r w:rsidR="004F7047">
        <w:rPr>
          <w:rFonts w:hint="eastAsia"/>
        </w:rPr>
        <w:t>0</w:t>
      </w:r>
      <w:r w:rsidR="004F7047">
        <w:t>x0</w:t>
      </w:r>
      <w:r w:rsidR="004F7047">
        <w:rPr>
          <w:rFonts w:hint="eastAsia"/>
        </w:rPr>
        <w:t>开始的</w:t>
      </w:r>
      <w:r w:rsidR="004F7047">
        <w:rPr>
          <w:rFonts w:hint="eastAsia"/>
        </w:rPr>
        <w:t>1</w:t>
      </w:r>
      <w:r w:rsidR="004F7047">
        <w:t>28</w:t>
      </w:r>
      <w:r w:rsidR="004F7047">
        <w:rPr>
          <w:rFonts w:hint="eastAsia"/>
        </w:rPr>
        <w:t>T</w:t>
      </w:r>
      <w:r w:rsidR="004F7047">
        <w:rPr>
          <w:rFonts w:hint="eastAsia"/>
        </w:rPr>
        <w:t>虚拟地址空间为用户空间，从而虚拟地址空间顶部开始向下的</w:t>
      </w:r>
      <w:r w:rsidR="004F7047">
        <w:rPr>
          <w:rFonts w:hint="eastAsia"/>
        </w:rPr>
        <w:t>1</w:t>
      </w:r>
      <w:r w:rsidR="004F7047">
        <w:t>28</w:t>
      </w:r>
      <w:r w:rsidR="004F7047">
        <w:rPr>
          <w:rFonts w:hint="eastAsia"/>
        </w:rPr>
        <w:t>T</w:t>
      </w:r>
      <w:r w:rsidR="004F7047">
        <w:rPr>
          <w:rFonts w:hint="eastAsia"/>
        </w:rPr>
        <w:t>空间为内核空间。</w:t>
      </w:r>
    </w:p>
    <w:p w:rsidR="004F7047" w:rsidRDefault="004F7047" w:rsidP="00E15A43">
      <w:r>
        <w:tab/>
      </w:r>
      <w:r>
        <w:rPr>
          <w:rFonts w:hint="eastAsia"/>
        </w:rPr>
        <w:t>Linux</w:t>
      </w:r>
      <w:r>
        <w:rPr>
          <w:rFonts w:hint="eastAsia"/>
        </w:rPr>
        <w:t>上用轻量级进程实现线程，因此实际上每个线程都可以各自处于用户态或内核态。</w:t>
      </w:r>
    </w:p>
    <w:p w:rsidR="00917A30" w:rsidRPr="005E74D2" w:rsidRDefault="00917A30" w:rsidP="00E15A43">
      <w:pPr>
        <w:rPr>
          <w:rFonts w:hint="eastAsia"/>
        </w:rPr>
      </w:pPr>
      <w:bookmarkStart w:id="0" w:name="_GoBack"/>
      <w:bookmarkEnd w:id="0"/>
    </w:p>
    <w:sectPr w:rsidR="00917A30" w:rsidRPr="005E7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86"/>
    <w:rsid w:val="000A38F8"/>
    <w:rsid w:val="00282F86"/>
    <w:rsid w:val="003572A6"/>
    <w:rsid w:val="00450786"/>
    <w:rsid w:val="004550F4"/>
    <w:rsid w:val="00497FC1"/>
    <w:rsid w:val="004F5033"/>
    <w:rsid w:val="004F7047"/>
    <w:rsid w:val="00564C7E"/>
    <w:rsid w:val="00583800"/>
    <w:rsid w:val="00591A14"/>
    <w:rsid w:val="005E5499"/>
    <w:rsid w:val="005E74D2"/>
    <w:rsid w:val="007A0CB9"/>
    <w:rsid w:val="00880A67"/>
    <w:rsid w:val="008A0AAD"/>
    <w:rsid w:val="009131FF"/>
    <w:rsid w:val="00917A30"/>
    <w:rsid w:val="009C4EDF"/>
    <w:rsid w:val="009E1AA4"/>
    <w:rsid w:val="00A741DE"/>
    <w:rsid w:val="00AA1038"/>
    <w:rsid w:val="00BB58E6"/>
    <w:rsid w:val="00BF05A6"/>
    <w:rsid w:val="00C72980"/>
    <w:rsid w:val="00CD1EC3"/>
    <w:rsid w:val="00D439AF"/>
    <w:rsid w:val="00D71A14"/>
    <w:rsid w:val="00E15A43"/>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6A4A"/>
  <w15:chartTrackingRefBased/>
  <w15:docId w15:val="{7A740E8C-E615-438B-97C7-A13D7BAE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18</cp:revision>
  <dcterms:created xsi:type="dcterms:W3CDTF">2019-04-09T16:03:00Z</dcterms:created>
  <dcterms:modified xsi:type="dcterms:W3CDTF">2019-04-10T15:07:00Z</dcterms:modified>
</cp:coreProperties>
</file>