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Default="00E4014C" w:rsidP="00E4014C">
      <w: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Pr>
        <w:rPr>
          <w:rFonts w:hint="eastAsia"/>
        </w:rPr>
      </w:pPr>
      <w:bookmarkStart w:id="0" w:name="_GoBack"/>
      <w:bookmarkEnd w:id="0"/>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Pr>
        <w:rPr>
          <w:rFonts w:hint="eastAsia"/>
        </w:rPr>
      </w:pPr>
    </w:p>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lastRenderedPageBreak/>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pPr>
        <w:rPr>
          <w:rFonts w:hint="eastAsia"/>
        </w:rPr>
      </w:pPr>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lastRenderedPageBreak/>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t xml:space="preserve">    {</w:t>
      </w:r>
    </w:p>
    <w:p w:rsidR="009F11BF" w:rsidRDefault="009F11BF" w:rsidP="009F11BF">
      <w:r>
        <w:lastRenderedPageBreak/>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lastRenderedPageBreak/>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lastRenderedPageBreak/>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lastRenderedPageBreak/>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lastRenderedPageBreak/>
        <w:tab/>
        <w:t>buf = NULL;</w:t>
      </w:r>
    </w:p>
    <w:p w:rsidR="00F82EF2" w:rsidRPr="002B330B" w:rsidRDefault="00F82EF2" w:rsidP="00F82EF2">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lastRenderedPageBreak/>
        <w:tab/>
        <w:t>return 0;</w:t>
      </w:r>
    </w:p>
    <w:p w:rsidR="00A63738" w:rsidRPr="00A63738" w:rsidRDefault="00A63738" w:rsidP="00A63738">
      <w:r>
        <w:t>}</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lastRenderedPageBreak/>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w:t>
      </w:r>
      <w:r>
        <w:rPr>
          <w:rFonts w:hint="eastAsia"/>
        </w:rPr>
        <w:lastRenderedPageBreak/>
        <w:t>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w:t>
      </w:r>
      <w:r>
        <w:rPr>
          <w:rFonts w:hint="eastAsia"/>
        </w:rPr>
        <w:lastRenderedPageBreak/>
        <w:t>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w:t>
      </w:r>
      <w:r>
        <w:rPr>
          <w:rFonts w:hint="eastAsia"/>
        </w:rPr>
        <w:lastRenderedPageBreak/>
        <w:t>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lastRenderedPageBreak/>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306" w:rsidRDefault="005B3306" w:rsidP="00365A9C">
      <w:pPr>
        <w:spacing w:line="240" w:lineRule="auto"/>
      </w:pPr>
      <w:r>
        <w:separator/>
      </w:r>
    </w:p>
  </w:endnote>
  <w:endnote w:type="continuationSeparator" w:id="0">
    <w:p w:rsidR="005B3306" w:rsidRDefault="005B3306"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306" w:rsidRDefault="005B3306" w:rsidP="00365A9C">
      <w:pPr>
        <w:spacing w:line="240" w:lineRule="auto"/>
      </w:pPr>
      <w:r>
        <w:separator/>
      </w:r>
    </w:p>
  </w:footnote>
  <w:footnote w:type="continuationSeparator" w:id="0">
    <w:p w:rsidR="005B3306" w:rsidRDefault="005B3306"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0D24D6"/>
    <w:rsid w:val="00103E44"/>
    <w:rsid w:val="001159ED"/>
    <w:rsid w:val="00120336"/>
    <w:rsid w:val="001567F2"/>
    <w:rsid w:val="00184913"/>
    <w:rsid w:val="00195A8A"/>
    <w:rsid w:val="001D5FAD"/>
    <w:rsid w:val="001E1564"/>
    <w:rsid w:val="001F0BE4"/>
    <w:rsid w:val="002365F7"/>
    <w:rsid w:val="00282F86"/>
    <w:rsid w:val="002B330B"/>
    <w:rsid w:val="002C1F2E"/>
    <w:rsid w:val="002F2A90"/>
    <w:rsid w:val="00332277"/>
    <w:rsid w:val="0033571F"/>
    <w:rsid w:val="003542FC"/>
    <w:rsid w:val="00365A9C"/>
    <w:rsid w:val="003C66AF"/>
    <w:rsid w:val="004550F4"/>
    <w:rsid w:val="004B148B"/>
    <w:rsid w:val="004C4BE8"/>
    <w:rsid w:val="005245CD"/>
    <w:rsid w:val="005438D7"/>
    <w:rsid w:val="00554A0F"/>
    <w:rsid w:val="00583800"/>
    <w:rsid w:val="0058753D"/>
    <w:rsid w:val="005B0C8C"/>
    <w:rsid w:val="005B3306"/>
    <w:rsid w:val="005B42D9"/>
    <w:rsid w:val="005D6D05"/>
    <w:rsid w:val="005E5499"/>
    <w:rsid w:val="005F692E"/>
    <w:rsid w:val="00613CE9"/>
    <w:rsid w:val="006501EC"/>
    <w:rsid w:val="00657133"/>
    <w:rsid w:val="0067711E"/>
    <w:rsid w:val="00706C9A"/>
    <w:rsid w:val="00727F94"/>
    <w:rsid w:val="007366D2"/>
    <w:rsid w:val="00744261"/>
    <w:rsid w:val="007454D5"/>
    <w:rsid w:val="00783C14"/>
    <w:rsid w:val="007A0CB9"/>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B2DA2"/>
    <w:rsid w:val="00BE2001"/>
    <w:rsid w:val="00BE6C14"/>
    <w:rsid w:val="00BF05A6"/>
    <w:rsid w:val="00C057A0"/>
    <w:rsid w:val="00C12A9F"/>
    <w:rsid w:val="00CA0531"/>
    <w:rsid w:val="00CC511E"/>
    <w:rsid w:val="00CD1EC3"/>
    <w:rsid w:val="00D021D2"/>
    <w:rsid w:val="00D33CBB"/>
    <w:rsid w:val="00D623B5"/>
    <w:rsid w:val="00DF0119"/>
    <w:rsid w:val="00E20293"/>
    <w:rsid w:val="00E32717"/>
    <w:rsid w:val="00E33382"/>
    <w:rsid w:val="00E4014C"/>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22</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76</cp:revision>
  <dcterms:created xsi:type="dcterms:W3CDTF">2019-05-24T12:41:00Z</dcterms:created>
  <dcterms:modified xsi:type="dcterms:W3CDTF">2019-09-05T16:00:00Z</dcterms:modified>
</cp:coreProperties>
</file>