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3673BC">
            <w:rPr>
              <w:rFonts w:ascii="Times New Roman" w:hAnsi="Times New Roman" w:cs="Times New Roman"/>
              <w:b/>
              <w:sz w:val="40"/>
            </w:rPr>
            <w:t>7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3673BC" w:rsidRDefault="003673BC" w:rsidP="003673BC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Особенности идентификации</w:t>
          </w:r>
          <w:r w:rsidRPr="00772B07">
            <w:rPr>
              <w:rFonts w:ascii="Times New Roman" w:hAnsi="Times New Roman" w:cs="Times New Roman"/>
              <w:b/>
              <w:sz w:val="40"/>
            </w:rPr>
            <w:t xml:space="preserve"> </w:t>
          </w:r>
          <w:r w:rsidRPr="003673BC">
            <w:rPr>
              <w:rFonts w:ascii="Times New Roman" w:hAnsi="Times New Roman" w:cs="Times New Roman"/>
              <w:b/>
              <w:sz w:val="40"/>
            </w:rPr>
            <w:t xml:space="preserve">уязвимостей ОС </w:t>
          </w:r>
          <w:proofErr w:type="spellStart"/>
          <w:r w:rsidRPr="003673BC">
            <w:rPr>
              <w:rFonts w:ascii="Times New Roman" w:hAnsi="Times New Roman" w:cs="Times New Roman"/>
              <w:b/>
              <w:sz w:val="40"/>
            </w:rPr>
            <w:t>Windows</w:t>
          </w:r>
          <w:proofErr w:type="spellEnd"/>
          <w:r w:rsidRPr="003673BC">
            <w:rPr>
              <w:rFonts w:ascii="Times New Roman" w:hAnsi="Times New Roman" w:cs="Times New Roman"/>
              <w:b/>
              <w:sz w:val="40"/>
            </w:rPr>
            <w:cr/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BB1BD7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D95A97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772B07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>Целью лабораторной работы являе</w:t>
      </w:r>
      <w:r w:rsidR="00772B07">
        <w:rPr>
          <w:rFonts w:ascii="Times New Roman" w:hAnsi="Times New Roman" w:cs="Times New Roman"/>
          <w:sz w:val="28"/>
        </w:rPr>
        <w:t>тся обучение основным методам и</w:t>
      </w:r>
      <w:r w:rsidR="00772B07" w:rsidRPr="00F25A1E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 xml:space="preserve">средствам сканирования уязвимостей ОС </w:t>
      </w:r>
      <w:proofErr w:type="spellStart"/>
      <w:r w:rsidR="00772B07" w:rsidRPr="00772B07">
        <w:rPr>
          <w:rFonts w:ascii="Times New Roman" w:hAnsi="Times New Roman" w:cs="Times New Roman"/>
          <w:sz w:val="28"/>
        </w:rPr>
        <w:t>Windows</w:t>
      </w:r>
      <w:proofErr w:type="spellEnd"/>
      <w:r w:rsidR="00772B07" w:rsidRPr="00772B07">
        <w:rPr>
          <w:rFonts w:ascii="Times New Roman" w:hAnsi="Times New Roman" w:cs="Times New Roman"/>
          <w:sz w:val="28"/>
        </w:rPr>
        <w:t>.</w:t>
      </w:r>
    </w:p>
    <w:p w:rsidR="006A693E" w:rsidRPr="00F25A1E" w:rsidRDefault="0085663D" w:rsidP="00F25A1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F25A1E" w:rsidRPr="00F25A1E">
        <w:rPr>
          <w:rFonts w:ascii="Times New Roman" w:hAnsi="Times New Roman" w:cs="Times New Roman"/>
          <w:sz w:val="28"/>
        </w:rPr>
        <w:t>Выполнить идентификацию уязв</w:t>
      </w:r>
      <w:r w:rsidR="00F25A1E">
        <w:rPr>
          <w:rFonts w:ascii="Times New Roman" w:hAnsi="Times New Roman" w:cs="Times New Roman"/>
          <w:sz w:val="28"/>
        </w:rPr>
        <w:t xml:space="preserve">имостей ОС </w:t>
      </w:r>
      <w:proofErr w:type="spellStart"/>
      <w:r w:rsidR="00F25A1E">
        <w:rPr>
          <w:rFonts w:ascii="Times New Roman" w:hAnsi="Times New Roman" w:cs="Times New Roman"/>
          <w:sz w:val="28"/>
        </w:rPr>
        <w:t>Windows</w:t>
      </w:r>
      <w:proofErr w:type="spellEnd"/>
      <w:r w:rsidR="00F25A1E">
        <w:rPr>
          <w:rFonts w:ascii="Times New Roman" w:hAnsi="Times New Roman" w:cs="Times New Roman"/>
          <w:sz w:val="28"/>
        </w:rPr>
        <w:t xml:space="preserve"> сервера S2 с</w:t>
      </w:r>
      <w:r w:rsidR="00F25A1E" w:rsidRPr="00F25A1E">
        <w:rPr>
          <w:rFonts w:ascii="Times New Roman" w:hAnsi="Times New Roman" w:cs="Times New Roman"/>
          <w:sz w:val="28"/>
        </w:rPr>
        <w:t xml:space="preserve"> использованием сканера безопасности </w:t>
      </w:r>
      <w:proofErr w:type="spellStart"/>
      <w:r w:rsidR="00F25A1E" w:rsidRPr="00F25A1E">
        <w:rPr>
          <w:rFonts w:ascii="Times New Roman" w:hAnsi="Times New Roman" w:cs="Times New Roman"/>
          <w:sz w:val="28"/>
        </w:rPr>
        <w:t>XSpider</w:t>
      </w:r>
      <w:proofErr w:type="spellEnd"/>
      <w:r w:rsidR="00F25A1E" w:rsidRPr="00F25A1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177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Default="004858D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2B7E0" wp14:editId="3344B86F">
            <wp:extent cx="2536167" cy="77600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38"/>
                    <a:stretch/>
                  </pic:blipFill>
                  <pic:spPr bwMode="auto">
                    <a:xfrm>
                      <a:off x="0" y="0"/>
                      <a:ext cx="2550169" cy="7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644CAB" wp14:editId="18DE2DDD">
            <wp:extent cx="2786743" cy="878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762" cy="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77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Default="00D95A97" w:rsidP="00C541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1AE68" wp14:editId="15E2D8E1">
            <wp:extent cx="229552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813D6E">
        <w:rPr>
          <w:noProof/>
          <w:lang w:eastAsia="ru-RU"/>
        </w:rPr>
        <w:drawing>
          <wp:inline distT="0" distB="0" distL="0" distR="0" wp14:anchorId="44B8C7A6" wp14:editId="47C9384C">
            <wp:extent cx="2804222" cy="1784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734" cy="17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C" w:rsidRPr="00C418EC" w:rsidRDefault="00F5497C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EF5CD1" w:rsidRPr="00C418EC" w:rsidRDefault="00D95A97" w:rsidP="00D95A9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3B03B" wp14:editId="52ACC3E4">
            <wp:extent cx="4666890" cy="162852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397" cy="16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D1" w:rsidRPr="00C4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1E75ED"/>
    <w:rsid w:val="00220EF6"/>
    <w:rsid w:val="0025522D"/>
    <w:rsid w:val="00280183"/>
    <w:rsid w:val="00281123"/>
    <w:rsid w:val="002D080F"/>
    <w:rsid w:val="002E4380"/>
    <w:rsid w:val="002E61E1"/>
    <w:rsid w:val="00362958"/>
    <w:rsid w:val="003673BC"/>
    <w:rsid w:val="003F0C42"/>
    <w:rsid w:val="003F2AF1"/>
    <w:rsid w:val="004139D6"/>
    <w:rsid w:val="00430F13"/>
    <w:rsid w:val="00433F4D"/>
    <w:rsid w:val="00453C3B"/>
    <w:rsid w:val="00477531"/>
    <w:rsid w:val="004858D7"/>
    <w:rsid w:val="004A0472"/>
    <w:rsid w:val="004B05D7"/>
    <w:rsid w:val="004D201D"/>
    <w:rsid w:val="004E7B1C"/>
    <w:rsid w:val="004F5503"/>
    <w:rsid w:val="004F65F1"/>
    <w:rsid w:val="00590083"/>
    <w:rsid w:val="00591A9D"/>
    <w:rsid w:val="00673A9A"/>
    <w:rsid w:val="006A53AE"/>
    <w:rsid w:val="006A693E"/>
    <w:rsid w:val="006E4315"/>
    <w:rsid w:val="006F0B30"/>
    <w:rsid w:val="00704102"/>
    <w:rsid w:val="00714C2D"/>
    <w:rsid w:val="0075473A"/>
    <w:rsid w:val="00762178"/>
    <w:rsid w:val="00772B07"/>
    <w:rsid w:val="007B38A9"/>
    <w:rsid w:val="007B50CB"/>
    <w:rsid w:val="007E242A"/>
    <w:rsid w:val="00813D6E"/>
    <w:rsid w:val="0081674E"/>
    <w:rsid w:val="00833737"/>
    <w:rsid w:val="0085663D"/>
    <w:rsid w:val="00863FC9"/>
    <w:rsid w:val="008670F0"/>
    <w:rsid w:val="00883260"/>
    <w:rsid w:val="00914F87"/>
    <w:rsid w:val="00941A02"/>
    <w:rsid w:val="009A599D"/>
    <w:rsid w:val="009B01F4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1BD7"/>
    <w:rsid w:val="00BB39D8"/>
    <w:rsid w:val="00BB43BF"/>
    <w:rsid w:val="00C22F62"/>
    <w:rsid w:val="00C37C9D"/>
    <w:rsid w:val="00C418EC"/>
    <w:rsid w:val="00C54177"/>
    <w:rsid w:val="00D71704"/>
    <w:rsid w:val="00D84C58"/>
    <w:rsid w:val="00D95A97"/>
    <w:rsid w:val="00DC1E3C"/>
    <w:rsid w:val="00E04828"/>
    <w:rsid w:val="00E160DB"/>
    <w:rsid w:val="00E821C7"/>
    <w:rsid w:val="00EE12CE"/>
    <w:rsid w:val="00EF5CD1"/>
    <w:rsid w:val="00F23F59"/>
    <w:rsid w:val="00F25A1E"/>
    <w:rsid w:val="00F26FF5"/>
    <w:rsid w:val="00F5497C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B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1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B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1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104</cp:revision>
  <dcterms:created xsi:type="dcterms:W3CDTF">2020-09-16T13:28:00Z</dcterms:created>
  <dcterms:modified xsi:type="dcterms:W3CDTF">2020-12-24T00:08:00Z</dcterms:modified>
</cp:coreProperties>
</file>