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80"/>
          <w:szCs w:val="80"/>
        </w:rPr>
        <w:t>TBA – Laboratoire n°</w:t>
      </w:r>
      <w:r w:rsidR="009E1EE7">
        <w:rPr>
          <w:rFonts w:asciiTheme="minorHAnsi" w:hAnsiTheme="minorHAnsi" w:cstheme="minorHAnsi"/>
          <w:b/>
          <w:smallCaps/>
          <w:sz w:val="80"/>
          <w:szCs w:val="80"/>
        </w:rPr>
        <w:t>2</w:t>
      </w:r>
    </w:p>
    <w:p w:rsidR="002A033F" w:rsidRPr="00873DFF" w:rsidRDefault="002A033F" w:rsidP="002A033F">
      <w:pPr>
        <w:pStyle w:val="Standard"/>
        <w:pBdr>
          <w:bottom w:val="single" w:sz="4" w:space="0" w:color="00000A"/>
        </w:pBdr>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Professeur </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b/>
        </w:rPr>
        <w:t xml:space="preserve">M.  </w:t>
      </w:r>
      <w:r w:rsidR="003D719D">
        <w:rPr>
          <w:rFonts w:asciiTheme="minorHAnsi" w:hAnsiTheme="minorHAnsi" w:cstheme="minorHAnsi"/>
          <w:b/>
        </w:rPr>
        <w:t>Hervé Dedieu</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p>
    <w:p w:rsidR="002A033F" w:rsidRDefault="002A033F"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Pr="00873DFF" w:rsidRDefault="003D719D"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Auteurs </w:t>
      </w: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Steve LIENHARD</w:t>
      </w: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Arnaud BURKALTHER</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noProof/>
          <w:sz w:val="26"/>
          <w:szCs w:val="26"/>
          <w:u w:val="single"/>
          <w:lang w:val="fr-CH" w:eastAsia="fr-CH"/>
        </w:rPr>
        <w:drawing>
          <wp:anchor distT="0" distB="0" distL="114300" distR="114300" simplePos="0" relativeHeight="251659264" behindDoc="1" locked="0" layoutInCell="1" allowOverlap="1">
            <wp:simplePos x="0" y="0"/>
            <wp:positionH relativeFrom="column">
              <wp:posOffset>4834255</wp:posOffset>
            </wp:positionH>
            <wp:positionV relativeFrom="paragraph">
              <wp:posOffset>149860</wp:posOffset>
            </wp:positionV>
            <wp:extent cx="790575" cy="371475"/>
            <wp:effectExtent l="19050" t="0" r="9525"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790575" cy="371475"/>
                    </a:xfrm>
                    <a:prstGeom prst="rect">
                      <a:avLst/>
                    </a:prstGeom>
                    <a:noFill/>
                    <a:ln w="9525">
                      <a:noFill/>
                      <a:miter lim="800000"/>
                      <a:headEnd/>
                      <a:tailEnd/>
                    </a:ln>
                  </pic:spPr>
                </pic:pic>
              </a:graphicData>
            </a:graphic>
          </wp:anchor>
        </w:drawing>
      </w:r>
      <w:r w:rsidRPr="00873DFF">
        <w:rPr>
          <w:rFonts w:asciiTheme="minorHAnsi" w:hAnsiTheme="minorHAnsi" w:cstheme="minorHAnsi"/>
          <w:b/>
          <w:smallCaps/>
          <w:sz w:val="26"/>
          <w:szCs w:val="26"/>
          <w:u w:val="single"/>
        </w:rPr>
        <w:t>Temps à disposition</w:t>
      </w:r>
      <w:r w:rsidRPr="00873DFF">
        <w:rPr>
          <w:rFonts w:asciiTheme="minorHAnsi" w:hAnsiTheme="minorHAnsi" w:cstheme="minorHAnsi"/>
          <w:b/>
          <w:smallCaps/>
          <w:sz w:val="26"/>
          <w:szCs w:val="26"/>
        </w:rPr>
        <w:t xml:space="preserve"> : </w:t>
      </w:r>
      <w:r w:rsidRPr="00873DFF">
        <w:rPr>
          <w:rFonts w:asciiTheme="minorHAnsi" w:hAnsiTheme="minorHAnsi" w:cstheme="minorHAnsi"/>
        </w:rPr>
        <w:t>2 séances</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début</w:t>
      </w:r>
      <w:r w:rsidRPr="00873DFF">
        <w:rPr>
          <w:rFonts w:asciiTheme="minorHAnsi" w:hAnsiTheme="minorHAnsi" w:cstheme="minorHAnsi"/>
          <w:b/>
          <w:smallCaps/>
          <w:sz w:val="26"/>
          <w:szCs w:val="26"/>
        </w:rPr>
        <w:t xml:space="preserve">: </w:t>
      </w:r>
      <w:r w:rsidRPr="00873DFF">
        <w:rPr>
          <w:rFonts w:asciiTheme="minorHAnsi" w:hAnsiTheme="minorHAnsi" w:cstheme="minorHAnsi"/>
        </w:rPr>
        <w:t>19 Février 2010</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fin</w:t>
      </w:r>
      <w:r w:rsidRPr="00873DFF">
        <w:rPr>
          <w:rFonts w:asciiTheme="minorHAnsi" w:hAnsiTheme="minorHAnsi" w:cstheme="minorHAnsi"/>
          <w:b/>
          <w:smallCaps/>
          <w:sz w:val="26"/>
          <w:szCs w:val="26"/>
        </w:rPr>
        <w:t> :</w:t>
      </w:r>
      <w:r w:rsidRPr="00873DFF">
        <w:rPr>
          <w:rFonts w:asciiTheme="minorHAnsi" w:hAnsiTheme="minorHAnsi" w:cstheme="minorHAnsi"/>
        </w:rPr>
        <w:t xml:space="preserve"> 19 Mars</w:t>
      </w:r>
      <w:r w:rsidR="005D5AB1">
        <w:rPr>
          <w:rFonts w:asciiTheme="minorHAnsi" w:hAnsiTheme="minorHAnsi" w:cstheme="minorHAnsi"/>
        </w:rPr>
        <w:t xml:space="preserve"> 2010</w:t>
      </w:r>
    </w:p>
    <w:p w:rsidR="002A033F" w:rsidRPr="00873DFF" w:rsidRDefault="002A033F" w:rsidP="002A033F">
      <w:pPr>
        <w:pStyle w:val="Standard"/>
        <w:jc w:val="both"/>
        <w:rPr>
          <w:rFonts w:asciiTheme="minorHAnsi" w:hAnsiTheme="minorHAnsi" w:cstheme="minorHAnsi"/>
        </w:rPr>
      </w:pPr>
    </w:p>
    <w:p w:rsidR="0024211C" w:rsidRPr="002A033F" w:rsidRDefault="0024211C">
      <w:pPr>
        <w:rPr>
          <w:lang w:val="fr-FR"/>
        </w:rPr>
      </w:pPr>
    </w:p>
    <w:sdt>
      <w:sdtPr>
        <w:rPr>
          <w:rFonts w:asciiTheme="minorHAnsi" w:eastAsiaTheme="minorHAnsi" w:hAnsiTheme="minorHAnsi" w:cstheme="minorBidi"/>
          <w:b w:val="0"/>
          <w:bCs w:val="0"/>
          <w:color w:val="auto"/>
          <w:sz w:val="22"/>
          <w:szCs w:val="22"/>
          <w:lang w:val="fr-CH"/>
        </w:rPr>
        <w:id w:val="129038911"/>
        <w:docPartObj>
          <w:docPartGallery w:val="Table of Contents"/>
          <w:docPartUnique/>
        </w:docPartObj>
      </w:sdtPr>
      <w:sdtContent>
        <w:p w:rsidR="0024211C" w:rsidRDefault="0024211C">
          <w:pPr>
            <w:pStyle w:val="En-ttedetabledesmatires"/>
          </w:pPr>
          <w:r>
            <w:t>Table des matières</w:t>
          </w:r>
        </w:p>
        <w:p w:rsidR="0036242B" w:rsidRDefault="00CF335D">
          <w:pPr>
            <w:pStyle w:val="TM1"/>
            <w:tabs>
              <w:tab w:val="right" w:leader="dot" w:pos="8295"/>
            </w:tabs>
            <w:rPr>
              <w:rFonts w:eastAsiaTheme="minorEastAsia"/>
              <w:noProof/>
              <w:lang w:eastAsia="fr-CH"/>
            </w:rPr>
          </w:pPr>
          <w:r>
            <w:rPr>
              <w:lang w:val="fr-FR"/>
            </w:rPr>
            <w:fldChar w:fldCharType="begin"/>
          </w:r>
          <w:r w:rsidR="0024211C">
            <w:rPr>
              <w:lang w:val="fr-FR"/>
            </w:rPr>
            <w:instrText xml:space="preserve"> TOC \o "1-3" \h \z \u </w:instrText>
          </w:r>
          <w:r>
            <w:rPr>
              <w:lang w:val="fr-FR"/>
            </w:rPr>
            <w:fldChar w:fldCharType="separate"/>
          </w:r>
          <w:hyperlink w:anchor="_Toc258667316" w:history="1">
            <w:r w:rsidR="0036242B" w:rsidRPr="007A69E4">
              <w:rPr>
                <w:rStyle w:val="Lienhypertexte"/>
                <w:noProof/>
              </w:rPr>
              <w:t>Introduction</w:t>
            </w:r>
            <w:r w:rsidR="0036242B">
              <w:rPr>
                <w:noProof/>
                <w:webHidden/>
              </w:rPr>
              <w:tab/>
            </w:r>
            <w:r w:rsidR="0036242B">
              <w:rPr>
                <w:noProof/>
                <w:webHidden/>
              </w:rPr>
              <w:fldChar w:fldCharType="begin"/>
            </w:r>
            <w:r w:rsidR="0036242B">
              <w:rPr>
                <w:noProof/>
                <w:webHidden/>
              </w:rPr>
              <w:instrText xml:space="preserve"> PAGEREF _Toc258667316 \h </w:instrText>
            </w:r>
            <w:r w:rsidR="0036242B">
              <w:rPr>
                <w:noProof/>
                <w:webHidden/>
              </w:rPr>
            </w:r>
            <w:r w:rsidR="0036242B">
              <w:rPr>
                <w:noProof/>
                <w:webHidden/>
              </w:rPr>
              <w:fldChar w:fldCharType="separate"/>
            </w:r>
            <w:r w:rsidR="0036242B">
              <w:rPr>
                <w:noProof/>
                <w:webHidden/>
              </w:rPr>
              <w:t>3</w:t>
            </w:r>
            <w:r w:rsidR="0036242B">
              <w:rPr>
                <w:noProof/>
                <w:webHidden/>
              </w:rPr>
              <w:fldChar w:fldCharType="end"/>
            </w:r>
          </w:hyperlink>
        </w:p>
        <w:p w:rsidR="0036242B" w:rsidRDefault="0036242B">
          <w:pPr>
            <w:pStyle w:val="TM1"/>
            <w:tabs>
              <w:tab w:val="right" w:leader="dot" w:pos="8295"/>
            </w:tabs>
            <w:rPr>
              <w:rFonts w:eastAsiaTheme="minorEastAsia"/>
              <w:noProof/>
              <w:lang w:eastAsia="fr-CH"/>
            </w:rPr>
          </w:pPr>
          <w:hyperlink w:anchor="_Toc258667317" w:history="1">
            <w:r w:rsidRPr="007A69E4">
              <w:rPr>
                <w:rStyle w:val="Lienhypertexte"/>
                <w:noProof/>
              </w:rPr>
              <w:t>TP sur génération de codes blocs et calcul de la capacité de détection</w:t>
            </w:r>
            <w:r>
              <w:rPr>
                <w:noProof/>
                <w:webHidden/>
              </w:rPr>
              <w:tab/>
            </w:r>
            <w:r>
              <w:rPr>
                <w:noProof/>
                <w:webHidden/>
              </w:rPr>
              <w:fldChar w:fldCharType="begin"/>
            </w:r>
            <w:r>
              <w:rPr>
                <w:noProof/>
                <w:webHidden/>
              </w:rPr>
              <w:instrText xml:space="preserve"> PAGEREF _Toc258667317 \h </w:instrText>
            </w:r>
            <w:r>
              <w:rPr>
                <w:noProof/>
                <w:webHidden/>
              </w:rPr>
            </w:r>
            <w:r>
              <w:rPr>
                <w:noProof/>
                <w:webHidden/>
              </w:rPr>
              <w:fldChar w:fldCharType="separate"/>
            </w:r>
            <w:r>
              <w:rPr>
                <w:noProof/>
                <w:webHidden/>
              </w:rPr>
              <w:t>3</w:t>
            </w:r>
            <w:r>
              <w:rPr>
                <w:noProof/>
                <w:webHidden/>
              </w:rPr>
              <w:fldChar w:fldCharType="end"/>
            </w:r>
          </w:hyperlink>
        </w:p>
        <w:p w:rsidR="0036242B" w:rsidRDefault="0036242B">
          <w:pPr>
            <w:pStyle w:val="TM2"/>
            <w:tabs>
              <w:tab w:val="right" w:leader="dot" w:pos="8295"/>
            </w:tabs>
            <w:rPr>
              <w:rFonts w:eastAsiaTheme="minorEastAsia"/>
              <w:noProof/>
              <w:lang w:eastAsia="fr-CH"/>
            </w:rPr>
          </w:pPr>
          <w:hyperlink w:anchor="_Toc258667318" w:history="1">
            <w:r w:rsidRPr="007A69E4">
              <w:rPr>
                <w:rStyle w:val="Lienhypertexte"/>
                <w:noProof/>
              </w:rPr>
              <w:t>Partie pratique sur la capacité de détection</w:t>
            </w:r>
            <w:r>
              <w:rPr>
                <w:noProof/>
                <w:webHidden/>
              </w:rPr>
              <w:tab/>
            </w:r>
            <w:r>
              <w:rPr>
                <w:noProof/>
                <w:webHidden/>
              </w:rPr>
              <w:fldChar w:fldCharType="begin"/>
            </w:r>
            <w:r>
              <w:rPr>
                <w:noProof/>
                <w:webHidden/>
              </w:rPr>
              <w:instrText xml:space="preserve"> PAGEREF _Toc258667318 \h </w:instrText>
            </w:r>
            <w:r>
              <w:rPr>
                <w:noProof/>
                <w:webHidden/>
              </w:rPr>
            </w:r>
            <w:r>
              <w:rPr>
                <w:noProof/>
                <w:webHidden/>
              </w:rPr>
              <w:fldChar w:fldCharType="separate"/>
            </w:r>
            <w:r>
              <w:rPr>
                <w:noProof/>
                <w:webHidden/>
              </w:rPr>
              <w:t>3</w:t>
            </w:r>
            <w:r>
              <w:rPr>
                <w:noProof/>
                <w:webHidden/>
              </w:rPr>
              <w:fldChar w:fldCharType="end"/>
            </w:r>
          </w:hyperlink>
        </w:p>
        <w:p w:rsidR="0036242B" w:rsidRDefault="0036242B">
          <w:pPr>
            <w:pStyle w:val="TM2"/>
            <w:tabs>
              <w:tab w:val="right" w:leader="dot" w:pos="8295"/>
            </w:tabs>
            <w:rPr>
              <w:rFonts w:eastAsiaTheme="minorEastAsia"/>
              <w:noProof/>
              <w:lang w:eastAsia="fr-CH"/>
            </w:rPr>
          </w:pPr>
          <w:hyperlink w:anchor="_Toc258667319" w:history="1">
            <w:r w:rsidRPr="007A69E4">
              <w:rPr>
                <w:rStyle w:val="Lienhypertexte"/>
                <w:noProof/>
              </w:rPr>
              <w:t>Partie théorique sur la capacité de détection</w:t>
            </w:r>
            <w:r>
              <w:rPr>
                <w:noProof/>
                <w:webHidden/>
              </w:rPr>
              <w:tab/>
            </w:r>
            <w:r>
              <w:rPr>
                <w:noProof/>
                <w:webHidden/>
              </w:rPr>
              <w:fldChar w:fldCharType="begin"/>
            </w:r>
            <w:r>
              <w:rPr>
                <w:noProof/>
                <w:webHidden/>
              </w:rPr>
              <w:instrText xml:space="preserve"> PAGEREF _Toc258667319 \h </w:instrText>
            </w:r>
            <w:r>
              <w:rPr>
                <w:noProof/>
                <w:webHidden/>
              </w:rPr>
            </w:r>
            <w:r>
              <w:rPr>
                <w:noProof/>
                <w:webHidden/>
              </w:rPr>
              <w:fldChar w:fldCharType="separate"/>
            </w:r>
            <w:r>
              <w:rPr>
                <w:noProof/>
                <w:webHidden/>
              </w:rPr>
              <w:t>3</w:t>
            </w:r>
            <w:r>
              <w:rPr>
                <w:noProof/>
                <w:webHidden/>
              </w:rPr>
              <w:fldChar w:fldCharType="end"/>
            </w:r>
          </w:hyperlink>
        </w:p>
        <w:p w:rsidR="0036242B" w:rsidRDefault="0036242B">
          <w:pPr>
            <w:pStyle w:val="TM2"/>
            <w:tabs>
              <w:tab w:val="right" w:leader="dot" w:pos="8295"/>
            </w:tabs>
            <w:rPr>
              <w:rFonts w:eastAsiaTheme="minorEastAsia"/>
              <w:noProof/>
              <w:lang w:eastAsia="fr-CH"/>
            </w:rPr>
          </w:pPr>
          <w:hyperlink w:anchor="_Toc258667320" w:history="1">
            <w:r w:rsidRPr="007A69E4">
              <w:rPr>
                <w:rStyle w:val="Lienhypertexte"/>
                <w:noProof/>
              </w:rPr>
              <w:t>Réflexion sur le sens de la notion de mot-code</w:t>
            </w:r>
            <w:r>
              <w:rPr>
                <w:noProof/>
                <w:webHidden/>
              </w:rPr>
              <w:tab/>
            </w:r>
            <w:r>
              <w:rPr>
                <w:noProof/>
                <w:webHidden/>
              </w:rPr>
              <w:fldChar w:fldCharType="begin"/>
            </w:r>
            <w:r>
              <w:rPr>
                <w:noProof/>
                <w:webHidden/>
              </w:rPr>
              <w:instrText xml:space="preserve"> PAGEREF _Toc258667320 \h </w:instrText>
            </w:r>
            <w:r>
              <w:rPr>
                <w:noProof/>
                <w:webHidden/>
              </w:rPr>
            </w:r>
            <w:r>
              <w:rPr>
                <w:noProof/>
                <w:webHidden/>
              </w:rPr>
              <w:fldChar w:fldCharType="separate"/>
            </w:r>
            <w:r>
              <w:rPr>
                <w:noProof/>
                <w:webHidden/>
              </w:rPr>
              <w:t>4</w:t>
            </w:r>
            <w:r>
              <w:rPr>
                <w:noProof/>
                <w:webHidden/>
              </w:rPr>
              <w:fldChar w:fldCharType="end"/>
            </w:r>
          </w:hyperlink>
        </w:p>
        <w:p w:rsidR="0036242B" w:rsidRDefault="0036242B">
          <w:pPr>
            <w:pStyle w:val="TM1"/>
            <w:tabs>
              <w:tab w:val="right" w:leader="dot" w:pos="8295"/>
            </w:tabs>
            <w:rPr>
              <w:rFonts w:eastAsiaTheme="minorEastAsia"/>
              <w:noProof/>
              <w:lang w:eastAsia="fr-CH"/>
            </w:rPr>
          </w:pPr>
          <w:hyperlink w:anchor="_Toc258667321" w:history="1">
            <w:r w:rsidRPr="007A69E4">
              <w:rPr>
                <w:rStyle w:val="Lienhypertexte"/>
                <w:noProof/>
              </w:rPr>
              <w:t>TP sur la notion de la capacité de correction</w:t>
            </w:r>
            <w:r>
              <w:rPr>
                <w:noProof/>
                <w:webHidden/>
              </w:rPr>
              <w:tab/>
            </w:r>
            <w:r>
              <w:rPr>
                <w:noProof/>
                <w:webHidden/>
              </w:rPr>
              <w:fldChar w:fldCharType="begin"/>
            </w:r>
            <w:r>
              <w:rPr>
                <w:noProof/>
                <w:webHidden/>
              </w:rPr>
              <w:instrText xml:space="preserve"> PAGEREF _Toc258667321 \h </w:instrText>
            </w:r>
            <w:r>
              <w:rPr>
                <w:noProof/>
                <w:webHidden/>
              </w:rPr>
            </w:r>
            <w:r>
              <w:rPr>
                <w:noProof/>
                <w:webHidden/>
              </w:rPr>
              <w:fldChar w:fldCharType="separate"/>
            </w:r>
            <w:r>
              <w:rPr>
                <w:noProof/>
                <w:webHidden/>
              </w:rPr>
              <w:t>5</w:t>
            </w:r>
            <w:r>
              <w:rPr>
                <w:noProof/>
                <w:webHidden/>
              </w:rPr>
              <w:fldChar w:fldCharType="end"/>
            </w:r>
          </w:hyperlink>
        </w:p>
        <w:p w:rsidR="0036242B" w:rsidRDefault="0036242B">
          <w:pPr>
            <w:pStyle w:val="TM1"/>
            <w:tabs>
              <w:tab w:val="right" w:leader="dot" w:pos="8295"/>
            </w:tabs>
            <w:rPr>
              <w:rFonts w:eastAsiaTheme="minorEastAsia"/>
              <w:noProof/>
              <w:lang w:eastAsia="fr-CH"/>
            </w:rPr>
          </w:pPr>
          <w:hyperlink w:anchor="_Toc258667322" w:history="1">
            <w:r w:rsidRPr="007A69E4">
              <w:rPr>
                <w:rStyle w:val="Lienhypertexte"/>
                <w:noProof/>
              </w:rPr>
              <w:t>TP sur la notion de syndrome</w:t>
            </w:r>
            <w:r>
              <w:rPr>
                <w:noProof/>
                <w:webHidden/>
              </w:rPr>
              <w:tab/>
            </w:r>
            <w:r>
              <w:rPr>
                <w:noProof/>
                <w:webHidden/>
              </w:rPr>
              <w:fldChar w:fldCharType="begin"/>
            </w:r>
            <w:r>
              <w:rPr>
                <w:noProof/>
                <w:webHidden/>
              </w:rPr>
              <w:instrText xml:space="preserve"> PAGEREF _Toc258667322 \h </w:instrText>
            </w:r>
            <w:r>
              <w:rPr>
                <w:noProof/>
                <w:webHidden/>
              </w:rPr>
            </w:r>
            <w:r>
              <w:rPr>
                <w:noProof/>
                <w:webHidden/>
              </w:rPr>
              <w:fldChar w:fldCharType="separate"/>
            </w:r>
            <w:r>
              <w:rPr>
                <w:noProof/>
                <w:webHidden/>
              </w:rPr>
              <w:t>6</w:t>
            </w:r>
            <w:r>
              <w:rPr>
                <w:noProof/>
                <w:webHidden/>
              </w:rPr>
              <w:fldChar w:fldCharType="end"/>
            </w:r>
          </w:hyperlink>
        </w:p>
        <w:p w:rsidR="0036242B" w:rsidRDefault="0036242B">
          <w:pPr>
            <w:pStyle w:val="TM1"/>
            <w:tabs>
              <w:tab w:val="right" w:leader="dot" w:pos="8295"/>
            </w:tabs>
            <w:rPr>
              <w:rFonts w:eastAsiaTheme="minorEastAsia"/>
              <w:noProof/>
              <w:lang w:eastAsia="fr-CH"/>
            </w:rPr>
          </w:pPr>
          <w:hyperlink w:anchor="_Toc258667323" w:history="1">
            <w:r w:rsidRPr="007A69E4">
              <w:rPr>
                <w:rStyle w:val="Lienhypertexte"/>
                <w:noProof/>
              </w:rPr>
              <w:t>Conclusion</w:t>
            </w:r>
            <w:r>
              <w:rPr>
                <w:noProof/>
                <w:webHidden/>
              </w:rPr>
              <w:tab/>
            </w:r>
            <w:r>
              <w:rPr>
                <w:noProof/>
                <w:webHidden/>
              </w:rPr>
              <w:fldChar w:fldCharType="begin"/>
            </w:r>
            <w:r>
              <w:rPr>
                <w:noProof/>
                <w:webHidden/>
              </w:rPr>
              <w:instrText xml:space="preserve"> PAGEREF _Toc258667323 \h </w:instrText>
            </w:r>
            <w:r>
              <w:rPr>
                <w:noProof/>
                <w:webHidden/>
              </w:rPr>
            </w:r>
            <w:r>
              <w:rPr>
                <w:noProof/>
                <w:webHidden/>
              </w:rPr>
              <w:fldChar w:fldCharType="separate"/>
            </w:r>
            <w:r>
              <w:rPr>
                <w:noProof/>
                <w:webHidden/>
              </w:rPr>
              <w:t>7</w:t>
            </w:r>
            <w:r>
              <w:rPr>
                <w:noProof/>
                <w:webHidden/>
              </w:rPr>
              <w:fldChar w:fldCharType="end"/>
            </w:r>
          </w:hyperlink>
        </w:p>
        <w:p w:rsidR="0024211C" w:rsidRDefault="00CF335D">
          <w:pPr>
            <w:rPr>
              <w:lang w:val="fr-FR"/>
            </w:rPr>
          </w:pPr>
          <w:r>
            <w:rPr>
              <w:lang w:val="fr-FR"/>
            </w:rPr>
            <w:fldChar w:fldCharType="end"/>
          </w:r>
        </w:p>
      </w:sdtContent>
    </w:sdt>
    <w:p w:rsidR="0024211C" w:rsidRDefault="0024211C">
      <w:pPr>
        <w:rPr>
          <w:rFonts w:asciiTheme="majorHAnsi" w:eastAsiaTheme="majorEastAsia" w:hAnsiTheme="majorHAnsi" w:cstheme="majorBidi"/>
          <w:b/>
          <w:bCs/>
          <w:color w:val="365F91" w:themeColor="accent1" w:themeShade="BF"/>
          <w:sz w:val="28"/>
          <w:szCs w:val="28"/>
        </w:rPr>
      </w:pPr>
    </w:p>
    <w:p w:rsidR="0024211C" w:rsidRDefault="0024211C">
      <w:pPr>
        <w:rPr>
          <w:rFonts w:asciiTheme="majorHAnsi" w:eastAsiaTheme="majorEastAsia" w:hAnsiTheme="majorHAnsi" w:cstheme="majorBidi"/>
          <w:b/>
          <w:bCs/>
          <w:color w:val="365F91" w:themeColor="accent1" w:themeShade="BF"/>
          <w:sz w:val="28"/>
          <w:szCs w:val="28"/>
        </w:rPr>
      </w:pPr>
    </w:p>
    <w:p w:rsidR="00576272" w:rsidRDefault="00576272">
      <w:pPr>
        <w:rPr>
          <w:rFonts w:asciiTheme="majorHAnsi" w:eastAsiaTheme="majorEastAsia" w:hAnsiTheme="majorHAnsi" w:cstheme="majorBidi"/>
          <w:b/>
          <w:bCs/>
          <w:color w:val="365F91" w:themeColor="accent1" w:themeShade="BF"/>
          <w:sz w:val="28"/>
          <w:szCs w:val="28"/>
        </w:rPr>
      </w:pPr>
      <w:r>
        <w:br w:type="page"/>
      </w:r>
    </w:p>
    <w:p w:rsidR="0064477D" w:rsidRDefault="0064477D" w:rsidP="00CF4994">
      <w:pPr>
        <w:pStyle w:val="Titre1"/>
        <w:sectPr w:rsidR="0064477D" w:rsidSect="00997636">
          <w:headerReference w:type="default" r:id="rId9"/>
          <w:footerReference w:type="default" r:id="rId10"/>
          <w:pgSz w:w="11905" w:h="16837" w:code="9"/>
          <w:pgMar w:top="1440" w:right="1797" w:bottom="1440" w:left="1797" w:header="720" w:footer="720" w:gutter="0"/>
          <w:cols w:space="720"/>
          <w:formProt w:val="0"/>
          <w:titlePg/>
        </w:sectPr>
      </w:pPr>
    </w:p>
    <w:p w:rsidR="00CF4994" w:rsidRDefault="00CF4994" w:rsidP="00CF4994">
      <w:pPr>
        <w:pStyle w:val="Titre1"/>
      </w:pPr>
      <w:bookmarkStart w:id="0" w:name="_Toc258667316"/>
      <w:r>
        <w:lastRenderedPageBreak/>
        <w:t>Introduction</w:t>
      </w:r>
      <w:bookmarkEnd w:id="0"/>
    </w:p>
    <w:p w:rsidR="00DB46D8" w:rsidRDefault="009F11DE" w:rsidP="00DB46D8">
      <w:pPr>
        <w:pStyle w:val="Titre1"/>
      </w:pPr>
      <w:bookmarkStart w:id="1" w:name="_Toc258667317"/>
      <w:r>
        <w:t>TP sur génération de codes blocs et calcul de la capacité de détection</w:t>
      </w:r>
      <w:bookmarkEnd w:id="1"/>
    </w:p>
    <w:p w:rsidR="00C00BB1" w:rsidRDefault="009F11DE" w:rsidP="00C00BB1">
      <w:pPr>
        <w:pStyle w:val="Titre2"/>
      </w:pPr>
      <w:bookmarkStart w:id="2" w:name="_Toc258667318"/>
      <w:r>
        <w:t>Partie pratique sur la capacité de détection</w:t>
      </w:r>
      <w:bookmarkEnd w:id="2"/>
    </w:p>
    <w:p w:rsidR="0064477D" w:rsidRDefault="0064477D" w:rsidP="0064477D"/>
    <w:p w:rsidR="006E0898" w:rsidRPr="006E0898" w:rsidRDefault="00B355D7" w:rsidP="006E0898">
      <w:r w:rsidRPr="006E0898">
        <w:t>L’ensemble des mots code est le suivant :</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111</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6E0898" w:rsidP="00001996">
      <w:pPr>
        <w:autoSpaceDE w:val="0"/>
        <w:autoSpaceDN w:val="0"/>
        <w:adjustRightInd w:val="0"/>
        <w:spacing w:after="0" w:line="240" w:lineRule="auto"/>
        <w:rPr>
          <w:rFonts w:cstheme="minorHAnsi"/>
        </w:rPr>
      </w:pPr>
      <w:r w:rsidRPr="006E0898">
        <w:rPr>
          <w:rFonts w:cstheme="minorHAnsi"/>
        </w:rPr>
        <w:t>L’ensemble des mots info est le suivant :</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0     0     0     0     0     0     0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0     0     1     0     1     1     1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0     1     0     1     1     1     0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0     1     1     1     0     0     1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1     0     0     1     0     1     1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1     0     1     1     1     0     0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1     1     0     0     1     0     1</w:t>
      </w:r>
    </w:p>
    <w:p w:rsidR="008E2A30"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1     1     1     0     0     1     0</w:t>
      </w:r>
    </w:p>
    <w:p w:rsidR="009F11DE" w:rsidRDefault="009F11DE" w:rsidP="00CF4994">
      <w:pPr>
        <w:autoSpaceDE w:val="0"/>
        <w:autoSpaceDN w:val="0"/>
        <w:adjustRightInd w:val="0"/>
        <w:spacing w:after="0" w:line="240" w:lineRule="auto"/>
        <w:rPr>
          <w:rFonts w:cstheme="minorHAnsi"/>
          <w:b/>
        </w:rPr>
      </w:pPr>
    </w:p>
    <w:p w:rsidR="009F11DE" w:rsidRDefault="009F11DE" w:rsidP="009F11DE">
      <w:pPr>
        <w:pStyle w:val="Titre2"/>
      </w:pPr>
      <w:bookmarkStart w:id="3" w:name="_Toc258667319"/>
      <w:r>
        <w:t>Partie théorique sur la capacité de détection</w:t>
      </w:r>
      <w:bookmarkEnd w:id="3"/>
    </w:p>
    <w:p w:rsidR="009F11DE" w:rsidRDefault="00CF01C6" w:rsidP="00CF4994">
      <w:pPr>
        <w:autoSpaceDE w:val="0"/>
        <w:autoSpaceDN w:val="0"/>
        <w:adjustRightInd w:val="0"/>
        <w:spacing w:after="0" w:line="240" w:lineRule="auto"/>
        <w:rPr>
          <w:rFonts w:cstheme="minorHAnsi"/>
          <w:b/>
        </w:rPr>
      </w:pPr>
      <w:r>
        <w:rPr>
          <w:rFonts w:cstheme="minorHAnsi"/>
          <w:b/>
        </w:rPr>
        <w:t>Vérification que la somme de deux mots-code est un mot-code</w:t>
      </w:r>
    </w:p>
    <w:p w:rsidR="00CF01C6" w:rsidRDefault="00CF01C6" w:rsidP="00CF4994">
      <w:pPr>
        <w:autoSpaceDE w:val="0"/>
        <w:autoSpaceDN w:val="0"/>
        <w:adjustRightInd w:val="0"/>
        <w:spacing w:after="0" w:line="240" w:lineRule="auto"/>
        <w:rPr>
          <w:rFonts w:cstheme="minorHAnsi"/>
        </w:rPr>
      </w:pPr>
    </w:p>
    <w:p w:rsidR="00CF01C6" w:rsidRDefault="00CF01C6" w:rsidP="00CF4994">
      <w:pPr>
        <w:autoSpaceDE w:val="0"/>
        <w:autoSpaceDN w:val="0"/>
        <w:adjustRightInd w:val="0"/>
        <w:spacing w:after="0" w:line="240" w:lineRule="auto"/>
        <w:rPr>
          <w:rFonts w:cstheme="minorHAnsi"/>
        </w:rPr>
      </w:pPr>
      <w:r>
        <w:rPr>
          <w:rFonts w:cstheme="minorHAnsi"/>
        </w:rPr>
        <w:t>Prenons les mot-codes 0010111 et 0101110.</w:t>
      </w:r>
    </w:p>
    <w:p w:rsidR="00CF01C6" w:rsidRDefault="00CF01C6" w:rsidP="00CF4994">
      <w:pPr>
        <w:autoSpaceDE w:val="0"/>
        <w:autoSpaceDN w:val="0"/>
        <w:adjustRightInd w:val="0"/>
        <w:spacing w:after="0" w:line="240" w:lineRule="auto"/>
        <w:rPr>
          <w:rFonts w:cstheme="minorHAnsi"/>
        </w:rPr>
      </w:pPr>
      <w:r>
        <w:rPr>
          <w:rFonts w:cstheme="minorHAnsi"/>
        </w:rPr>
        <w:t>L’addition nous donne</w:t>
      </w:r>
      <w:r>
        <w:rPr>
          <w:rFonts w:cstheme="minorHAnsi"/>
        </w:rPr>
        <w:tab/>
      </w:r>
      <w:r w:rsidR="008E550B">
        <w:rPr>
          <w:rFonts w:cstheme="minorHAnsi"/>
        </w:rPr>
        <w:t>(</w:t>
      </w:r>
      <w:r>
        <w:rPr>
          <w:rFonts w:cstheme="minorHAnsi"/>
        </w:rPr>
        <w:t xml:space="preserve">0010111 + 0101110 = </w:t>
      </w:r>
      <w:r w:rsidR="008E550B">
        <w:rPr>
          <w:rFonts w:cstheme="minorHAnsi"/>
        </w:rPr>
        <w:t>0111001)</w:t>
      </w:r>
      <w:r>
        <w:rPr>
          <w:rFonts w:cstheme="minorHAnsi"/>
        </w:rPr>
        <w:t xml:space="preserve"> se qui est bien un mot-code (celui résultant du mot info 011).</w:t>
      </w:r>
    </w:p>
    <w:p w:rsidR="00CF01C6" w:rsidRDefault="00CF01C6" w:rsidP="00CF4994">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b/>
        </w:rPr>
      </w:pPr>
      <w:r>
        <w:rPr>
          <w:rFonts w:cstheme="minorHAnsi"/>
          <w:b/>
        </w:rPr>
        <w:t>Démonstration que la somme de deux mots-code est un mot-code</w:t>
      </w:r>
    </w:p>
    <w:p w:rsidR="00CF01C6" w:rsidRDefault="00CF01C6" w:rsidP="00CF01C6">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rPr>
      </w:pPr>
      <w:r>
        <w:rPr>
          <w:rFonts w:cstheme="minorHAnsi"/>
        </w:rPr>
        <w:t>Prenons les mots-code A et B, et considérons le résultat S obtenu par l’addition de ces deux</w:t>
      </w:r>
      <w:r w:rsidR="008E550B">
        <w:rPr>
          <w:rFonts w:cstheme="minorHAnsi"/>
        </w:rPr>
        <w:t>.</w:t>
      </w:r>
      <w:r>
        <w:rPr>
          <w:rFonts w:cstheme="minorHAnsi"/>
        </w:rPr>
        <w:tab/>
      </w:r>
      <w:r>
        <w:rPr>
          <w:rFonts w:cstheme="minorHAnsi"/>
        </w:rPr>
        <w:tab/>
        <w:t>S = A + B</w:t>
      </w:r>
    </w:p>
    <w:p w:rsidR="00CF01C6" w:rsidRDefault="00CF01C6" w:rsidP="00CF01C6">
      <w:pPr>
        <w:autoSpaceDE w:val="0"/>
        <w:autoSpaceDN w:val="0"/>
        <w:adjustRightInd w:val="0"/>
        <w:spacing w:after="0" w:line="240" w:lineRule="auto"/>
        <w:rPr>
          <w:rFonts w:cstheme="minorHAnsi"/>
        </w:rPr>
      </w:pPr>
      <w:r>
        <w:rPr>
          <w:rFonts w:cstheme="minorHAnsi"/>
        </w:rPr>
        <w:t>A et B étant des mots-codes, ils sont issu de K-uples et peuvent s’écrire sous la forme suivante A = A</w:t>
      </w:r>
      <w:r w:rsidRPr="008E550B">
        <w:rPr>
          <w:rFonts w:cstheme="minorHAnsi"/>
          <w:vertAlign w:val="subscript"/>
        </w:rPr>
        <w:t>d</w:t>
      </w:r>
      <w:r>
        <w:rPr>
          <w:rFonts w:cstheme="minorHAnsi"/>
        </w:rPr>
        <w:t xml:space="preserve"> * G et B = B</w:t>
      </w:r>
      <w:r w:rsidRPr="008E550B">
        <w:rPr>
          <w:rFonts w:cstheme="minorHAnsi"/>
          <w:vertAlign w:val="subscript"/>
        </w:rPr>
        <w:t>d</w:t>
      </w:r>
      <w:r>
        <w:rPr>
          <w:rFonts w:cstheme="minorHAnsi"/>
        </w:rPr>
        <w:t xml:space="preserve">*G </w:t>
      </w:r>
      <w:r w:rsidR="008E550B">
        <w:rPr>
          <w:rFonts w:cstheme="minorHAnsi"/>
        </w:rPr>
        <w:t>où</w:t>
      </w:r>
      <w:r>
        <w:rPr>
          <w:rFonts w:cstheme="minorHAnsi"/>
        </w:rPr>
        <w:t xml:space="preserve"> A</w:t>
      </w:r>
      <w:r w:rsidRPr="008E550B">
        <w:rPr>
          <w:rFonts w:cstheme="minorHAnsi"/>
          <w:vertAlign w:val="subscript"/>
        </w:rPr>
        <w:t>d</w:t>
      </w:r>
      <w:r>
        <w:rPr>
          <w:rFonts w:cstheme="minorHAnsi"/>
        </w:rPr>
        <w:t xml:space="preserve"> et B</w:t>
      </w:r>
      <w:r w:rsidRPr="008E550B">
        <w:rPr>
          <w:rFonts w:cstheme="minorHAnsi"/>
          <w:vertAlign w:val="subscript"/>
        </w:rPr>
        <w:t>d</w:t>
      </w:r>
      <w:r>
        <w:rPr>
          <w:rFonts w:cstheme="minorHAnsi"/>
        </w:rPr>
        <w:t xml:space="preserve"> sont des mots-info possible et G la matrice génératrice.</w:t>
      </w:r>
    </w:p>
    <w:p w:rsidR="008E550B" w:rsidRDefault="008E550B" w:rsidP="00CF01C6">
      <w:pPr>
        <w:autoSpaceDE w:val="0"/>
        <w:autoSpaceDN w:val="0"/>
        <w:adjustRightInd w:val="0"/>
        <w:spacing w:after="0" w:line="240" w:lineRule="auto"/>
        <w:rPr>
          <w:rFonts w:cstheme="minorHAnsi"/>
        </w:rPr>
      </w:pPr>
    </w:p>
    <w:p w:rsidR="008E550B" w:rsidRDefault="008E550B" w:rsidP="00CF01C6">
      <w:pPr>
        <w:autoSpaceDE w:val="0"/>
        <w:autoSpaceDN w:val="0"/>
        <w:adjustRightInd w:val="0"/>
        <w:spacing w:after="0" w:line="240" w:lineRule="auto"/>
        <w:rPr>
          <w:rFonts w:cstheme="minorHAnsi"/>
        </w:rPr>
      </w:pPr>
      <w:r>
        <w:rPr>
          <w:rFonts w:cstheme="minorHAnsi"/>
        </w:rPr>
        <w:t>Nous avons donc :</w:t>
      </w:r>
    </w:p>
    <w:p w:rsidR="008E550B" w:rsidRDefault="008E550B" w:rsidP="00CF01C6">
      <w:pPr>
        <w:autoSpaceDE w:val="0"/>
        <w:autoSpaceDN w:val="0"/>
        <w:adjustRightInd w:val="0"/>
        <w:spacing w:after="0" w:line="240" w:lineRule="auto"/>
        <w:rPr>
          <w:rFonts w:cstheme="minorHAnsi"/>
        </w:rPr>
      </w:pPr>
      <w:r>
        <w:rPr>
          <w:rFonts w:cstheme="minorHAnsi"/>
        </w:rPr>
        <w:tab/>
        <w:t>S = A</w:t>
      </w:r>
      <w:r w:rsidRPr="008E550B">
        <w:rPr>
          <w:rFonts w:cstheme="minorHAnsi"/>
          <w:vertAlign w:val="subscript"/>
        </w:rPr>
        <w:t>d</w:t>
      </w:r>
      <w:r>
        <w:rPr>
          <w:rFonts w:cstheme="minorHAnsi"/>
        </w:rPr>
        <w:t xml:space="preserve"> * G + B</w:t>
      </w:r>
      <w:r w:rsidRPr="008E550B">
        <w:rPr>
          <w:rFonts w:cstheme="minorHAnsi"/>
          <w:vertAlign w:val="subscript"/>
        </w:rPr>
        <w:t>d</w:t>
      </w:r>
      <w:r>
        <w:rPr>
          <w:rFonts w:cstheme="minorHAnsi"/>
        </w:rPr>
        <w:t>*G = G (A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w:t>
      </w:r>
    </w:p>
    <w:p w:rsidR="008E550B" w:rsidRDefault="008E550B" w:rsidP="00CF01C6">
      <w:pPr>
        <w:autoSpaceDE w:val="0"/>
        <w:autoSpaceDN w:val="0"/>
        <w:adjustRightInd w:val="0"/>
        <w:spacing w:after="0" w:line="240" w:lineRule="auto"/>
        <w:rPr>
          <w:rFonts w:cstheme="minorHAnsi"/>
        </w:rPr>
      </w:pPr>
      <w:r>
        <w:rPr>
          <w:rFonts w:cstheme="minorHAnsi"/>
        </w:rPr>
        <w:t>L’addition étant modulo 2, la somme de mots-code reste toujours un mot-code. Cela résulte du fait que le champ de Gallois est tel qu’on ne sort jamais de celui-ci, lors d’addition ou de multiplication.</w:t>
      </w:r>
    </w:p>
    <w:p w:rsidR="008E550B" w:rsidRDefault="008E550B" w:rsidP="00CF01C6">
      <w:pPr>
        <w:autoSpaceDE w:val="0"/>
        <w:autoSpaceDN w:val="0"/>
        <w:adjustRightInd w:val="0"/>
        <w:spacing w:after="0" w:line="240" w:lineRule="auto"/>
        <w:rPr>
          <w:rFonts w:cstheme="minorHAnsi"/>
        </w:rPr>
      </w:pPr>
      <w:r>
        <w:rPr>
          <w:rFonts w:cstheme="minorHAnsi"/>
        </w:rPr>
        <w:lastRenderedPageBreak/>
        <w:t>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 xml:space="preserve"> peut donc être remplacé par C</w:t>
      </w:r>
      <w:r w:rsidRPr="008E550B">
        <w:rPr>
          <w:rFonts w:cstheme="minorHAnsi"/>
          <w:vertAlign w:val="subscript"/>
        </w:rPr>
        <w:t>d</w:t>
      </w:r>
      <w:r>
        <w:rPr>
          <w:rFonts w:cstheme="minorHAnsi"/>
        </w:rPr>
        <w:t xml:space="preserve"> et nous aboutissons donc à S = C</w:t>
      </w:r>
      <w:r w:rsidRPr="008E550B">
        <w:rPr>
          <w:rFonts w:cstheme="minorHAnsi"/>
          <w:vertAlign w:val="subscript"/>
        </w:rPr>
        <w:t>d</w:t>
      </w:r>
      <w:r>
        <w:rPr>
          <w:rFonts w:cstheme="minorHAnsi"/>
        </w:rPr>
        <w:t>*G avec S qui est donc bien un mot-code.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Démonstration que la somme de deux mots-code est un mot-code</w:t>
      </w:r>
    </w:p>
    <w:p w:rsidR="008E550B" w:rsidRDefault="008E550B" w:rsidP="00CF01C6">
      <w:pPr>
        <w:autoSpaceDE w:val="0"/>
        <w:autoSpaceDN w:val="0"/>
        <w:adjustRightInd w:val="0"/>
        <w:spacing w:after="0" w:line="240" w:lineRule="auto"/>
        <w:rPr>
          <w:rFonts w:cstheme="minorHAnsi"/>
        </w:rPr>
      </w:pPr>
    </w:p>
    <w:p w:rsidR="008E550B" w:rsidRDefault="008E550B" w:rsidP="00B57F66">
      <w:pPr>
        <w:autoSpaceDE w:val="0"/>
        <w:autoSpaceDN w:val="0"/>
        <w:adjustRightInd w:val="0"/>
        <w:spacing w:after="0" w:line="240" w:lineRule="auto"/>
        <w:jc w:val="both"/>
        <w:rPr>
          <w:rFonts w:cstheme="minorHAnsi"/>
        </w:rPr>
      </w:pPr>
      <w:r>
        <w:rPr>
          <w:rFonts w:cstheme="minorHAnsi"/>
        </w:rPr>
        <w:t>Lors de calcul en modulo 2, la différence étant identique à l’addition, nous ne présenterons pas cette démonstration du fait qu’elle est faite de manière identique à la démonstration précédente.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Déduire de la question précédente que la capacité de détection est le nombre minimum de 1 dans le mot-code qui en compte le moins si l’on excepte le mot-code nul.</w:t>
      </w:r>
    </w:p>
    <w:p w:rsidR="008E550B" w:rsidRDefault="008E550B" w:rsidP="008E550B">
      <w:pPr>
        <w:autoSpaceDE w:val="0"/>
        <w:autoSpaceDN w:val="0"/>
        <w:adjustRightInd w:val="0"/>
        <w:spacing w:after="0" w:line="240" w:lineRule="auto"/>
        <w:rPr>
          <w:rFonts w:cstheme="minorHAnsi"/>
          <w:b/>
        </w:rPr>
      </w:pPr>
    </w:p>
    <w:p w:rsidR="008E550B" w:rsidRPr="008E550B" w:rsidRDefault="00B57F66" w:rsidP="00B57F66">
      <w:pPr>
        <w:autoSpaceDE w:val="0"/>
        <w:autoSpaceDN w:val="0"/>
        <w:adjustRightInd w:val="0"/>
        <w:spacing w:after="0" w:line="240" w:lineRule="auto"/>
        <w:jc w:val="both"/>
        <w:rPr>
          <w:rFonts w:cstheme="minorHAnsi"/>
        </w:rPr>
      </w:pPr>
      <w:r>
        <w:rPr>
          <w:rFonts w:cstheme="minorHAnsi"/>
        </w:rPr>
        <w:t>Du fait que toute combinaison linéaire de mot code produit un autre mot code, la différence de mot du code est encore un mot du code. Par conséquent, comme indiqué dans la question précédente, les différences entre mots du code sont des mots-code. Il devient donc logique que la distance minimal entre deux mots du code est le vecteur de moindre poids dans tous les mots-code, à l’exception du vecteur nul.</w:t>
      </w:r>
    </w:p>
    <w:p w:rsidR="009F11DE" w:rsidRDefault="009F11DE" w:rsidP="009F11DE">
      <w:pPr>
        <w:pStyle w:val="Titre2"/>
      </w:pPr>
      <w:bookmarkStart w:id="4" w:name="_Toc258667320"/>
      <w:r>
        <w:t>Réflexion sur le sens de la notion de mot-code</w:t>
      </w:r>
      <w:bookmarkEnd w:id="4"/>
    </w:p>
    <w:p w:rsidR="000960FE" w:rsidRDefault="000960FE" w:rsidP="000960FE"/>
    <w:p w:rsidR="000960FE" w:rsidRDefault="000960FE" w:rsidP="000960FE">
      <w:r>
        <w:t>Créer un mot-code c’est créer une loi de dépendance entre des bits d’information et des bits de redondance.</w:t>
      </w:r>
    </w:p>
    <w:p w:rsidR="000960FE" w:rsidRPr="000960FE" w:rsidRDefault="000960FE" w:rsidP="000960FE">
      <w:r>
        <w:t>Pour la matrice génératrice précédemment donnée, en désignant sous la forme [x</w:t>
      </w:r>
      <w:r w:rsidRPr="000960FE">
        <w:rPr>
          <w:vertAlign w:val="subscript"/>
        </w:rPr>
        <w:t>1</w:t>
      </w:r>
      <w:r>
        <w:t>, x</w:t>
      </w:r>
      <w:r w:rsidRPr="000960FE">
        <w:rPr>
          <w:vertAlign w:val="subscript"/>
        </w:rPr>
        <w:t>2</w:t>
      </w:r>
      <w:r>
        <w:t>, x</w:t>
      </w:r>
      <w:r w:rsidRPr="000960FE">
        <w:rPr>
          <w:vertAlign w:val="subscript"/>
        </w:rPr>
        <w:t>3</w:t>
      </w:r>
      <w:r>
        <w:t>] les bits d’information, et sous la forme [y</w:t>
      </w:r>
      <w:r>
        <w:rPr>
          <w:vertAlign w:val="subscript"/>
        </w:rPr>
        <w:t>1</w:t>
      </w:r>
      <w:r>
        <w:t>,</w:t>
      </w:r>
      <w:r w:rsidRPr="000960FE">
        <w:t xml:space="preserve"> </w:t>
      </w:r>
      <w:r>
        <w:t>y</w:t>
      </w:r>
      <w:r>
        <w:rPr>
          <w:vertAlign w:val="subscript"/>
        </w:rPr>
        <w:t>2</w:t>
      </w:r>
      <w:r>
        <w:t>,</w:t>
      </w:r>
      <w:r w:rsidRPr="000960FE">
        <w:t xml:space="preserve"> </w:t>
      </w:r>
      <w:r>
        <w:t>y</w:t>
      </w:r>
      <w:r>
        <w:rPr>
          <w:vertAlign w:val="subscript"/>
        </w:rPr>
        <w:t>3</w:t>
      </w:r>
      <w:r>
        <w:t>,</w:t>
      </w:r>
      <w:r w:rsidRPr="000960FE">
        <w:t xml:space="preserve"> </w:t>
      </w:r>
      <w:r>
        <w:t>y</w:t>
      </w:r>
      <w:r>
        <w:rPr>
          <w:vertAlign w:val="subscript"/>
        </w:rPr>
        <w:t>4</w:t>
      </w:r>
      <w:r>
        <w:t>,</w:t>
      </w:r>
      <w:r w:rsidRPr="000960FE">
        <w:t xml:space="preserve"> </w:t>
      </w:r>
      <w:r>
        <w:t>y</w:t>
      </w:r>
      <w:r>
        <w:rPr>
          <w:vertAlign w:val="subscript"/>
        </w:rPr>
        <w:t>5</w:t>
      </w:r>
      <w:r>
        <w:t>,</w:t>
      </w:r>
      <w:r w:rsidRPr="000960FE">
        <w:t xml:space="preserve"> </w:t>
      </w:r>
      <w:r>
        <w:t>y</w:t>
      </w:r>
      <w:r>
        <w:rPr>
          <w:vertAlign w:val="subscript"/>
        </w:rPr>
        <w:t>6</w:t>
      </w:r>
      <w:r>
        <w:t>,</w:t>
      </w:r>
      <w:r w:rsidRPr="000960FE">
        <w:t xml:space="preserve"> </w:t>
      </w:r>
      <w:r>
        <w:t>y</w:t>
      </w:r>
      <w:r>
        <w:rPr>
          <w:vertAlign w:val="subscript"/>
        </w:rPr>
        <w:t>7</w:t>
      </w:r>
      <w:r>
        <w:t>] les bits de redondance.</w:t>
      </w:r>
    </w:p>
    <w:p w:rsidR="009F11DE" w:rsidRDefault="009F11D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b/>
        </w:rPr>
      </w:pPr>
      <w:r>
        <w:rPr>
          <w:rFonts w:cstheme="minorHAnsi"/>
          <w:b/>
        </w:rPr>
        <w:t>Place des bits d’information et bits de redondance dans les mots-code</w:t>
      </w:r>
    </w:p>
    <w:p w:rsidR="00683EAE" w:rsidRDefault="00683EA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rPr>
      </w:pPr>
      <w:r>
        <w:rPr>
          <w:rFonts w:cstheme="minorHAnsi"/>
        </w:rPr>
        <w:t>En observant les mots-informations et les mots-code en résultant :</w:t>
      </w:r>
    </w:p>
    <w:p w:rsidR="00683EAE" w:rsidRDefault="00683EAE"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0  0  1  0  1  1  1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0  1  0  1  1  1  0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0  1  1  1  0  0  1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1  0  0  1  0  1  1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1  0  1  1  1  0  0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1  1  0  0  1  0  1</w:t>
            </w:r>
          </w:p>
        </w:tc>
      </w:tr>
      <w:tr w:rsidR="00683EAE" w:rsidTr="000960FE">
        <w:tc>
          <w:tcPr>
            <w:tcW w:w="1544" w:type="dxa"/>
          </w:tcPr>
          <w:p w:rsidR="00683EAE" w:rsidRPr="006E0898"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1  1  1  0  0  1  0</w:t>
            </w:r>
          </w:p>
        </w:tc>
      </w:tr>
    </w:tbl>
    <w:p w:rsidR="00683EAE" w:rsidRPr="006E0898" w:rsidRDefault="00683EAE" w:rsidP="00683EAE">
      <w:pPr>
        <w:autoSpaceDE w:val="0"/>
        <w:autoSpaceDN w:val="0"/>
        <w:adjustRightInd w:val="0"/>
        <w:spacing w:after="0" w:line="240" w:lineRule="auto"/>
        <w:rPr>
          <w:rFonts w:cstheme="minorHAnsi"/>
        </w:rPr>
      </w:pPr>
    </w:p>
    <w:p w:rsidR="00683EAE" w:rsidRDefault="000960FE" w:rsidP="00CF4994">
      <w:pPr>
        <w:autoSpaceDE w:val="0"/>
        <w:autoSpaceDN w:val="0"/>
        <w:adjustRightInd w:val="0"/>
        <w:spacing w:after="0" w:line="240" w:lineRule="auto"/>
        <w:rPr>
          <w:rFonts w:cstheme="minorHAnsi"/>
        </w:rPr>
      </w:pPr>
      <w:r>
        <w:rPr>
          <w:rFonts w:cstheme="minorHAnsi"/>
        </w:rPr>
        <w:t>Nous pouvons nous apercevoir que la même séquence de bits que le mot info se trouve en en-tête de chaque mot-code. Les bits d’information sont conservés en en-tête de chaque mot code et il s’agit donc d’un code systématique. Nous pouvons donc écrire :</w:t>
      </w:r>
    </w:p>
    <w:p w:rsidR="002A13BA" w:rsidRDefault="002A13BA"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6"/>
        <w:gridCol w:w="236"/>
        <w:gridCol w:w="1843"/>
      </w:tblGrid>
      <w:tr w:rsidR="000960FE" w:rsidTr="002A13BA">
        <w:tc>
          <w:tcPr>
            <w:tcW w:w="1966" w:type="dxa"/>
          </w:tcPr>
          <w:p w:rsidR="000960FE" w:rsidRPr="000960FE" w:rsidRDefault="000960FE" w:rsidP="00D21941">
            <w:pPr>
              <w:autoSpaceDE w:val="0"/>
              <w:autoSpaceDN w:val="0"/>
              <w:adjustRightInd w:val="0"/>
              <w:rPr>
                <w:rFonts w:cstheme="minorHAnsi"/>
              </w:rPr>
            </w:pPr>
            <w:r>
              <w:rPr>
                <w:rFonts w:cstheme="minorHAnsi"/>
              </w:rPr>
              <w:t>Bits d’information</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2</w:t>
            </w:r>
            <w:r>
              <w:rPr>
                <w:rFonts w:cstheme="minorHAnsi"/>
              </w:rPr>
              <w:t xml:space="preserve"> = x</w:t>
            </w:r>
            <w:r w:rsidR="002A13BA">
              <w:rPr>
                <w:rFonts w:cstheme="minorHAnsi"/>
                <w:vertAlign w:val="subscript"/>
              </w:rPr>
              <w:t>2</w:t>
            </w:r>
          </w:p>
        </w:tc>
      </w:tr>
      <w:tr w:rsidR="000960FE" w:rsidTr="002A13BA">
        <w:trPr>
          <w:trHeight w:val="398"/>
        </w:trPr>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3</w:t>
            </w:r>
            <w:r>
              <w:rPr>
                <w:rFonts w:cstheme="minorHAnsi"/>
              </w:rPr>
              <w:t xml:space="preserve"> = x</w:t>
            </w:r>
            <w:r w:rsidR="002A13BA">
              <w:rPr>
                <w:rFonts w:cstheme="minorHAnsi"/>
                <w:vertAlign w:val="subscript"/>
              </w:rPr>
              <w:t>3</w:t>
            </w:r>
          </w:p>
        </w:tc>
      </w:tr>
      <w:tr w:rsidR="000960FE" w:rsidTr="002A13BA">
        <w:tc>
          <w:tcPr>
            <w:tcW w:w="1966" w:type="dxa"/>
          </w:tcPr>
          <w:p w:rsidR="000960FE" w:rsidRDefault="000960FE" w:rsidP="00D21941">
            <w:pPr>
              <w:autoSpaceDE w:val="0"/>
              <w:autoSpaceDN w:val="0"/>
              <w:adjustRightInd w:val="0"/>
              <w:rPr>
                <w:rFonts w:cstheme="minorHAnsi"/>
              </w:rPr>
            </w:pPr>
            <w:r>
              <w:rPr>
                <w:rFonts w:cstheme="minorHAnsi"/>
              </w:rPr>
              <w:t>Bits de redondance</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4</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5</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6</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7</w:t>
            </w:r>
          </w:p>
        </w:tc>
      </w:tr>
    </w:tbl>
    <w:p w:rsidR="002A13BA" w:rsidRDefault="002A13BA" w:rsidP="002A13BA">
      <w:pPr>
        <w:autoSpaceDE w:val="0"/>
        <w:autoSpaceDN w:val="0"/>
        <w:adjustRightInd w:val="0"/>
        <w:spacing w:after="0" w:line="240" w:lineRule="auto"/>
        <w:rPr>
          <w:rFonts w:cstheme="minorHAnsi"/>
          <w:b/>
        </w:rPr>
      </w:pPr>
      <w:r>
        <w:rPr>
          <w:rFonts w:cstheme="minorHAnsi"/>
          <w:b/>
        </w:rPr>
        <w:t>Loi mathématique reliant les bits de redondance aux bits de mots-code</w:t>
      </w:r>
    </w:p>
    <w:p w:rsidR="002A13BA" w:rsidRDefault="002A13BA" w:rsidP="002A13BA">
      <w:pPr>
        <w:autoSpaceDE w:val="0"/>
        <w:autoSpaceDN w:val="0"/>
        <w:adjustRightInd w:val="0"/>
        <w:spacing w:after="0" w:line="240" w:lineRule="auto"/>
        <w:rPr>
          <w:rFonts w:cstheme="minorHAnsi"/>
          <w:b/>
        </w:rPr>
      </w:pPr>
    </w:p>
    <w:p w:rsidR="000960FE" w:rsidRDefault="002A13BA" w:rsidP="00CF4994">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rsidRPr="002A13BA">
        <w:t>]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r w:rsidRPr="002A13BA">
        <w:t xml:space="preserve">  = [x</w:t>
      </w:r>
      <w:r w:rsidRPr="002A13BA">
        <w:rPr>
          <w:vertAlign w:val="subscript"/>
        </w:rPr>
        <w:t xml:space="preserve">1 </w:t>
      </w:r>
      <w:r w:rsidRPr="002A13BA">
        <w:t>, x</w:t>
      </w:r>
      <w:r w:rsidRPr="002A13BA">
        <w:rPr>
          <w:vertAlign w:val="subscript"/>
        </w:rPr>
        <w:t xml:space="preserve">2 </w:t>
      </w:r>
      <w:r w:rsidRPr="002A13BA">
        <w:t>, x</w:t>
      </w:r>
      <w:r w:rsidRPr="002A13BA">
        <w:rPr>
          <w:vertAlign w:val="subscript"/>
        </w:rPr>
        <w:t xml:space="preserve">3 </w:t>
      </w:r>
      <w:r w:rsidRPr="002A13BA">
        <w:t>, x</w:t>
      </w:r>
      <w:r w:rsidRPr="002A13BA">
        <w:rPr>
          <w:vertAlign w:val="subscript"/>
        </w:rPr>
        <w:t>1</w:t>
      </w:r>
      <w:r w:rsidRPr="002A13BA">
        <w:t>+x</w:t>
      </w:r>
      <w:r w:rsidRPr="002A13BA">
        <w:rPr>
          <w:vertAlign w:val="subscript"/>
        </w:rPr>
        <w:t>2</w:t>
      </w:r>
      <w:r w:rsidRPr="002A13BA">
        <w:t xml:space="preserve"> , 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3</w:t>
      </w:r>
      <w:r w:rsidRPr="002A13BA">
        <w:t>]</w:t>
      </w:r>
    </w:p>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pPr>
      <w:r>
        <w:t>Nous pouvons donc aussi écrire les relations sous la forme suivante :</w:t>
      </w:r>
    </w:p>
    <w:p w:rsidR="00AA4C52" w:rsidRDefault="00AA4C52" w:rsidP="00CF4994">
      <w:pPr>
        <w:autoSpaceDE w:val="0"/>
        <w:autoSpaceDN w:val="0"/>
        <w:adjustRightInd w:val="0"/>
        <w:spacing w:after="0" w:line="240" w:lineRule="auto"/>
      </w:pPr>
    </w:p>
    <w:tbl>
      <w:tblPr>
        <w:tblStyle w:val="Grilledutableau"/>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tblGrid>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2</w:t>
            </w:r>
          </w:p>
        </w:tc>
      </w:tr>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3</w:t>
            </w:r>
          </w:p>
        </w:tc>
      </w:tr>
      <w:tr w:rsidR="00AA4C52" w:rsidTr="00AA4C52">
        <w:tc>
          <w:tcPr>
            <w:tcW w:w="1668" w:type="dxa"/>
          </w:tcPr>
          <w:p w:rsidR="00AA4C52" w:rsidRPr="00AA4C52" w:rsidRDefault="00AA4C52" w:rsidP="00CF4994">
            <w:pPr>
              <w:autoSpaceDE w:val="0"/>
              <w:autoSpaceDN w:val="0"/>
              <w:adjustRightInd w:val="0"/>
              <w:rPr>
                <w:vertAlign w:val="subscript"/>
              </w:rPr>
            </w:pPr>
            <w:r>
              <w:rPr>
                <w:rFonts w:cstheme="minorHAnsi"/>
              </w:rPr>
              <w:t>Y</w:t>
            </w:r>
            <w:r>
              <w:rPr>
                <w:rFonts w:cstheme="minorHAnsi"/>
                <w:vertAlign w:val="subscript"/>
              </w:rPr>
              <w:t>1</w:t>
            </w:r>
            <w:r>
              <w:rPr>
                <w:rFonts w:cstheme="minorHAnsi"/>
              </w:rPr>
              <w:t xml:space="preserve"> = x</w:t>
            </w:r>
            <w:r>
              <w:rPr>
                <w:rFonts w:cstheme="minorHAnsi"/>
                <w:vertAlign w:val="subscript"/>
              </w:rPr>
              <w:t>1</w:t>
            </w:r>
            <w:r>
              <w:rPr>
                <w:rFonts w:cstheme="minorHAnsi"/>
              </w:rPr>
              <w:t>+ x</w:t>
            </w:r>
            <w:r>
              <w:rPr>
                <w:rFonts w:cstheme="minorHAnsi"/>
                <w:vertAlign w:val="subscript"/>
              </w:rPr>
              <w:t>2</w:t>
            </w:r>
          </w:p>
        </w:tc>
      </w:tr>
      <w:tr w:rsidR="00AA4C52" w:rsidTr="00AA4C52">
        <w:tc>
          <w:tcPr>
            <w:tcW w:w="1668" w:type="dxa"/>
          </w:tcPr>
          <w:p w:rsidR="00AA4C52" w:rsidRDefault="00AA4C52" w:rsidP="00AA4C52">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r>
              <w:rPr>
                <w:rFonts w:cstheme="minorHAnsi"/>
              </w:rPr>
              <w:t>+ x</w:t>
            </w:r>
            <w:r>
              <w:rPr>
                <w:rFonts w:cstheme="minorHAnsi"/>
                <w:vertAlign w:val="subscript"/>
              </w:rPr>
              <w:t>3</w:t>
            </w:r>
          </w:p>
        </w:tc>
      </w:tr>
    </w:tbl>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Schéma des dépendances entre bits d’information et bit de redondance</w:t>
      </w: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Compléter le schéma précédant pour faire un détecteur d’erreurs qui signal à la réception la présence d’une erreur</w:t>
      </w: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Détectera-t-on toutes les erreurs ?</w:t>
      </w:r>
    </w:p>
    <w:p w:rsidR="002711B8" w:rsidRDefault="002711B8" w:rsidP="002711B8">
      <w:pPr>
        <w:autoSpaceDE w:val="0"/>
        <w:autoSpaceDN w:val="0"/>
        <w:adjustRightInd w:val="0"/>
        <w:spacing w:after="0" w:line="240" w:lineRule="auto"/>
        <w:jc w:val="both"/>
        <w:rPr>
          <w:rFonts w:cstheme="minorHAnsi"/>
        </w:rPr>
      </w:pPr>
    </w:p>
    <w:p w:rsidR="002711B8" w:rsidRPr="002711B8" w:rsidRDefault="002711B8" w:rsidP="002711B8">
      <w:pPr>
        <w:autoSpaceDE w:val="0"/>
        <w:autoSpaceDN w:val="0"/>
        <w:adjustRightInd w:val="0"/>
        <w:spacing w:after="0" w:line="240" w:lineRule="auto"/>
        <w:jc w:val="both"/>
        <w:rPr>
          <w:rFonts w:cstheme="minorHAnsi"/>
        </w:rPr>
      </w:pPr>
      <w:r>
        <w:rPr>
          <w:rFonts w:cstheme="minorHAnsi"/>
        </w:rPr>
        <w:t>Nous, toutes les erreurs ne seront pas détectées, uniquement un nombre d’erreur inférieur ou égal à d</w:t>
      </w:r>
      <w:r w:rsidRPr="002711B8">
        <w:rPr>
          <w:rFonts w:cstheme="minorHAnsi"/>
          <w:vertAlign w:val="subscript"/>
        </w:rPr>
        <w:t>min</w:t>
      </w:r>
      <w:r>
        <w:rPr>
          <w:rFonts w:cstheme="minorHAnsi"/>
        </w:rPr>
        <w:t xml:space="preserve"> – 1 pourra être décelé. Un nombre d’erreur </w:t>
      </w:r>
      <w:r w:rsidR="00CC5D5A">
        <w:rPr>
          <w:rFonts w:cstheme="minorHAnsi"/>
        </w:rPr>
        <w:t>supérieur</w:t>
      </w:r>
      <w:r>
        <w:rPr>
          <w:rFonts w:cstheme="minorHAnsi"/>
        </w:rPr>
        <w:t xml:space="preserve"> à cette valeur </w:t>
      </w:r>
      <w:r w:rsidR="00CC5D5A">
        <w:rPr>
          <w:rFonts w:cstheme="minorHAnsi"/>
        </w:rPr>
        <w:t>passera inaperçu du fait que le mot-code incorrect ainsi obtenu sera vu comme un autre mot-code valide.</w:t>
      </w:r>
    </w:p>
    <w:p w:rsidR="009F11DE" w:rsidRDefault="009F11DE" w:rsidP="00CC5D5A">
      <w:pPr>
        <w:pStyle w:val="Titre1"/>
      </w:pPr>
      <w:bookmarkStart w:id="5" w:name="_Toc258667321"/>
      <w:r>
        <w:t>TP sur la notion de la capacité de correction</w:t>
      </w:r>
      <w:bookmarkEnd w:id="5"/>
    </w:p>
    <w:p w:rsidR="00CC5D5A" w:rsidRDefault="00CC5D5A" w:rsidP="009F11DE">
      <w:pPr>
        <w:autoSpaceDE w:val="0"/>
        <w:autoSpaceDN w:val="0"/>
        <w:adjustRightInd w:val="0"/>
        <w:spacing w:after="0" w:line="240" w:lineRule="auto"/>
        <w:rPr>
          <w:rFonts w:cstheme="minorHAnsi"/>
          <w:b/>
        </w:rPr>
      </w:pPr>
    </w:p>
    <w:p w:rsidR="009F11DE" w:rsidRDefault="00CF01C6" w:rsidP="009F11DE">
      <w:pPr>
        <w:autoSpaceDE w:val="0"/>
        <w:autoSpaceDN w:val="0"/>
        <w:adjustRightInd w:val="0"/>
        <w:spacing w:after="0" w:line="240" w:lineRule="auto"/>
        <w:rPr>
          <w:rFonts w:cstheme="minorHAnsi"/>
          <w:b/>
        </w:rPr>
      </w:pPr>
      <w:r>
        <w:rPr>
          <w:rFonts w:cstheme="minorHAnsi"/>
          <w:b/>
        </w:rPr>
        <w:t>Définition personnelle de la Capacité de correction :</w:t>
      </w:r>
    </w:p>
    <w:p w:rsidR="00CC5D5A" w:rsidRDefault="00CC5D5A" w:rsidP="00CC5D5A">
      <w:pPr>
        <w:autoSpaceDE w:val="0"/>
        <w:autoSpaceDN w:val="0"/>
        <w:adjustRightInd w:val="0"/>
        <w:spacing w:after="0" w:line="240" w:lineRule="auto"/>
        <w:jc w:val="both"/>
        <w:rPr>
          <w:rFonts w:cstheme="minorHAnsi"/>
        </w:rPr>
      </w:pPr>
    </w:p>
    <w:p w:rsidR="00CF01C6" w:rsidRPr="00CC5D5A" w:rsidRDefault="00CC5D5A" w:rsidP="00CC5D5A">
      <w:pPr>
        <w:autoSpaceDE w:val="0"/>
        <w:autoSpaceDN w:val="0"/>
        <w:adjustRightInd w:val="0"/>
        <w:spacing w:after="0" w:line="240" w:lineRule="auto"/>
        <w:jc w:val="both"/>
        <w:rPr>
          <w:rFonts w:cstheme="minorHAnsi"/>
        </w:rPr>
      </w:pPr>
      <w:r>
        <w:rPr>
          <w:rFonts w:cstheme="minorHAnsi"/>
        </w:rPr>
        <w:t>La capacité de correction d’un code est la capacité qu’a celui-ci à retrouver la valeur correcte d’un code, estimée incorrect grâce à la capacité de détection.</w:t>
      </w:r>
    </w:p>
    <w:p w:rsidR="009F11DE" w:rsidRDefault="009F11DE" w:rsidP="00CF4994">
      <w:pPr>
        <w:autoSpaceDE w:val="0"/>
        <w:autoSpaceDN w:val="0"/>
        <w:adjustRightInd w:val="0"/>
        <w:spacing w:after="0" w:line="240" w:lineRule="auto"/>
        <w:rPr>
          <w:rFonts w:cstheme="minorHAnsi"/>
          <w:b/>
        </w:rPr>
      </w:pPr>
    </w:p>
    <w:p w:rsidR="00CC5D5A" w:rsidRDefault="00CC5D5A" w:rsidP="00CF4994">
      <w:pPr>
        <w:autoSpaceDE w:val="0"/>
        <w:autoSpaceDN w:val="0"/>
        <w:adjustRightInd w:val="0"/>
        <w:spacing w:after="0" w:line="240" w:lineRule="auto"/>
        <w:rPr>
          <w:rFonts w:cstheme="minorHAnsi"/>
          <w:b/>
        </w:rPr>
      </w:pPr>
      <w:r>
        <w:rPr>
          <w:rFonts w:cstheme="minorHAnsi"/>
          <w:b/>
        </w:rPr>
        <w:t>Démonstration de Capa Correction</w:t>
      </w:r>
    </w:p>
    <w:p w:rsidR="00CC5D5A" w:rsidRDefault="00CC5D5A" w:rsidP="00CF4994">
      <w:pPr>
        <w:autoSpaceDE w:val="0"/>
        <w:autoSpaceDN w:val="0"/>
        <w:adjustRightInd w:val="0"/>
        <w:spacing w:after="0" w:line="240" w:lineRule="auto"/>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D</w:t>
      </w:r>
      <w:r w:rsidRPr="00C32730">
        <w:rPr>
          <w:rFonts w:cstheme="minorHAnsi"/>
          <w:vertAlign w:val="subscript"/>
        </w:rPr>
        <w:t>min</w:t>
      </w:r>
      <w:r>
        <w:rPr>
          <w:rFonts w:cstheme="minorHAnsi"/>
        </w:rPr>
        <w:t xml:space="preserve"> représente la distance minimal existante entre deux mots-code, en d’autre termes, le nombre de bits </w:t>
      </w:r>
      <w:r w:rsidR="00C32730">
        <w:rPr>
          <w:rFonts w:cstheme="minorHAnsi"/>
        </w:rPr>
        <w:t xml:space="preserve">minimum </w:t>
      </w:r>
      <w:r>
        <w:rPr>
          <w:rFonts w:cstheme="minorHAnsi"/>
        </w:rPr>
        <w:t xml:space="preserve">qu’il </w:t>
      </w:r>
      <w:r w:rsidR="00C32730">
        <w:rPr>
          <w:rFonts w:cstheme="minorHAnsi"/>
        </w:rPr>
        <w:t>faudrait</w:t>
      </w:r>
      <w:r>
        <w:rPr>
          <w:rFonts w:cstheme="minorHAnsi"/>
        </w:rPr>
        <w:t xml:space="preserve"> modifier pour obtenir un autre mot-code valide.</w:t>
      </w:r>
    </w:p>
    <w:p w:rsidR="00CC5D5A" w:rsidRDefault="00CC5D5A" w:rsidP="00394700">
      <w:pPr>
        <w:autoSpaceDE w:val="0"/>
        <w:autoSpaceDN w:val="0"/>
        <w:adjustRightInd w:val="0"/>
        <w:spacing w:after="0" w:line="240" w:lineRule="auto"/>
        <w:jc w:val="both"/>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La modification de d</w:t>
      </w:r>
      <w:r w:rsidRPr="00C32730">
        <w:rPr>
          <w:rFonts w:cstheme="minorHAnsi"/>
          <w:vertAlign w:val="subscript"/>
        </w:rPr>
        <w:t>min</w:t>
      </w:r>
      <w:r>
        <w:rPr>
          <w:rFonts w:cstheme="minorHAnsi"/>
        </w:rPr>
        <w:t xml:space="preserve"> bits donnant un autre mot-code, la </w:t>
      </w:r>
      <w:r w:rsidR="00C32730">
        <w:rPr>
          <w:rFonts w:cstheme="minorHAnsi"/>
        </w:rPr>
        <w:t>modification</w:t>
      </w:r>
      <w:r>
        <w:rPr>
          <w:rFonts w:cstheme="minorHAnsi"/>
        </w:rPr>
        <w:t xml:space="preserve"> de dmin-1  bits nous donne un mot-code incorrect, se qui est le nombre de bits séparant deux mots-code ou aussi connu comme étant la capacité de détection.</w:t>
      </w:r>
    </w:p>
    <w:p w:rsidR="00CC5D5A" w:rsidRDefault="00CC5D5A" w:rsidP="00394700">
      <w:pPr>
        <w:autoSpaceDE w:val="0"/>
        <w:autoSpaceDN w:val="0"/>
        <w:adjustRightInd w:val="0"/>
        <w:spacing w:after="0" w:line="240" w:lineRule="auto"/>
        <w:jc w:val="both"/>
        <w:rPr>
          <w:rFonts w:cstheme="minorHAnsi"/>
        </w:rPr>
      </w:pPr>
    </w:p>
    <w:p w:rsidR="00C32730" w:rsidRDefault="00C32730" w:rsidP="00394700">
      <w:pPr>
        <w:autoSpaceDE w:val="0"/>
        <w:autoSpaceDN w:val="0"/>
        <w:adjustRightInd w:val="0"/>
        <w:spacing w:after="0" w:line="240" w:lineRule="auto"/>
        <w:jc w:val="both"/>
        <w:rPr>
          <w:rFonts w:cstheme="minorHAnsi"/>
        </w:rPr>
      </w:pPr>
      <w:r>
        <w:rPr>
          <w:rFonts w:cstheme="minorHAnsi"/>
        </w:rPr>
        <w:t xml:space="preserve">Il parait donc logique qu’une modification d’un nombre de bits égal à une valeur se trouvant dans l’intervalle de zéro à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modifiera le mot-code de telle sorte que celui</w:t>
      </w:r>
      <w:r w:rsidR="00394700">
        <w:rPr>
          <w:rFonts w:cstheme="minorHAnsi"/>
        </w:rPr>
        <w:t>-</w:t>
      </w:r>
      <w:r>
        <w:rPr>
          <w:rFonts w:cstheme="minorHAnsi"/>
        </w:rPr>
        <w:t xml:space="preserve">ci sera </w:t>
      </w:r>
      <w:r w:rsidR="00394700">
        <w:rPr>
          <w:rFonts w:cstheme="minorHAnsi"/>
        </w:rPr>
        <w:t>à</w:t>
      </w:r>
      <w:r>
        <w:rPr>
          <w:rFonts w:cstheme="minorHAnsi"/>
        </w:rPr>
        <w:t xml:space="preserve"> une distance moindre de son état initial que d’</w:t>
      </w:r>
      <w:r w:rsidR="00394700">
        <w:rPr>
          <w:rFonts w:cstheme="minorHAnsi"/>
        </w:rPr>
        <w:t>un autre mot</w:t>
      </w:r>
      <w:r>
        <w:rPr>
          <w:rFonts w:cstheme="minorHAnsi"/>
        </w:rPr>
        <w:t>-code valide.</w:t>
      </w:r>
    </w:p>
    <w:p w:rsidR="00C32730" w:rsidRDefault="00C32730" w:rsidP="00394700">
      <w:pPr>
        <w:autoSpaceDE w:val="0"/>
        <w:autoSpaceDN w:val="0"/>
        <w:adjustRightInd w:val="0"/>
        <w:spacing w:after="0" w:line="240" w:lineRule="auto"/>
        <w:jc w:val="both"/>
        <w:rPr>
          <w:rFonts w:cstheme="minorHAnsi"/>
        </w:rPr>
      </w:pPr>
      <w:r>
        <w:rPr>
          <w:rFonts w:cstheme="minorHAnsi"/>
        </w:rPr>
        <w:lastRenderedPageBreak/>
        <w:t xml:space="preserve">Alors qu’une modification d’un nombre de bits se trouvant dans l’intervalle de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à d</w:t>
      </w:r>
      <w:r w:rsidRPr="00C32730">
        <w:rPr>
          <w:rFonts w:cstheme="minorHAnsi"/>
          <w:vertAlign w:val="subscript"/>
        </w:rPr>
        <w:t>min</w:t>
      </w:r>
      <w:r>
        <w:rPr>
          <w:rFonts w:cstheme="minorHAnsi"/>
        </w:rPr>
        <w:t>-1 donnera un mot-code incorrect avec une distance plus proche d’un autre mot-code que de l’état initial du mot.</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Nous pouvons donc en déduire que la capacité de correction est de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cstheme="minorHAnsi"/>
        </w:rPr>
        <w:t xml:space="preserve"> . </w:t>
      </w:r>
    </w:p>
    <w:p w:rsidR="00C32730" w:rsidRDefault="00C32730" w:rsidP="00394700">
      <w:pPr>
        <w:autoSpaceDE w:val="0"/>
        <w:autoSpaceDN w:val="0"/>
        <w:adjustRightInd w:val="0"/>
        <w:spacing w:after="0" w:line="240" w:lineRule="auto"/>
        <w:jc w:val="both"/>
        <w:rPr>
          <w:rFonts w:cstheme="minorHAnsi"/>
        </w:rPr>
      </w:pPr>
      <w:r>
        <w:rPr>
          <w:rFonts w:cstheme="minorHAnsi"/>
        </w:rPr>
        <w:t>Avec la partie inférieure utile dans le cas d’une valeur impaire.</w:t>
      </w:r>
    </w:p>
    <w:p w:rsidR="00F22BF1" w:rsidRDefault="00F22BF1" w:rsidP="00394700">
      <w:pPr>
        <w:autoSpaceDE w:val="0"/>
        <w:autoSpaceDN w:val="0"/>
        <w:adjustRightInd w:val="0"/>
        <w:spacing w:after="0" w:line="240" w:lineRule="auto"/>
        <w:jc w:val="both"/>
        <w:rPr>
          <w:rFonts w:cstheme="minorHAnsi"/>
        </w:rPr>
      </w:pPr>
    </w:p>
    <w:p w:rsidR="00F22BF1" w:rsidRDefault="00F22BF1" w:rsidP="00394700">
      <w:pPr>
        <w:autoSpaceDE w:val="0"/>
        <w:autoSpaceDN w:val="0"/>
        <w:adjustRightInd w:val="0"/>
        <w:spacing w:after="0" w:line="240" w:lineRule="auto"/>
        <w:jc w:val="both"/>
        <w:rPr>
          <w:rFonts w:cstheme="minorHAnsi"/>
          <w:b/>
        </w:rPr>
      </w:pPr>
      <w:r>
        <w:rPr>
          <w:rFonts w:cstheme="minorHAnsi"/>
          <w:b/>
        </w:rPr>
        <w:t>Capacité de correction pour la matrice G définie plus haut</w:t>
      </w:r>
    </w:p>
    <w:p w:rsidR="00F22BF1" w:rsidRDefault="00F22BF1" w:rsidP="00394700">
      <w:pPr>
        <w:autoSpaceDE w:val="0"/>
        <w:autoSpaceDN w:val="0"/>
        <w:adjustRightInd w:val="0"/>
        <w:spacing w:after="0" w:line="240" w:lineRule="auto"/>
        <w:jc w:val="both"/>
        <w:rPr>
          <w:rFonts w:cstheme="minorHAnsi"/>
          <w:b/>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0  0  1  0  1  1  1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0  1  0  1  1  1  0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0  1  1  1  0  0  1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1  0  0  1  0  1  1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1  0  1  1  1  0  0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1  1  0  0  1  0  1</w:t>
            </w:r>
          </w:p>
        </w:tc>
      </w:tr>
      <w:tr w:rsidR="00F22BF1" w:rsidTr="00D21941">
        <w:tc>
          <w:tcPr>
            <w:tcW w:w="1544" w:type="dxa"/>
          </w:tcPr>
          <w:p w:rsidR="00F22BF1" w:rsidRPr="006E0898"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1  1  1  0  0  1  0</w:t>
            </w:r>
          </w:p>
        </w:tc>
      </w:tr>
    </w:tbl>
    <w:p w:rsidR="00F22BF1" w:rsidRDefault="00F22BF1" w:rsidP="00394700">
      <w:pPr>
        <w:autoSpaceDE w:val="0"/>
        <w:autoSpaceDN w:val="0"/>
        <w:adjustRightInd w:val="0"/>
        <w:spacing w:after="0" w:line="240" w:lineRule="auto"/>
        <w:jc w:val="both"/>
        <w:rPr>
          <w:rFonts w:cstheme="minorHAnsi"/>
          <w:b/>
        </w:rPr>
      </w:pPr>
    </w:p>
    <w:p w:rsidR="00F22BF1" w:rsidRDefault="00F22BF1" w:rsidP="00394700">
      <w:pPr>
        <w:autoSpaceDE w:val="0"/>
        <w:autoSpaceDN w:val="0"/>
        <w:adjustRightInd w:val="0"/>
        <w:spacing w:after="0" w:line="240" w:lineRule="auto"/>
        <w:jc w:val="both"/>
        <w:rPr>
          <w:rFonts w:cstheme="minorHAnsi"/>
        </w:rPr>
      </w:pPr>
      <w:r>
        <w:rPr>
          <w:rFonts w:cstheme="minorHAnsi"/>
        </w:rPr>
        <w:t>La distance minimum entre deux mot-code = dmin = 3</w:t>
      </w:r>
    </w:p>
    <w:p w:rsidR="00F22BF1" w:rsidRPr="00F22BF1" w:rsidRDefault="00F22BF1" w:rsidP="00394700">
      <w:pPr>
        <w:autoSpaceDE w:val="0"/>
        <w:autoSpaceDN w:val="0"/>
        <w:adjustRightInd w:val="0"/>
        <w:spacing w:after="0" w:line="240" w:lineRule="auto"/>
        <w:jc w:val="both"/>
        <w:rPr>
          <w:rFonts w:cstheme="minorHAnsi"/>
        </w:rPr>
      </w:pPr>
    </w:p>
    <w:p w:rsidR="00F22BF1" w:rsidRPr="00F22BF1" w:rsidRDefault="00F22BF1" w:rsidP="00394700">
      <w:pPr>
        <w:autoSpaceDE w:val="0"/>
        <w:autoSpaceDN w:val="0"/>
        <w:adjustRightInd w:val="0"/>
        <w:spacing w:after="0" w:line="240" w:lineRule="auto"/>
        <w:jc w:val="both"/>
        <w:rPr>
          <w:rFonts w:cstheme="minorHAnsi"/>
          <w:b/>
        </w:rPr>
      </w:pP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eastAsiaTheme="minorEastAsia" w:cstheme="minorHAnsi"/>
        </w:rPr>
        <w:t xml:space="preserve"> =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2</m:t>
                </m:r>
              </m:den>
            </m:f>
          </m:e>
        </m:d>
      </m:oMath>
      <w:r>
        <w:rPr>
          <w:rFonts w:eastAsiaTheme="minorEastAsia" w:cstheme="minorHAnsi"/>
        </w:rPr>
        <w:t xml:space="preserve"> = 1</w:t>
      </w:r>
    </w:p>
    <w:p w:rsidR="009F11DE" w:rsidRDefault="009F11DE" w:rsidP="009F11DE">
      <w:pPr>
        <w:pStyle w:val="Titre1"/>
      </w:pPr>
      <w:bookmarkStart w:id="6" w:name="_Toc258667322"/>
      <w:r>
        <w:t>TP sur la notion de syndrome</w:t>
      </w:r>
      <w:bookmarkEnd w:id="6"/>
    </w:p>
    <w:p w:rsidR="009F11DE" w:rsidRPr="0064477D" w:rsidRDefault="009F11DE" w:rsidP="009F11DE"/>
    <w:p w:rsidR="009F11DE" w:rsidRDefault="00D21941" w:rsidP="009F11DE">
      <w:pPr>
        <w:autoSpaceDE w:val="0"/>
        <w:autoSpaceDN w:val="0"/>
        <w:adjustRightInd w:val="0"/>
        <w:spacing w:after="0" w:line="240" w:lineRule="auto"/>
        <w:rPr>
          <w:rFonts w:cstheme="minorHAnsi"/>
          <w:b/>
        </w:rPr>
      </w:pPr>
      <w:r>
        <w:rPr>
          <w:rFonts w:cstheme="minorHAnsi"/>
          <w:b/>
        </w:rPr>
        <w:t xml:space="preserve"> Construction d’une matrice H orthogonal à G</w:t>
      </w:r>
    </w:p>
    <w:p w:rsidR="009F11DE" w:rsidRDefault="009F11DE" w:rsidP="00CF4994">
      <w:pPr>
        <w:autoSpaceDE w:val="0"/>
        <w:autoSpaceDN w:val="0"/>
        <w:adjustRightInd w:val="0"/>
        <w:spacing w:after="0" w:line="240" w:lineRule="auto"/>
        <w:rPr>
          <w:rFonts w:cstheme="minorHAnsi"/>
          <w:b/>
        </w:rPr>
      </w:pPr>
    </w:p>
    <w:p w:rsidR="00D21941" w:rsidRDefault="00D21941" w:rsidP="00CF4994">
      <w:pPr>
        <w:autoSpaceDE w:val="0"/>
        <w:autoSpaceDN w:val="0"/>
        <w:adjustRightInd w:val="0"/>
        <w:spacing w:after="0" w:line="240" w:lineRule="auto"/>
        <w:rPr>
          <w:rFonts w:cstheme="minorHAnsi"/>
        </w:rPr>
      </w:pPr>
      <w:r>
        <w:rPr>
          <w:rFonts w:cstheme="minorHAnsi"/>
        </w:rPr>
        <w:t>G * H = 0</w:t>
      </w:r>
    </w:p>
    <w:p w:rsidR="00D21941" w:rsidRDefault="00D21941" w:rsidP="00CF4994">
      <w:pPr>
        <w:autoSpaceDE w:val="0"/>
        <w:autoSpaceDN w:val="0"/>
        <w:adjustRightInd w:val="0"/>
        <w:spacing w:after="0" w:line="240" w:lineRule="auto"/>
        <w:rPr>
          <w:rFonts w:cstheme="minorHAnsi"/>
        </w:rPr>
      </w:pPr>
      <w:r>
        <w:rPr>
          <w:rFonts w:cstheme="minorHAnsi"/>
        </w:rPr>
        <w:t>G = [ ∏</w:t>
      </w:r>
      <w:r w:rsidR="00C92C5A">
        <w:rPr>
          <w:rFonts w:cstheme="minorHAnsi"/>
          <w:vertAlign w:val="subscript"/>
        </w:rPr>
        <w:t>k</w:t>
      </w:r>
      <w:r>
        <w:rPr>
          <w:rFonts w:cstheme="minorHAnsi"/>
        </w:rPr>
        <w:t>,P]</w:t>
      </w:r>
    </w:p>
    <w:p w:rsidR="00C92C5A" w:rsidRDefault="00C92C5A" w:rsidP="00C92C5A">
      <w:pPr>
        <w:autoSpaceDE w:val="0"/>
        <w:autoSpaceDN w:val="0"/>
        <w:adjustRightInd w:val="0"/>
        <w:spacing w:after="0" w:line="240" w:lineRule="auto"/>
        <w:rPr>
          <w:rFonts w:cstheme="minorHAnsi"/>
        </w:rPr>
      </w:pPr>
      <w:r>
        <w:rPr>
          <w:rFonts w:cstheme="minorHAnsi"/>
        </w:rPr>
        <w:t>H = [</w:t>
      </w:r>
      <m:oMath>
        <m:f>
          <m:fPr>
            <m:ctrlPr>
              <w:rPr>
                <w:rFonts w:ascii="Cambria Math" w:hAnsi="Cambria Math" w:cstheme="minorHAnsi"/>
                <w:i/>
              </w:rPr>
            </m:ctrlPr>
          </m:fPr>
          <m:num>
            <m:r>
              <w:rPr>
                <w:rFonts w:ascii="Cambria Math" w:hAnsi="Cambria Math" w:cstheme="minorHAnsi"/>
              </w:rPr>
              <m:t>P</m:t>
            </m:r>
          </m:num>
          <m:den>
            <m:r>
              <m:rPr>
                <m:sty m:val="p"/>
              </m:rPr>
              <w:rPr>
                <w:rFonts w:ascii="Cambria Math" w:hAnsi="Cambria Math" w:cstheme="minorHAnsi"/>
              </w:rPr>
              <m:t>∏</m:t>
            </m:r>
          </m:den>
        </m:f>
      </m:oMath>
      <w:r>
        <w:rPr>
          <w:rFonts w:cstheme="minorHAnsi"/>
        </w:rPr>
        <w:t>]</w:t>
      </w:r>
    </w:p>
    <w:p w:rsidR="00C92C5A" w:rsidRDefault="00C92C5A" w:rsidP="00C92C5A">
      <w:pPr>
        <w:autoSpaceDE w:val="0"/>
        <w:autoSpaceDN w:val="0"/>
        <w:adjustRightInd w:val="0"/>
        <w:spacing w:after="0" w:line="240" w:lineRule="auto"/>
        <w:rPr>
          <w:rFonts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cstheme="minorHAnsi"/>
        </w:rPr>
        <w:t>G = [3 x 7]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La matrice H sera de degré  [7 x 4] du fait que le résultat de la multiplication de celle-ci avec un mot-code doit donner un vecteur [1 * 4]. La valeur quatre représentant le nombre de bits de redondance présents dans le mot-code.</w:t>
      </w:r>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 xml:space="preserve">H = [7 x 4] =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p>
    <w:p w:rsidR="00C92C5A" w:rsidRPr="00D21941" w:rsidRDefault="00C92C5A" w:rsidP="00C92C5A">
      <w:pPr>
        <w:autoSpaceDE w:val="0"/>
        <w:autoSpaceDN w:val="0"/>
        <w:adjustRightInd w:val="0"/>
        <w:spacing w:after="0" w:line="240" w:lineRule="auto"/>
        <w:rPr>
          <w:rFonts w:cstheme="minorHAnsi"/>
        </w:rPr>
      </w:pPr>
    </w:p>
    <w:p w:rsidR="00C92C5A" w:rsidRDefault="00C92C5A" w:rsidP="00CF4994">
      <w:pPr>
        <w:autoSpaceDE w:val="0"/>
        <w:autoSpaceDN w:val="0"/>
        <w:adjustRightInd w:val="0"/>
        <w:spacing w:after="0" w:line="240" w:lineRule="auto"/>
        <w:rPr>
          <w:rFonts w:cstheme="minorHAnsi"/>
        </w:rPr>
      </w:pPr>
    </w:p>
    <w:p w:rsidR="00D4349E" w:rsidRDefault="00D4349E" w:rsidP="00D4349E">
      <w:pPr>
        <w:autoSpaceDE w:val="0"/>
        <w:autoSpaceDN w:val="0"/>
        <w:adjustRightInd w:val="0"/>
        <w:spacing w:after="0" w:line="240" w:lineRule="auto"/>
      </w:pPr>
      <w:r w:rsidRPr="002A13BA">
        <w:lastRenderedPageBreak/>
        <w:t>[x</w:t>
      </w:r>
      <w:r w:rsidRPr="002A13BA">
        <w:rPr>
          <w:vertAlign w:val="subscript"/>
        </w:rPr>
        <w:t>1</w:t>
      </w:r>
      <w:r w:rsidRPr="002A13BA">
        <w:t>, x</w:t>
      </w:r>
      <w:r w:rsidRPr="002A13BA">
        <w:rPr>
          <w:vertAlign w:val="subscript"/>
        </w:rPr>
        <w:t>2</w:t>
      </w:r>
      <w:r w:rsidRPr="002A13BA">
        <w:t>, x</w:t>
      </w:r>
      <w:r w:rsidRPr="002A13BA">
        <w:rPr>
          <w:vertAlign w:val="subscript"/>
        </w:rPr>
        <w:t>3</w:t>
      </w:r>
      <w:r>
        <w:t>, y</w:t>
      </w:r>
      <w:r>
        <w:rPr>
          <w:vertAlign w:val="subscript"/>
        </w:rPr>
        <w:t>4</w:t>
      </w:r>
      <w:r>
        <w:t xml:space="preserve"> , y</w:t>
      </w:r>
      <w:r>
        <w:rPr>
          <w:vertAlign w:val="subscript"/>
        </w:rPr>
        <w:t>5</w:t>
      </w:r>
      <w:r>
        <w:t xml:space="preserve"> ,</w:t>
      </w:r>
      <w:r w:rsidRPr="00D4349E">
        <w:t xml:space="preserve"> </w:t>
      </w:r>
      <w:r>
        <w:t>y</w:t>
      </w:r>
      <w:r>
        <w:rPr>
          <w:vertAlign w:val="subscript"/>
        </w:rPr>
        <w:t>6</w:t>
      </w:r>
      <w:r>
        <w:t xml:space="preserve"> ,</w:t>
      </w:r>
      <w:r w:rsidRPr="00D4349E">
        <w:t xml:space="preserve"> </w:t>
      </w:r>
      <w:r>
        <w:t>y</w:t>
      </w:r>
      <w:r>
        <w:rPr>
          <w:vertAlign w:val="subscript"/>
        </w:rPr>
        <w:t>7</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r w:rsidRPr="002A13BA">
        <w:t xml:space="preserve">  = [x</w:t>
      </w:r>
      <w:r w:rsidRPr="002A13BA">
        <w:rPr>
          <w:vertAlign w:val="subscript"/>
        </w:rPr>
        <w:t>1</w:t>
      </w:r>
      <w:r>
        <w:t>+</w:t>
      </w:r>
      <w:r w:rsidRPr="002A13BA">
        <w:t>x</w:t>
      </w:r>
      <w:r>
        <w:rPr>
          <w:vertAlign w:val="subscript"/>
        </w:rPr>
        <w:t>2</w:t>
      </w:r>
      <w:r>
        <w:t>+y</w:t>
      </w:r>
      <w:r>
        <w:rPr>
          <w:vertAlign w:val="subscript"/>
        </w:rPr>
        <w:t>4</w:t>
      </w:r>
      <w:r w:rsidRPr="002A13BA">
        <w:rPr>
          <w:vertAlign w:val="subscript"/>
        </w:rPr>
        <w:t xml:space="preserve"> </w:t>
      </w:r>
      <w:r>
        <w:t>,</w:t>
      </w:r>
      <w:r w:rsidRPr="002A13BA">
        <w:t xml:space="preserve"> x</w:t>
      </w:r>
      <w:r w:rsidRPr="002A13BA">
        <w:rPr>
          <w:vertAlign w:val="subscript"/>
        </w:rPr>
        <w:t>2</w:t>
      </w:r>
      <w:r w:rsidRPr="002A13BA">
        <w:t>+x</w:t>
      </w:r>
      <w:r w:rsidRPr="002A13BA">
        <w:rPr>
          <w:vertAlign w:val="subscript"/>
        </w:rPr>
        <w:t>3</w:t>
      </w:r>
      <w:r>
        <w:t>+y</w:t>
      </w:r>
      <w:r>
        <w:rPr>
          <w:vertAlign w:val="subscript"/>
        </w:rPr>
        <w:t>5</w:t>
      </w:r>
      <w:r>
        <w:t xml:space="preserve"> </w:t>
      </w:r>
      <w:r w:rsidRPr="002A13BA">
        <w:t>, 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 xml:space="preserve">6 </w:t>
      </w:r>
      <w:r w:rsidRPr="002A13BA">
        <w:t>, 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t>] = [0,0,0,0]</w:t>
      </w:r>
    </w:p>
    <w:p w:rsidR="00D4349E" w:rsidRDefault="00D4349E" w:rsidP="00D4349E">
      <w:pPr>
        <w:autoSpaceDE w:val="0"/>
        <w:autoSpaceDN w:val="0"/>
        <w:adjustRightInd w:val="0"/>
        <w:spacing w:after="0" w:line="240" w:lineRule="auto"/>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436"/>
        <w:gridCol w:w="2257"/>
      </w:tblGrid>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 xml:space="preserve">1 </w:t>
            </w:r>
            <w:r>
              <w:t xml:space="preserve">+ </w:t>
            </w:r>
            <w:r w:rsidRPr="002A13BA">
              <w:t>x</w:t>
            </w:r>
            <w:r>
              <w:rPr>
                <w:vertAlign w:val="subscript"/>
              </w:rPr>
              <w:t>2</w:t>
            </w:r>
            <w:r>
              <w:t xml:space="preserve"> + y</w:t>
            </w:r>
            <w:r>
              <w:rPr>
                <w:vertAlign w:val="subscript"/>
              </w:rPr>
              <w:t>4</w:t>
            </w:r>
            <w:r>
              <w:rPr>
                <w:rFonts w:cstheme="minorHAnsi"/>
              </w:rPr>
              <w:t xml:space="preserve"> = </w:t>
            </w:r>
            <w:r>
              <w:rPr>
                <w:rFonts w:cstheme="minorHAnsi"/>
              </w:rPr>
              <w:t>0</w:t>
            </w:r>
            <w:r w:rsidRPr="006E0898">
              <w:rPr>
                <w:rFonts w:cstheme="minorHAnsi"/>
              </w:rPr>
              <w:t xml:space="preserve">   </w:t>
            </w:r>
          </w:p>
        </w:tc>
        <w:tc>
          <w:tcPr>
            <w:tcW w:w="436" w:type="dxa"/>
          </w:tcPr>
          <w:p w:rsidR="00D4349E" w:rsidRDefault="00D4349E" w:rsidP="00B367CD">
            <w:pPr>
              <w:autoSpaceDE w:val="0"/>
              <w:autoSpaceDN w:val="0"/>
              <w:adjustRightInd w:val="0"/>
              <w:rPr>
                <w:rFonts w:cstheme="minorHAnsi"/>
              </w:rPr>
            </w:pPr>
          </w:p>
        </w:tc>
        <w:tc>
          <w:tcPr>
            <w:tcW w:w="2257" w:type="dxa"/>
          </w:tcPr>
          <w:p w:rsidR="00D4349E" w:rsidRDefault="00D4349E" w:rsidP="00B367CD">
            <w:pPr>
              <w:autoSpaceDE w:val="0"/>
              <w:autoSpaceDN w:val="0"/>
              <w:adjustRightInd w:val="0"/>
              <w:rPr>
                <w:rFonts w:cstheme="minorHAnsi"/>
              </w:rPr>
            </w:pPr>
            <w:r>
              <w:t>y</w:t>
            </w:r>
            <w:r>
              <w:rPr>
                <w:vertAlign w:val="subscript"/>
              </w:rPr>
              <w:t>4</w:t>
            </w:r>
            <w:r>
              <w:rPr>
                <w:rFonts w:cstheme="minorHAnsi"/>
              </w:rPr>
              <w:t xml:space="preserve"> = </w:t>
            </w:r>
            <w:r w:rsidRPr="002A13BA">
              <w:t>x</w:t>
            </w:r>
            <w:r w:rsidRPr="002A13BA">
              <w:rPr>
                <w:vertAlign w:val="subscript"/>
              </w:rPr>
              <w:t xml:space="preserve">1 </w:t>
            </w:r>
            <w:r>
              <w:t xml:space="preserve">+ </w:t>
            </w:r>
            <w:r w:rsidRPr="002A13BA">
              <w:t>x</w:t>
            </w:r>
            <w:r>
              <w:rPr>
                <w:vertAlign w:val="subscript"/>
              </w:rPr>
              <w:t>2</w:t>
            </w:r>
            <w:r w:rsidRPr="006E0898">
              <w:rPr>
                <w:rFonts w:cstheme="minorHAnsi"/>
              </w:rPr>
              <w:t xml:space="preserve">   </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2</w:t>
            </w:r>
            <w:r w:rsidRPr="002A13BA">
              <w:t>+x</w:t>
            </w:r>
            <w:r w:rsidRPr="002A13BA">
              <w:rPr>
                <w:vertAlign w:val="subscript"/>
              </w:rPr>
              <w:t>3</w:t>
            </w:r>
            <w:r w:rsidRPr="002A13BA">
              <w:t xml:space="preserve"> </w:t>
            </w:r>
            <w:r>
              <w:t>+ y</w:t>
            </w:r>
            <w:r>
              <w:rPr>
                <w:vertAlign w:val="subscript"/>
              </w:rPr>
              <w:t>5</w:t>
            </w:r>
            <w:r>
              <w:rPr>
                <w:rFonts w:cstheme="minorHAnsi"/>
              </w:rPr>
              <w:t xml:space="preserve"> = </w:t>
            </w:r>
            <w:r>
              <w:rPr>
                <w:rFonts w:cstheme="minorHAnsi"/>
              </w:rPr>
              <w:t>0</w:t>
            </w:r>
          </w:p>
        </w:tc>
        <w:tc>
          <w:tcPr>
            <w:tcW w:w="436" w:type="dxa"/>
            <w:vMerge w:val="restart"/>
          </w:tcPr>
          <w:p w:rsidR="00D4349E" w:rsidRDefault="00D4349E" w:rsidP="00B367CD">
            <w:pPr>
              <w:autoSpaceDE w:val="0"/>
              <w:autoSpaceDN w:val="0"/>
              <w:adjustRightInd w:val="0"/>
              <w:rPr>
                <w:rFonts w:cstheme="minorHAnsi"/>
              </w:rPr>
            </w:pPr>
            <w:r>
              <w:rPr>
                <w:rFonts w:cstheme="minorHAnsi"/>
              </w:rPr>
              <w:t>=&gt;</w:t>
            </w:r>
          </w:p>
        </w:tc>
        <w:tc>
          <w:tcPr>
            <w:tcW w:w="2257" w:type="dxa"/>
          </w:tcPr>
          <w:p w:rsidR="00D4349E" w:rsidRDefault="00D4349E" w:rsidP="00B367CD">
            <w:pPr>
              <w:autoSpaceDE w:val="0"/>
              <w:autoSpaceDN w:val="0"/>
              <w:adjustRightInd w:val="0"/>
              <w:rPr>
                <w:rFonts w:cstheme="minorHAnsi"/>
              </w:rPr>
            </w:pPr>
            <w:r>
              <w:t>y</w:t>
            </w:r>
            <w:r>
              <w:rPr>
                <w:vertAlign w:val="subscript"/>
              </w:rPr>
              <w:t>5</w:t>
            </w:r>
            <w:r>
              <w:rPr>
                <w:rFonts w:cstheme="minorHAnsi"/>
              </w:rPr>
              <w:t xml:space="preserve"> = </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6</w:t>
            </w:r>
            <w:r>
              <w:rPr>
                <w:rFonts w:cstheme="minorHAnsi"/>
              </w:rPr>
              <w:t xml:space="preserve">= </w:t>
            </w:r>
            <w:r>
              <w:rPr>
                <w:rFonts w:cstheme="minorHAnsi"/>
              </w:rPr>
              <w:t>0</w:t>
            </w:r>
          </w:p>
        </w:tc>
        <w:tc>
          <w:tcPr>
            <w:tcW w:w="436" w:type="dxa"/>
            <w:vMerge/>
          </w:tcPr>
          <w:p w:rsidR="00D4349E" w:rsidRDefault="00D4349E" w:rsidP="00B367CD">
            <w:pPr>
              <w:autoSpaceDE w:val="0"/>
              <w:autoSpaceDN w:val="0"/>
              <w:adjustRightInd w:val="0"/>
              <w:rPr>
                <w:rFonts w:cstheme="minorHAnsi"/>
              </w:rPr>
            </w:pPr>
          </w:p>
        </w:tc>
        <w:tc>
          <w:tcPr>
            <w:tcW w:w="2257" w:type="dxa"/>
          </w:tcPr>
          <w:p w:rsidR="00D4349E" w:rsidRDefault="00D4349E" w:rsidP="00B367CD">
            <w:pPr>
              <w:autoSpaceDE w:val="0"/>
              <w:autoSpaceDN w:val="0"/>
              <w:adjustRightInd w:val="0"/>
              <w:rPr>
                <w:rFonts w:cstheme="minorHAnsi"/>
              </w:rPr>
            </w:pPr>
            <w:r>
              <w:t>y</w:t>
            </w:r>
            <w:r>
              <w:rPr>
                <w:vertAlign w:val="subscript"/>
              </w:rPr>
              <w:t>6</w:t>
            </w:r>
            <w:r>
              <w:rPr>
                <w:rFonts w:cstheme="minorHAnsi"/>
              </w:rPr>
              <w:t xml:space="preserve">= </w:t>
            </w: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rPr>
                <w:rFonts w:cstheme="minorHAnsi"/>
              </w:rPr>
              <w:t xml:space="preserve"> = </w:t>
            </w:r>
            <w:r>
              <w:rPr>
                <w:rFonts w:cstheme="minorHAnsi"/>
              </w:rPr>
              <w:t>0</w:t>
            </w:r>
          </w:p>
        </w:tc>
        <w:tc>
          <w:tcPr>
            <w:tcW w:w="436" w:type="dxa"/>
          </w:tcPr>
          <w:p w:rsidR="00D4349E" w:rsidRDefault="00D4349E" w:rsidP="00B367CD">
            <w:pPr>
              <w:autoSpaceDE w:val="0"/>
              <w:autoSpaceDN w:val="0"/>
              <w:adjustRightInd w:val="0"/>
              <w:rPr>
                <w:rFonts w:cstheme="minorHAnsi"/>
              </w:rPr>
            </w:pPr>
          </w:p>
        </w:tc>
        <w:tc>
          <w:tcPr>
            <w:tcW w:w="2257" w:type="dxa"/>
          </w:tcPr>
          <w:p w:rsidR="00D4349E" w:rsidRDefault="00D4349E" w:rsidP="00B367CD">
            <w:pPr>
              <w:autoSpaceDE w:val="0"/>
              <w:autoSpaceDN w:val="0"/>
              <w:adjustRightInd w:val="0"/>
              <w:rPr>
                <w:rFonts w:cstheme="minorHAnsi"/>
              </w:rPr>
            </w:pPr>
            <w:r>
              <w:t>y</w:t>
            </w:r>
            <w:r>
              <w:rPr>
                <w:vertAlign w:val="subscript"/>
              </w:rPr>
              <w:t>7</w:t>
            </w:r>
            <w:r>
              <w:rPr>
                <w:rFonts w:cstheme="minorHAnsi"/>
              </w:rPr>
              <w:t xml:space="preserve"> = </w:t>
            </w:r>
            <w:r w:rsidRPr="002A13BA">
              <w:t>x</w:t>
            </w:r>
            <w:r w:rsidRPr="002A13BA">
              <w:rPr>
                <w:vertAlign w:val="subscript"/>
              </w:rPr>
              <w:t>1</w:t>
            </w:r>
            <w:r w:rsidRPr="002A13BA">
              <w:t>+x</w:t>
            </w:r>
            <w:r w:rsidRPr="002A13BA">
              <w:rPr>
                <w:vertAlign w:val="subscript"/>
              </w:rPr>
              <w:t>3</w:t>
            </w:r>
          </w:p>
        </w:tc>
      </w:tr>
    </w:tbl>
    <w:p w:rsidR="00D4349E" w:rsidRDefault="00D4349E"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L’information de H est identique à celle de G donc H est correcte.</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rPr>
          <w:b/>
        </w:rPr>
      </w:pPr>
      <w:r>
        <w:rPr>
          <w:b/>
        </w:rPr>
        <w:t>Déduire que C x H = 0</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276"/>
        <w:gridCol w:w="425"/>
        <w:gridCol w:w="992"/>
        <w:gridCol w:w="1418"/>
      </w:tblGrid>
      <w:tr w:rsidR="00471A8D" w:rsidTr="00471A8D">
        <w:tc>
          <w:tcPr>
            <w:tcW w:w="959" w:type="dxa"/>
          </w:tcPr>
          <w:p w:rsidR="00471A8D" w:rsidRDefault="00471A8D" w:rsidP="00D4349E">
            <w:pPr>
              <w:autoSpaceDE w:val="0"/>
              <w:autoSpaceDN w:val="0"/>
              <w:adjustRightInd w:val="0"/>
            </w:pPr>
          </w:p>
        </w:tc>
        <w:tc>
          <w:tcPr>
            <w:tcW w:w="1276" w:type="dxa"/>
          </w:tcPr>
          <w:p w:rsidR="00471A8D" w:rsidRDefault="00471A8D" w:rsidP="00D4349E">
            <w:pPr>
              <w:autoSpaceDE w:val="0"/>
              <w:autoSpaceDN w:val="0"/>
              <w:adjustRightInd w:val="0"/>
            </w:pPr>
            <w:r>
              <w:t>G</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r>
              <w:t>H</w:t>
            </w:r>
          </w:p>
        </w:tc>
        <w:tc>
          <w:tcPr>
            <w:tcW w:w="1418" w:type="dxa"/>
          </w:tcPr>
          <w:p w:rsidR="00471A8D" w:rsidRDefault="00471A8D" w:rsidP="00D4349E">
            <w:pPr>
              <w:autoSpaceDE w:val="0"/>
              <w:autoSpaceDN w:val="0"/>
              <w:adjustRightInd w:val="0"/>
            </w:pPr>
          </w:p>
        </w:tc>
      </w:tr>
      <w:tr w:rsidR="00471A8D" w:rsidTr="00471A8D">
        <w:tc>
          <w:tcPr>
            <w:tcW w:w="959" w:type="dxa"/>
          </w:tcPr>
          <w:p w:rsidR="00471A8D" w:rsidRDefault="00471A8D" w:rsidP="00471A8D">
            <w:pPr>
              <w:autoSpaceDE w:val="0"/>
              <w:autoSpaceDN w:val="0"/>
              <w:adjustRightInd w:val="0"/>
              <w:jc w:val="center"/>
            </w:pPr>
            <w:r>
              <w:t>I</w:t>
            </w:r>
          </w:p>
        </w:tc>
        <w:tc>
          <w:tcPr>
            <w:tcW w:w="1276" w:type="dxa"/>
          </w:tcPr>
          <w:p w:rsidR="00471A8D" w:rsidRDefault="00471A8D" w:rsidP="00D4349E">
            <w:pPr>
              <w:autoSpaceDE w:val="0"/>
              <w:autoSpaceDN w:val="0"/>
              <w:adjustRightInd w:val="0"/>
            </w:pPr>
            <w:r>
              <w:rPr>
                <w:noProof/>
                <w:lang w:eastAsia="fr-CH"/>
              </w:rPr>
              <w:pict>
                <v:shapetype id="_x0000_t32" coordsize="21600,21600" o:spt="32" o:oned="t" path="m,l21600,21600e" filled="f">
                  <v:path arrowok="t" fillok="f" o:connecttype="none"/>
                  <o:lock v:ext="edit" shapetype="t"/>
                </v:shapetype>
                <v:shape id="_x0000_s1026" type="#_x0000_t32" style="position:absolute;margin-left:-3.7pt;margin-top:7pt;width:40.2pt;height:0;z-index:251660288;mso-position-horizontal-relative:text;mso-position-vertical-relative:text" o:connectortype="straight">
                  <v:stroke endarrow="block"/>
                </v:shape>
              </w:pict>
            </w:r>
          </w:p>
        </w:tc>
        <w:tc>
          <w:tcPr>
            <w:tcW w:w="425" w:type="dxa"/>
          </w:tcPr>
          <w:p w:rsidR="00471A8D" w:rsidRDefault="00471A8D" w:rsidP="00D4349E">
            <w:pPr>
              <w:autoSpaceDE w:val="0"/>
              <w:autoSpaceDN w:val="0"/>
              <w:adjustRightInd w:val="0"/>
            </w:pPr>
            <w:r>
              <w:t>C</w:t>
            </w:r>
          </w:p>
        </w:tc>
        <w:tc>
          <w:tcPr>
            <w:tcW w:w="992" w:type="dxa"/>
          </w:tcPr>
          <w:p w:rsidR="00471A8D" w:rsidRDefault="00471A8D" w:rsidP="00D4349E">
            <w:pPr>
              <w:autoSpaceDE w:val="0"/>
              <w:autoSpaceDN w:val="0"/>
              <w:adjustRightInd w:val="0"/>
            </w:pPr>
            <w:r>
              <w:rPr>
                <w:noProof/>
                <w:lang w:eastAsia="fr-CH"/>
              </w:rPr>
              <w:pict>
                <v:shape id="_x0000_s1027" type="#_x0000_t32" style="position:absolute;margin-left:-3.65pt;margin-top:7pt;width:40.2pt;height:0;z-index:251661312;mso-position-horizontal-relative:text;mso-position-vertical-relative:text" o:connectortype="straight">
                  <v:stroke endarrow="block"/>
                </v:shape>
              </w:pict>
            </w:r>
          </w:p>
        </w:tc>
        <w:tc>
          <w:tcPr>
            <w:tcW w:w="1418" w:type="dxa"/>
          </w:tcPr>
          <w:p w:rsidR="00471A8D" w:rsidRDefault="00471A8D" w:rsidP="00D4349E">
            <w:pPr>
              <w:autoSpaceDE w:val="0"/>
              <w:autoSpaceDN w:val="0"/>
              <w:adjustRightInd w:val="0"/>
            </w:pPr>
            <w:r>
              <w:t>S  = C * H = 0</w:t>
            </w:r>
          </w:p>
        </w:tc>
      </w:tr>
      <w:tr w:rsidR="00471A8D" w:rsidTr="00B659FC">
        <w:tc>
          <w:tcPr>
            <w:tcW w:w="2235" w:type="dxa"/>
            <w:gridSpan w:val="2"/>
          </w:tcPr>
          <w:p w:rsidR="00471A8D" w:rsidRDefault="00471A8D" w:rsidP="00D4349E">
            <w:pPr>
              <w:autoSpaceDE w:val="0"/>
              <w:autoSpaceDN w:val="0"/>
              <w:adjustRightInd w:val="0"/>
            </w:pPr>
            <w:r>
              <w:t>[</w:t>
            </w: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p>
        </w:tc>
        <w:tc>
          <w:tcPr>
            <w:tcW w:w="1418" w:type="dxa"/>
          </w:tcPr>
          <w:p w:rsidR="00471A8D" w:rsidRDefault="00471A8D" w:rsidP="00D4349E">
            <w:pPr>
              <w:autoSpaceDE w:val="0"/>
              <w:autoSpaceDN w:val="0"/>
              <w:adjustRightInd w:val="0"/>
            </w:pPr>
          </w:p>
        </w:tc>
      </w:tr>
    </w:tbl>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C = I *G</w:t>
      </w:r>
    </w:p>
    <w:p w:rsidR="00471A8D" w:rsidRPr="00471A8D" w:rsidRDefault="00471A8D" w:rsidP="00D4349E">
      <w:pPr>
        <w:autoSpaceDE w:val="0"/>
        <w:autoSpaceDN w:val="0"/>
        <w:adjustRightInd w:val="0"/>
        <w:spacing w:after="0" w:line="240" w:lineRule="auto"/>
      </w:pPr>
      <w:r>
        <w:t xml:space="preserve">S = C * H = I * G * H = 0 </w:t>
      </w:r>
      <w:r w:rsidR="003501D7">
        <w:t>(car</w:t>
      </w:r>
      <w:r>
        <w:t xml:space="preserve"> G * H = </w:t>
      </w:r>
      <w:r w:rsidR="003501D7">
        <w:t>0)</w:t>
      </w:r>
    </w:p>
    <w:p w:rsidR="008D7375" w:rsidRDefault="008D7375" w:rsidP="00C260FE">
      <w:pPr>
        <w:pStyle w:val="Titre1"/>
        <w:jc w:val="both"/>
      </w:pPr>
      <w:bookmarkStart w:id="7" w:name="_Toc258667323"/>
      <w:r>
        <w:t>Conclusion</w:t>
      </w:r>
      <w:bookmarkEnd w:id="7"/>
    </w:p>
    <w:p w:rsidR="00CF4994" w:rsidRPr="00CC1250" w:rsidRDefault="00CF4994" w:rsidP="00C260FE">
      <w:pPr>
        <w:pStyle w:val="Sansinterligne"/>
        <w:jc w:val="both"/>
      </w:pPr>
    </w:p>
    <w:sectPr w:rsidR="00CF4994" w:rsidRPr="00CC1250" w:rsidSect="00EB6C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0AC" w:rsidRDefault="006700AC" w:rsidP="00251C61">
      <w:pPr>
        <w:spacing w:after="0" w:line="240" w:lineRule="auto"/>
      </w:pPr>
      <w:r>
        <w:separator/>
      </w:r>
    </w:p>
  </w:endnote>
  <w:endnote w:type="continuationSeparator" w:id="0">
    <w:p w:rsidR="006700AC" w:rsidRDefault="006700AC" w:rsidP="00251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C61" w:rsidRPr="0033402C" w:rsidRDefault="00251C61" w:rsidP="00251C61">
    <w:pPr>
      <w:pStyle w:val="Pieddepage"/>
      <w:rPr>
        <w:color w:val="999999"/>
      </w:rPr>
    </w:pPr>
    <w:hyperlink r:id="rId1" w:history="1">
      <w:r w:rsidRPr="0033402C">
        <w:rPr>
          <w:color w:val="999999"/>
        </w:rPr>
        <w:t>arnaud.burkhalter@heig-vd.ch</w:t>
      </w:r>
    </w:hyperlink>
    <w:r w:rsidRPr="00732FAC">
      <w:rPr>
        <w:color w:val="999999"/>
      </w:rPr>
      <w:t xml:space="preserve"> </w:t>
    </w:r>
    <w:r>
      <w:rPr>
        <w:color w:val="999999"/>
      </w:rPr>
      <w:tab/>
      <w:t xml:space="preserve">     </w:t>
    </w:r>
    <w:r>
      <w:rPr>
        <w:color w:val="999999"/>
      </w:rPr>
      <w:tab/>
    </w:r>
    <w:r w:rsidRPr="00732FAC">
      <w:rPr>
        <w:color w:val="999999"/>
      </w:rPr>
      <w:fldChar w:fldCharType="begin"/>
    </w:r>
    <w:r w:rsidRPr="00732FAC">
      <w:rPr>
        <w:color w:val="999999"/>
      </w:rPr>
      <w:instrText xml:space="preserve"> PAGE   \* MERGEFORMAT </w:instrText>
    </w:r>
    <w:r w:rsidRPr="00732FAC">
      <w:rPr>
        <w:color w:val="999999"/>
      </w:rPr>
      <w:fldChar w:fldCharType="separate"/>
    </w:r>
    <w:r w:rsidR="00997636">
      <w:rPr>
        <w:noProof/>
        <w:color w:val="999999"/>
      </w:rPr>
      <w:t>2</w:t>
    </w:r>
    <w:r w:rsidRPr="00732FAC">
      <w:rPr>
        <w:color w:val="999999"/>
      </w:rPr>
      <w:fldChar w:fldCharType="end"/>
    </w:r>
    <w:r>
      <w:rPr>
        <w:color w:val="999999"/>
      </w:rPr>
      <w:tab/>
      <w:t xml:space="preserve">                                      </w:t>
    </w:r>
  </w:p>
  <w:p w:rsidR="00251C61" w:rsidRDefault="00251C61" w:rsidP="00251C61">
    <w:pPr>
      <w:pStyle w:val="Pieddepage"/>
    </w:pPr>
    <w:r>
      <w:rPr>
        <w:color w:val="999999"/>
      </w:rPr>
      <w:t>steve.lienhard@heig-vd.ch</w:t>
    </w:r>
    <w:r>
      <w:tab/>
    </w:r>
  </w:p>
  <w:p w:rsidR="00251C61" w:rsidRDefault="00251C6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0AC" w:rsidRDefault="006700AC" w:rsidP="00251C61">
      <w:pPr>
        <w:spacing w:after="0" w:line="240" w:lineRule="auto"/>
      </w:pPr>
      <w:r>
        <w:separator/>
      </w:r>
    </w:p>
  </w:footnote>
  <w:footnote w:type="continuationSeparator" w:id="0">
    <w:p w:rsidR="006700AC" w:rsidRDefault="006700AC" w:rsidP="00251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C61" w:rsidRPr="00AC730B" w:rsidRDefault="00A76999" w:rsidP="00251C61">
    <w:pPr>
      <w:pStyle w:val="En-tte"/>
    </w:pPr>
    <w:r>
      <w:rPr>
        <w:color w:val="A6A6A6"/>
      </w:rPr>
      <w:t>Télécommunications de base</w:t>
    </w:r>
    <w:r w:rsidR="00251C61" w:rsidRPr="00206038">
      <w:rPr>
        <w:color w:val="A6A6A6"/>
      </w:rPr>
      <w:tab/>
    </w:r>
    <w:r w:rsidR="00251C61" w:rsidRPr="00206038">
      <w:rPr>
        <w:color w:val="A6A6A6"/>
      </w:rPr>
      <w:tab/>
    </w:r>
    <w:r w:rsidR="00251C61">
      <w:rPr>
        <w:bCs/>
        <w:color w:val="A6A6A6"/>
      </w:rPr>
      <w:t>LIENHARD Steve &amp;</w:t>
    </w:r>
    <w:r w:rsidR="00251C61" w:rsidRPr="00AC730B">
      <w:rPr>
        <w:color w:val="A6A6A6"/>
      </w:rPr>
      <w:t xml:space="preserve"> </w:t>
    </w:r>
    <w:r w:rsidR="00251C61">
      <w:rPr>
        <w:color w:val="A6A6A6"/>
      </w:rPr>
      <w:t>BURKHALTER Arnaud</w:t>
    </w:r>
  </w:p>
  <w:p w:rsidR="00251C61" w:rsidRPr="00F7162D" w:rsidRDefault="00251C61" w:rsidP="00251C61">
    <w:pPr>
      <w:pStyle w:val="En-tte"/>
      <w:rPr>
        <w:color w:val="A6A6A6"/>
      </w:rPr>
    </w:pPr>
    <w:r>
      <w:rPr>
        <w:color w:val="A6A6A6"/>
      </w:rPr>
      <w:t>Hervé Dedieu</w:t>
    </w:r>
    <w:r w:rsidRPr="00206038">
      <w:rPr>
        <w:color w:val="A6A6A6"/>
      </w:rPr>
      <w:t xml:space="preserve"> / HEIG-VD</w:t>
    </w:r>
    <w:r w:rsidRPr="00206038">
      <w:rPr>
        <w:color w:val="A6A6A6"/>
      </w:rPr>
      <w:tab/>
    </w:r>
    <w:r w:rsidRPr="00206038">
      <w:rPr>
        <w:color w:val="A6A6A6"/>
      </w:rPr>
      <w:tab/>
    </w:r>
    <w:r w:rsidR="00A76999">
      <w:rPr>
        <w:color w:val="A6A6A6"/>
      </w:rPr>
      <w:t>TBA</w:t>
    </w:r>
    <w:r w:rsidRPr="00206038">
      <w:rPr>
        <w:color w:val="A6A6A6"/>
      </w:rPr>
      <w:t xml:space="preserve"> - Laboratoire N°</w:t>
    </w:r>
    <w:r>
      <w:rPr>
        <w:color w:val="A6A6A6"/>
      </w:rPr>
      <w:t>2</w:t>
    </w:r>
  </w:p>
  <w:p w:rsidR="00251C61" w:rsidRDefault="00251C61">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5739E"/>
    <w:rsid w:val="00001996"/>
    <w:rsid w:val="000635AC"/>
    <w:rsid w:val="000960FE"/>
    <w:rsid w:val="000C7DD8"/>
    <w:rsid w:val="001D23D3"/>
    <w:rsid w:val="0024211C"/>
    <w:rsid w:val="00251C61"/>
    <w:rsid w:val="002711B8"/>
    <w:rsid w:val="00272C4E"/>
    <w:rsid w:val="002A033F"/>
    <w:rsid w:val="002A13BA"/>
    <w:rsid w:val="00311B41"/>
    <w:rsid w:val="003501D7"/>
    <w:rsid w:val="0036242B"/>
    <w:rsid w:val="00385F39"/>
    <w:rsid w:val="00394700"/>
    <w:rsid w:val="003D719D"/>
    <w:rsid w:val="00403E0A"/>
    <w:rsid w:val="004300B5"/>
    <w:rsid w:val="004549F1"/>
    <w:rsid w:val="00471A8D"/>
    <w:rsid w:val="00476E97"/>
    <w:rsid w:val="004D30DC"/>
    <w:rsid w:val="005142B3"/>
    <w:rsid w:val="00520994"/>
    <w:rsid w:val="00576272"/>
    <w:rsid w:val="005B0C82"/>
    <w:rsid w:val="005D578C"/>
    <w:rsid w:val="005D5AB1"/>
    <w:rsid w:val="00615F52"/>
    <w:rsid w:val="0064477D"/>
    <w:rsid w:val="006568E4"/>
    <w:rsid w:val="006700AC"/>
    <w:rsid w:val="00683EAE"/>
    <w:rsid w:val="00684BEB"/>
    <w:rsid w:val="0069265D"/>
    <w:rsid w:val="006B5C45"/>
    <w:rsid w:val="006E0898"/>
    <w:rsid w:val="007304F1"/>
    <w:rsid w:val="007D6026"/>
    <w:rsid w:val="007E1EF4"/>
    <w:rsid w:val="007E51AE"/>
    <w:rsid w:val="008003C3"/>
    <w:rsid w:val="00854FE6"/>
    <w:rsid w:val="0085739E"/>
    <w:rsid w:val="0088164A"/>
    <w:rsid w:val="008D7375"/>
    <w:rsid w:val="008E2A30"/>
    <w:rsid w:val="008E550B"/>
    <w:rsid w:val="00947533"/>
    <w:rsid w:val="00997636"/>
    <w:rsid w:val="009E1EE7"/>
    <w:rsid w:val="009F11DE"/>
    <w:rsid w:val="00A2033D"/>
    <w:rsid w:val="00A73152"/>
    <w:rsid w:val="00A76999"/>
    <w:rsid w:val="00A975C5"/>
    <w:rsid w:val="00AA4C52"/>
    <w:rsid w:val="00B260EB"/>
    <w:rsid w:val="00B355D7"/>
    <w:rsid w:val="00B57F66"/>
    <w:rsid w:val="00B67C91"/>
    <w:rsid w:val="00BB7B18"/>
    <w:rsid w:val="00BE1065"/>
    <w:rsid w:val="00BF28AC"/>
    <w:rsid w:val="00C00BB1"/>
    <w:rsid w:val="00C260FE"/>
    <w:rsid w:val="00C32730"/>
    <w:rsid w:val="00C8121D"/>
    <w:rsid w:val="00C90131"/>
    <w:rsid w:val="00C92C5A"/>
    <w:rsid w:val="00CA42CB"/>
    <w:rsid w:val="00CC1250"/>
    <w:rsid w:val="00CC5D5A"/>
    <w:rsid w:val="00CE4418"/>
    <w:rsid w:val="00CF01C6"/>
    <w:rsid w:val="00CF335D"/>
    <w:rsid w:val="00CF4994"/>
    <w:rsid w:val="00D10109"/>
    <w:rsid w:val="00D172D9"/>
    <w:rsid w:val="00D21941"/>
    <w:rsid w:val="00D270A4"/>
    <w:rsid w:val="00D40C31"/>
    <w:rsid w:val="00D4349E"/>
    <w:rsid w:val="00DB46D8"/>
    <w:rsid w:val="00E76612"/>
    <w:rsid w:val="00EB6C71"/>
    <w:rsid w:val="00F22BF1"/>
    <w:rsid w:val="00F81ACF"/>
    <w:rsid w:val="00F826D8"/>
    <w:rsid w:val="00F9582B"/>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paragraph" w:styleId="Titre1">
    <w:name w:val="heading 1"/>
    <w:basedOn w:val="Normal"/>
    <w:next w:val="Normal"/>
    <w:link w:val="Titre1Car"/>
    <w:uiPriority w:val="9"/>
    <w:qFormat/>
    <w:rsid w:val="00CF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4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9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F4994"/>
    <w:pPr>
      <w:tabs>
        <w:tab w:val="left" w:pos="709"/>
      </w:tabs>
      <w:suppressAutoHyphens/>
      <w:spacing w:after="0" w:line="200" w:lineRule="atLeast"/>
    </w:pPr>
    <w:rPr>
      <w:rFonts w:ascii="Calibri" w:eastAsia="Times New Roman" w:hAnsi="Calibri" w:cs="Times New Roman"/>
      <w:color w:val="00000A"/>
      <w:sz w:val="24"/>
      <w:szCs w:val="24"/>
      <w:lang w:val="fr-FR" w:eastAsia="fr-FR"/>
    </w:rPr>
  </w:style>
  <w:style w:type="character" w:customStyle="1" w:styleId="Titre2Car">
    <w:name w:val="Titre 2 Car"/>
    <w:basedOn w:val="Policepardfaut"/>
    <w:link w:val="Titre2"/>
    <w:uiPriority w:val="9"/>
    <w:rsid w:val="00CF4994"/>
    <w:rPr>
      <w:rFonts w:asciiTheme="majorHAnsi" w:eastAsiaTheme="majorEastAsia" w:hAnsiTheme="majorHAnsi" w:cstheme="majorBidi"/>
      <w:b/>
      <w:bCs/>
      <w:color w:val="4F81BD" w:themeColor="accent1"/>
      <w:sz w:val="26"/>
      <w:szCs w:val="26"/>
    </w:rPr>
  </w:style>
  <w:style w:type="paragraph" w:styleId="Corpsdetexte">
    <w:name w:val="Body Text"/>
    <w:basedOn w:val="Standard"/>
    <w:link w:val="CorpsdetexteCar"/>
    <w:rsid w:val="008E2A30"/>
    <w:pPr>
      <w:spacing w:after="120"/>
    </w:pPr>
  </w:style>
  <w:style w:type="character" w:customStyle="1" w:styleId="CorpsdetexteCar">
    <w:name w:val="Corps de texte Car"/>
    <w:basedOn w:val="Policepardfaut"/>
    <w:link w:val="Corpsdetexte"/>
    <w:rsid w:val="008E2A30"/>
    <w:rPr>
      <w:rFonts w:ascii="Calibri" w:eastAsia="Times New Roman" w:hAnsi="Calibri" w:cs="Times New Roman"/>
      <w:color w:val="00000A"/>
      <w:sz w:val="24"/>
      <w:szCs w:val="24"/>
      <w:lang w:val="fr-FR" w:eastAsia="fr-FR"/>
    </w:rPr>
  </w:style>
  <w:style w:type="paragraph" w:styleId="Sansinterligne">
    <w:name w:val="No Spacing"/>
    <w:uiPriority w:val="1"/>
    <w:qFormat/>
    <w:rsid w:val="008E2A30"/>
    <w:pPr>
      <w:spacing w:after="0" w:line="240" w:lineRule="auto"/>
    </w:pPr>
  </w:style>
  <w:style w:type="paragraph" w:styleId="En-ttedetabledesmatires">
    <w:name w:val="TOC Heading"/>
    <w:basedOn w:val="Titre1"/>
    <w:next w:val="Normal"/>
    <w:uiPriority w:val="39"/>
    <w:semiHidden/>
    <w:unhideWhenUsed/>
    <w:qFormat/>
    <w:rsid w:val="0024211C"/>
    <w:pPr>
      <w:outlineLvl w:val="9"/>
    </w:pPr>
    <w:rPr>
      <w:lang w:val="fr-FR"/>
    </w:rPr>
  </w:style>
  <w:style w:type="paragraph" w:styleId="TM1">
    <w:name w:val="toc 1"/>
    <w:basedOn w:val="Normal"/>
    <w:next w:val="Normal"/>
    <w:autoRedefine/>
    <w:uiPriority w:val="39"/>
    <w:unhideWhenUsed/>
    <w:rsid w:val="0024211C"/>
    <w:pPr>
      <w:spacing w:after="100"/>
    </w:pPr>
  </w:style>
  <w:style w:type="paragraph" w:styleId="TM2">
    <w:name w:val="toc 2"/>
    <w:basedOn w:val="Normal"/>
    <w:next w:val="Normal"/>
    <w:autoRedefine/>
    <w:uiPriority w:val="39"/>
    <w:unhideWhenUsed/>
    <w:rsid w:val="0024211C"/>
    <w:pPr>
      <w:spacing w:after="100"/>
      <w:ind w:left="220"/>
    </w:pPr>
  </w:style>
  <w:style w:type="character" w:styleId="Lienhypertexte">
    <w:name w:val="Hyperlink"/>
    <w:basedOn w:val="Policepardfaut"/>
    <w:uiPriority w:val="99"/>
    <w:unhideWhenUsed/>
    <w:rsid w:val="0024211C"/>
    <w:rPr>
      <w:color w:val="0000FF" w:themeColor="hyperlink"/>
      <w:u w:val="single"/>
    </w:rPr>
  </w:style>
  <w:style w:type="paragraph" w:styleId="Textedebulles">
    <w:name w:val="Balloon Text"/>
    <w:basedOn w:val="Normal"/>
    <w:link w:val="TextedebullesCar"/>
    <w:uiPriority w:val="99"/>
    <w:semiHidden/>
    <w:unhideWhenUsed/>
    <w:rsid w:val="002421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11C"/>
    <w:rPr>
      <w:rFonts w:ascii="Tahoma" w:hAnsi="Tahoma" w:cs="Tahoma"/>
      <w:sz w:val="16"/>
      <w:szCs w:val="16"/>
    </w:rPr>
  </w:style>
  <w:style w:type="table" w:styleId="Grilledutableau">
    <w:name w:val="Table Grid"/>
    <w:basedOn w:val="TableauNormal"/>
    <w:uiPriority w:val="59"/>
    <w:rsid w:val="00683E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92C5A"/>
    <w:rPr>
      <w:color w:val="808080"/>
    </w:rPr>
  </w:style>
  <w:style w:type="paragraph" w:styleId="En-tte">
    <w:name w:val="header"/>
    <w:basedOn w:val="Normal"/>
    <w:link w:val="En-tteCar"/>
    <w:uiPriority w:val="99"/>
    <w:unhideWhenUsed/>
    <w:rsid w:val="00251C61"/>
    <w:pPr>
      <w:tabs>
        <w:tab w:val="center" w:pos="4536"/>
        <w:tab w:val="right" w:pos="9072"/>
      </w:tabs>
      <w:spacing w:after="0" w:line="240" w:lineRule="auto"/>
    </w:pPr>
  </w:style>
  <w:style w:type="character" w:customStyle="1" w:styleId="En-tteCar">
    <w:name w:val="En-tête Car"/>
    <w:basedOn w:val="Policepardfaut"/>
    <w:link w:val="En-tte"/>
    <w:uiPriority w:val="99"/>
    <w:rsid w:val="00251C61"/>
  </w:style>
  <w:style w:type="paragraph" w:styleId="Pieddepage">
    <w:name w:val="footer"/>
    <w:basedOn w:val="Normal"/>
    <w:link w:val="PieddepageCar"/>
    <w:uiPriority w:val="99"/>
    <w:unhideWhenUsed/>
    <w:rsid w:val="0025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C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rnaud.burkhalter@heig-vd.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4CFF"/>
    <w:rsid w:val="005C4CFF"/>
    <w:rsid w:val="00F940B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C4CFF"/>
    <w:rPr>
      <w:color w:val="808080"/>
    </w:rPr>
  </w:style>
  <w:style w:type="paragraph" w:customStyle="1" w:styleId="4D38BAA3EBB044F981AF24A24B9FE8C2">
    <w:name w:val="4D38BAA3EBB044F981AF24A24B9FE8C2"/>
    <w:rsid w:val="005C4C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44F8D-A4C1-4DF8-BADD-0BDFE145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7</Pages>
  <Words>1253</Words>
  <Characters>6895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Youl</dc:creator>
  <cp:lastModifiedBy>Youl</cp:lastModifiedBy>
  <cp:revision>64</cp:revision>
  <cp:lastPrinted>2010-03-19T13:56:00Z</cp:lastPrinted>
  <dcterms:created xsi:type="dcterms:W3CDTF">2010-02-19T16:50:00Z</dcterms:created>
  <dcterms:modified xsi:type="dcterms:W3CDTF">2010-04-10T10:56:00Z</dcterms:modified>
</cp:coreProperties>
</file>