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5BC" w:rsidRPr="00776D39" w:rsidRDefault="00781802" w:rsidP="00776D39">
      <w:pPr>
        <w:spacing w:before="280" w:after="140" w:line="276" w:lineRule="auto"/>
        <w:jc w:val="left"/>
        <w:outlineLvl w:val="0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sz w:val="36"/>
          <w:szCs w:val="36"/>
          <w:rtl/>
        </w:rPr>
        <w:t xml:space="preserve">ملخص إضافة </w:t>
      </w:r>
      <w:proofErr w:type="spellStart"/>
      <w:r w:rsidRPr="00776D39">
        <w:rPr>
          <w:rFonts w:ascii="Tajawal" w:hAnsi="Tajawal" w:cs="Tajawal" w:hint="default"/>
          <w:b/>
          <w:sz w:val="36"/>
          <w:szCs w:val="36"/>
          <w:rtl/>
        </w:rPr>
        <w:t>Alwaleed</w:t>
      </w:r>
      <w:proofErr w:type="spellEnd"/>
      <w:r w:rsidRPr="00776D39">
        <w:rPr>
          <w:rFonts w:ascii="Tajawal" w:hAnsi="Tajawal" w:cs="Tajawal" w:hint="default"/>
          <w:b/>
          <w:sz w:val="36"/>
          <w:szCs w:val="36"/>
          <w:rtl/>
        </w:rPr>
        <w:t xml:space="preserve"> </w:t>
      </w:r>
      <w:proofErr w:type="spellStart"/>
      <w:r w:rsidRPr="00776D39">
        <w:rPr>
          <w:rFonts w:ascii="Tajawal" w:hAnsi="Tajawal" w:cs="Tajawal" w:hint="default"/>
          <w:b/>
          <w:sz w:val="36"/>
          <w:szCs w:val="36"/>
          <w:rtl/>
        </w:rPr>
        <w:t>Optics</w:t>
      </w:r>
      <w:proofErr w:type="spellEnd"/>
      <w:r w:rsidRPr="00776D39">
        <w:rPr>
          <w:rFonts w:ascii="Tajawal" w:hAnsi="Tajawal" w:cs="Tajawal" w:hint="default"/>
          <w:b/>
          <w:sz w:val="36"/>
          <w:szCs w:val="36"/>
          <w:rtl/>
        </w:rPr>
        <w:t xml:space="preserve"> </w:t>
      </w:r>
      <w:proofErr w:type="spellStart"/>
      <w:r w:rsidRPr="00776D39">
        <w:rPr>
          <w:rFonts w:ascii="Tajawal" w:hAnsi="Tajawal" w:cs="Tajawal" w:hint="default"/>
          <w:b/>
          <w:sz w:val="36"/>
          <w:szCs w:val="36"/>
          <w:rtl/>
        </w:rPr>
        <w:t>Products</w:t>
      </w:r>
      <w:proofErr w:type="spellEnd"/>
    </w:p>
    <w:p w:rsidR="005B25BC" w:rsidRPr="00776D39" w:rsidRDefault="00781802" w:rsidP="00776D39">
      <w:pPr>
        <w:spacing w:line="276" w:lineRule="auto"/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rtl/>
        </w:rPr>
        <w:t>الإصدار الحالي: 1.2.4</w:t>
      </w:r>
      <w:r w:rsidRPr="00776D39">
        <w:rPr>
          <w:rFonts w:ascii="Tajawal" w:hAnsi="Tajawal" w:cs="Tajawal" w:hint="default"/>
          <w:rtl/>
        </w:rPr>
        <w:t xml:space="preserve"> — إضافة </w:t>
      </w:r>
      <w:proofErr w:type="spellStart"/>
      <w:r w:rsidRPr="00776D39">
        <w:rPr>
          <w:rFonts w:ascii="Tajawal" w:hAnsi="Tajawal" w:cs="Tajawal" w:hint="default"/>
          <w:rtl/>
        </w:rPr>
        <w:t>WooCommerce</w:t>
      </w:r>
      <w:proofErr w:type="spellEnd"/>
      <w:r w:rsidRPr="00776D39">
        <w:rPr>
          <w:rFonts w:ascii="Tajawal" w:hAnsi="Tajawal" w:cs="Tajawal" w:hint="default"/>
          <w:rtl/>
        </w:rPr>
        <w:t xml:space="preserve"> مخصّصة لمنتجات البصريات والعدسات</w:t>
      </w:r>
    </w:p>
    <w:p w:rsidR="005B25BC" w:rsidRPr="00776D39" w:rsidRDefault="00781802" w:rsidP="00776D39">
      <w:pPr>
        <w:spacing w:line="276" w:lineRule="auto"/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 </w:t>
      </w:r>
    </w:p>
    <w:p w:rsidR="005B25BC" w:rsidRPr="00776D39" w:rsidRDefault="00781802" w:rsidP="00776D39">
      <w:pPr>
        <w:spacing w:before="280" w:after="140" w:line="276" w:lineRule="auto"/>
        <w:jc w:val="left"/>
        <w:outlineLvl w:val="1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sz w:val="28"/>
          <w:szCs w:val="28"/>
          <w:rtl/>
        </w:rPr>
        <w:t>نظرة عامة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إضافة مخصّصة لمتجر </w:t>
      </w:r>
      <w:r w:rsidRPr="00776D39">
        <w:rPr>
          <w:rFonts w:ascii="Tajawal" w:hAnsi="Tajawal" w:cs="Tajawal" w:hint="default"/>
          <w:b/>
          <w:rtl/>
        </w:rPr>
        <w:t>الوليد للبصريات</w:t>
      </w:r>
      <w:r w:rsidRPr="00776D39">
        <w:rPr>
          <w:rFonts w:ascii="Tajawal" w:hAnsi="Tajawal" w:cs="Tajawal" w:hint="default"/>
          <w:rtl/>
        </w:rPr>
        <w:t xml:space="preserve"> على منصة </w:t>
      </w:r>
      <w:proofErr w:type="spellStart"/>
      <w:r w:rsidRPr="00776D39">
        <w:rPr>
          <w:rFonts w:ascii="Tajawal" w:hAnsi="Tajawal" w:cs="Tajawal" w:hint="default"/>
          <w:rtl/>
        </w:rPr>
        <w:t>WordPress</w:t>
      </w:r>
      <w:proofErr w:type="spellEnd"/>
      <w:r w:rsidRPr="00776D39">
        <w:rPr>
          <w:rFonts w:ascii="Tajawal" w:hAnsi="Tajawal" w:cs="Tajawal" w:hint="default"/>
          <w:rtl/>
        </w:rPr>
        <w:t xml:space="preserve"> + </w:t>
      </w:r>
      <w:proofErr w:type="spellStart"/>
      <w:r w:rsidRPr="00776D39">
        <w:rPr>
          <w:rFonts w:ascii="Tajawal" w:hAnsi="Tajawal" w:cs="Tajawal" w:hint="default"/>
          <w:rtl/>
        </w:rPr>
        <w:t>WooCommerce</w:t>
      </w:r>
      <w:proofErr w:type="spellEnd"/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نوع منتج خاص: </w:t>
      </w:r>
      <w:proofErr w:type="spellStart"/>
      <w:r w:rsidRPr="00776D39">
        <w:rPr>
          <w:rFonts w:ascii="Tajawal" w:hAnsi="Tajawal" w:cs="Tajawal" w:hint="default"/>
          <w:b/>
          <w:rtl/>
        </w:rPr>
        <w:t>Optic</w:t>
      </w:r>
      <w:proofErr w:type="spellEnd"/>
      <w:r w:rsidRPr="00776D39">
        <w:rPr>
          <w:rFonts w:ascii="Tajawal" w:hAnsi="Tajawal" w:cs="Tajawal" w:hint="default"/>
          <w:b/>
          <w:rtl/>
        </w:rPr>
        <w:t xml:space="preserve"> </w:t>
      </w:r>
      <w:proofErr w:type="spellStart"/>
      <w:r w:rsidRPr="00776D39">
        <w:rPr>
          <w:rFonts w:ascii="Tajawal" w:hAnsi="Tajawal" w:cs="Tajawal" w:hint="default"/>
          <w:b/>
          <w:rtl/>
        </w:rPr>
        <w:t>Product</w:t>
      </w:r>
      <w:proofErr w:type="spellEnd"/>
      <w:r w:rsidRPr="00776D39">
        <w:rPr>
          <w:rFonts w:ascii="Tajawal" w:hAnsi="Tajawal" w:cs="Tajawal" w:hint="default"/>
          <w:rtl/>
        </w:rPr>
        <w:t xml:space="preserve"> (منتج بصري) يدعم الوصفات الطبية والتركيبات المتعددة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كتالوج مركزي واحد لجميع المنتجات (ماركات، أقسام، قيم SPH / CYL / AXIS / ADD…)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كل تركيبة قوة = </w:t>
      </w:r>
      <w:r w:rsidRPr="00776D39">
        <w:rPr>
          <w:rFonts w:ascii="Tajawal" w:hAnsi="Tajawal" w:cs="Tajawal" w:hint="default"/>
          <w:b/>
          <w:rtl/>
        </w:rPr>
        <w:t>منتج داخلي</w:t>
      </w:r>
      <w:r w:rsidRPr="00776D39">
        <w:rPr>
          <w:rFonts w:ascii="Tajawal" w:hAnsi="Tajawal" w:cs="Tajawal" w:hint="default"/>
          <w:rtl/>
        </w:rPr>
        <w:t xml:space="preserve"> بـ SKU خاص، سعر خاص، ومخزون خاص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متوافقة مع </w:t>
      </w:r>
      <w:proofErr w:type="spellStart"/>
      <w:r w:rsidRPr="00776D39">
        <w:rPr>
          <w:rFonts w:ascii="Tajawal" w:hAnsi="Tajawal" w:cs="Tajawal" w:hint="default"/>
          <w:rtl/>
        </w:rPr>
        <w:t>ثيم</w:t>
      </w:r>
      <w:proofErr w:type="spellEnd"/>
      <w:r w:rsidRPr="00776D39">
        <w:rPr>
          <w:rFonts w:ascii="Tajawal" w:hAnsi="Tajawal" w:cs="Tajawal" w:hint="default"/>
          <w:rtl/>
        </w:rPr>
        <w:t xml:space="preserve"> </w:t>
      </w:r>
      <w:proofErr w:type="spellStart"/>
      <w:r w:rsidRPr="00776D39">
        <w:rPr>
          <w:rFonts w:ascii="Tajawal" w:hAnsi="Tajawal" w:cs="Tajawal" w:hint="default"/>
          <w:b/>
          <w:rtl/>
        </w:rPr>
        <w:t>Flatsome</w:t>
      </w:r>
      <w:proofErr w:type="spellEnd"/>
      <w:r w:rsidRPr="00776D39">
        <w:rPr>
          <w:rFonts w:ascii="Tajawal" w:hAnsi="Tajawal" w:cs="Tajawal" w:hint="default"/>
          <w:rtl/>
        </w:rPr>
        <w:t xml:space="preserve"> (تصميم عصري للسلة وصفحة الدفع)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دعم </w:t>
      </w:r>
      <w:r w:rsidRPr="00776D39">
        <w:rPr>
          <w:rFonts w:ascii="Tajawal" w:hAnsi="Tajawal" w:cs="Tajawal" w:hint="default"/>
          <w:b/>
          <w:rtl/>
        </w:rPr>
        <w:t>WPML</w:t>
      </w:r>
      <w:r w:rsidRPr="00776D39">
        <w:rPr>
          <w:rFonts w:ascii="Tajawal" w:hAnsi="Tajawal" w:cs="Tajawal" w:hint="default"/>
          <w:rtl/>
        </w:rPr>
        <w:t xml:space="preserve"> لل</w:t>
      </w:r>
      <w:r w:rsidRPr="00776D39">
        <w:rPr>
          <w:rFonts w:ascii="Tajawal" w:hAnsi="Tajawal" w:cs="Tajawal" w:hint="default"/>
          <w:rtl/>
        </w:rPr>
        <w:t>ترجمة متعددة اللغات</w:t>
      </w:r>
    </w:p>
    <w:p w:rsidR="005B25BC" w:rsidRPr="00776D39" w:rsidRDefault="00781802" w:rsidP="00776D39">
      <w:pPr>
        <w:spacing w:line="276" w:lineRule="auto"/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 </w:t>
      </w:r>
    </w:p>
    <w:p w:rsidR="005B25BC" w:rsidRPr="00776D39" w:rsidRDefault="00781802" w:rsidP="00776D39">
      <w:pPr>
        <w:spacing w:before="280" w:after="140" w:line="276" w:lineRule="auto"/>
        <w:jc w:val="left"/>
        <w:outlineLvl w:val="1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sz w:val="28"/>
          <w:szCs w:val="28"/>
          <w:rtl/>
        </w:rPr>
        <w:t>تجربة العميل — صفحة المنتج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اختيار القوى البصرية عبر </w:t>
      </w:r>
      <w:r w:rsidRPr="00776D39">
        <w:rPr>
          <w:rFonts w:ascii="Tajawal" w:hAnsi="Tajawal" w:cs="Tajawal" w:hint="default"/>
          <w:b/>
          <w:rtl/>
        </w:rPr>
        <w:t>قوائم متسلسلة</w:t>
      </w:r>
      <w:r w:rsidRPr="00776D39">
        <w:rPr>
          <w:rFonts w:ascii="Tajawal" w:hAnsi="Tajawal" w:cs="Tajawal" w:hint="default"/>
          <w:rtl/>
        </w:rPr>
        <w:t xml:space="preserve"> (SPH، CYL، </w:t>
      </w:r>
      <w:r w:rsidR="00776D39">
        <w:rPr>
          <w:rFonts w:ascii="Tajawal" w:hAnsi="Tajawal" w:cs="Tajawal"/>
          <w:rtl/>
        </w:rPr>
        <w:t>AXIS</w:t>
      </w:r>
      <w:r w:rsidRPr="00776D39">
        <w:rPr>
          <w:rFonts w:ascii="Tajawal" w:hAnsi="Tajawal" w:cs="Tajawal" w:hint="default"/>
          <w:rtl/>
        </w:rPr>
        <w:t xml:space="preserve">، </w:t>
      </w:r>
      <w:r w:rsidR="00776D39">
        <w:rPr>
          <w:rFonts w:ascii="Tajawal" w:hAnsi="Tajawal" w:cs="Tajawal"/>
          <w:rtl/>
        </w:rPr>
        <w:t>ADD</w:t>
      </w:r>
      <w:r w:rsidRPr="00776D39">
        <w:rPr>
          <w:rFonts w:ascii="Tajawal" w:hAnsi="Tajawal" w:cs="Tajawal" w:hint="default"/>
          <w:rtl/>
        </w:rPr>
        <w:t>… حسب نوع العدسة)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دعم </w:t>
      </w:r>
      <w:r w:rsidRPr="00776D39">
        <w:rPr>
          <w:rFonts w:ascii="Tajawal" w:hAnsi="Tajawal" w:cs="Tajawal" w:hint="default"/>
          <w:b/>
          <w:rtl/>
        </w:rPr>
        <w:t>العينين</w:t>
      </w:r>
      <w:r w:rsidRPr="00776D39">
        <w:rPr>
          <w:rFonts w:ascii="Tajawal" w:hAnsi="Tajawal" w:cs="Tajawal" w:hint="default"/>
          <w:rtl/>
        </w:rPr>
        <w:t xml:space="preserve"> (يمين OD / يسار OS) أو </w:t>
      </w:r>
      <w:r w:rsidRPr="00776D39">
        <w:rPr>
          <w:rFonts w:ascii="Tajawal" w:hAnsi="Tajawal" w:cs="Tajawal" w:hint="default"/>
          <w:b/>
          <w:rtl/>
        </w:rPr>
        <w:t>نفس القوة للعينين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rtl/>
        </w:rPr>
        <w:t xml:space="preserve">العدسات </w:t>
      </w:r>
      <w:proofErr w:type="gramStart"/>
      <w:r w:rsidRPr="00776D39">
        <w:rPr>
          <w:rFonts w:ascii="Tajawal" w:hAnsi="Tajawal" w:cs="Tajawal" w:hint="default"/>
          <w:b/>
          <w:rtl/>
        </w:rPr>
        <w:t>الملونة</w:t>
      </w:r>
      <w:r w:rsidRPr="00776D39">
        <w:rPr>
          <w:rFonts w:ascii="Tajawal" w:hAnsi="Tajawal" w:cs="Tajawal" w:hint="default"/>
          <w:rtl/>
        </w:rPr>
        <w:t xml:space="preserve"> :</w:t>
      </w:r>
      <w:proofErr w:type="gramEnd"/>
      <w:r w:rsidRPr="00776D39">
        <w:rPr>
          <w:rFonts w:ascii="Tajawal" w:hAnsi="Tajawal" w:cs="Tajawal" w:hint="default"/>
          <w:rtl/>
        </w:rPr>
        <w:t xml:space="preserve"> خياران واضحان:</w:t>
      </w:r>
    </w:p>
    <w:p w:rsidR="005B25BC" w:rsidRPr="00776D39" w:rsidRDefault="00781802" w:rsidP="00776D39">
      <w:pPr>
        <w:numPr>
          <w:ilvl w:val="1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rtl/>
        </w:rPr>
        <w:t>بدون قوة</w:t>
      </w:r>
      <w:r w:rsidRPr="00776D39">
        <w:rPr>
          <w:rFonts w:ascii="Tajawal" w:hAnsi="Tajawal" w:cs="Tajawal" w:hint="default"/>
          <w:rtl/>
        </w:rPr>
        <w:t xml:space="preserve"> (</w:t>
      </w:r>
      <w:proofErr w:type="spellStart"/>
      <w:r w:rsidRPr="00776D39">
        <w:rPr>
          <w:rFonts w:ascii="Tajawal" w:hAnsi="Tajawal" w:cs="Tajawal" w:hint="default"/>
          <w:rtl/>
        </w:rPr>
        <w:t>No</w:t>
      </w:r>
      <w:proofErr w:type="spellEnd"/>
      <w:r w:rsidRPr="00776D39">
        <w:rPr>
          <w:rFonts w:ascii="Tajawal" w:hAnsi="Tajawal" w:cs="Tajawal" w:hint="default"/>
          <w:rtl/>
        </w:rPr>
        <w:t xml:space="preserve"> </w:t>
      </w:r>
      <w:proofErr w:type="spellStart"/>
      <w:r w:rsidRPr="00776D39">
        <w:rPr>
          <w:rFonts w:ascii="Tajawal" w:hAnsi="Tajawal" w:cs="Tajawal" w:hint="default"/>
          <w:rtl/>
        </w:rPr>
        <w:t>power</w:t>
      </w:r>
      <w:proofErr w:type="spellEnd"/>
      <w:r w:rsidRPr="00776D39">
        <w:rPr>
          <w:rFonts w:ascii="Tajawal" w:hAnsi="Tajawal" w:cs="Tajawal" w:hint="default"/>
          <w:rtl/>
        </w:rPr>
        <w:t>) — الوضع الافتراضي،</w:t>
      </w:r>
      <w:r w:rsidRPr="00776D39">
        <w:rPr>
          <w:rFonts w:ascii="Tajawal" w:hAnsi="Tajawal" w:cs="Tajawal" w:hint="default"/>
          <w:rtl/>
        </w:rPr>
        <w:t xml:space="preserve"> للاستخدام التجميلي (</w:t>
      </w:r>
      <w:r w:rsidRPr="00776D39">
        <w:rPr>
          <w:rFonts w:ascii="Tajawal" w:hAnsi="Tajawal" w:cs="Tajawal" w:hint="default"/>
          <w:rtl/>
        </w:rPr>
        <w:t>0.00</w:t>
      </w:r>
      <w:r w:rsidR="00776D39">
        <w:rPr>
          <w:rFonts w:ascii="Tajawal" w:hAnsi="Tajawal" w:cs="Tajawal"/>
          <w:rtl/>
        </w:rPr>
        <w:t>+</w:t>
      </w:r>
      <w:r w:rsidRPr="00776D39">
        <w:rPr>
          <w:rFonts w:ascii="Tajawal" w:hAnsi="Tajawal" w:cs="Tajawal" w:hint="default"/>
          <w:rtl/>
        </w:rPr>
        <w:t>)</w:t>
      </w:r>
    </w:p>
    <w:p w:rsidR="005B25BC" w:rsidRPr="00776D39" w:rsidRDefault="00781802" w:rsidP="00776D39">
      <w:pPr>
        <w:numPr>
          <w:ilvl w:val="1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rtl/>
        </w:rPr>
        <w:t>بقوة</w:t>
      </w:r>
      <w:r w:rsidRPr="00776D39">
        <w:rPr>
          <w:rFonts w:ascii="Tajawal" w:hAnsi="Tajawal" w:cs="Tajawal" w:hint="default"/>
          <w:rtl/>
        </w:rPr>
        <w:t xml:space="preserve"> (</w:t>
      </w:r>
      <w:proofErr w:type="spellStart"/>
      <w:r w:rsidRPr="00776D39">
        <w:rPr>
          <w:rFonts w:ascii="Tajawal" w:hAnsi="Tajawal" w:cs="Tajawal" w:hint="default"/>
          <w:rtl/>
        </w:rPr>
        <w:t>Power</w:t>
      </w:r>
      <w:proofErr w:type="spellEnd"/>
      <w:r w:rsidRPr="00776D39">
        <w:rPr>
          <w:rFonts w:ascii="Tajawal" w:hAnsi="Tajawal" w:cs="Tajawal" w:hint="default"/>
          <w:rtl/>
        </w:rPr>
        <w:t>) — يظهر اختيار SPH والكمية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واجهة اختيار </w:t>
      </w:r>
      <w:r w:rsidRPr="00776D39">
        <w:rPr>
          <w:rFonts w:ascii="Tajawal" w:hAnsi="Tajawal" w:cs="Tajawal" w:hint="default"/>
          <w:b/>
          <w:rtl/>
        </w:rPr>
        <w:t>بدون قوة / بقوة</w:t>
      </w:r>
      <w:r w:rsidRPr="00776D39">
        <w:rPr>
          <w:rFonts w:ascii="Tajawal" w:hAnsi="Tajawal" w:cs="Tajawal" w:hint="default"/>
          <w:rtl/>
        </w:rPr>
        <w:t xml:space="preserve"> بتصميم عصري (أزرار </w:t>
      </w:r>
      <w:proofErr w:type="spellStart"/>
      <w:r w:rsidRPr="00776D39">
        <w:rPr>
          <w:rFonts w:ascii="Tajawal" w:hAnsi="Tajawal" w:cs="Tajawal" w:hint="default"/>
          <w:rtl/>
        </w:rPr>
        <w:t>Pill</w:t>
      </w:r>
      <w:proofErr w:type="spellEnd"/>
      <w:r w:rsidRPr="00776D39">
        <w:rPr>
          <w:rFonts w:ascii="Tajawal" w:hAnsi="Tajawal" w:cs="Tajawal" w:hint="default"/>
          <w:rtl/>
        </w:rPr>
        <w:t>) مستوحى من تجربة شراء احترافية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rtl/>
        </w:rPr>
        <w:t>سعر واحد واضح</w:t>
      </w:r>
      <w:r w:rsidRPr="00776D39">
        <w:rPr>
          <w:rFonts w:ascii="Tajawal" w:hAnsi="Tajawal" w:cs="Tajawal" w:hint="default"/>
          <w:rtl/>
        </w:rPr>
        <w:t xml:space="preserve"> في المتجر (بدون نطاق «من – إلى»):</w:t>
      </w:r>
    </w:p>
    <w:p w:rsidR="005B25BC" w:rsidRPr="00776D39" w:rsidRDefault="00781802" w:rsidP="00776D39">
      <w:pPr>
        <w:numPr>
          <w:ilvl w:val="1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العدسات الملونة: سعر المنتج بدون قوة (</w:t>
      </w:r>
      <w:r w:rsidRPr="00776D39">
        <w:rPr>
          <w:rFonts w:ascii="Tajawal" w:hAnsi="Tajawal" w:cs="Tajawal" w:hint="default"/>
          <w:rtl/>
        </w:rPr>
        <w:t>0.00</w:t>
      </w:r>
      <w:r w:rsidR="00776D39">
        <w:rPr>
          <w:rFonts w:ascii="Tajawal" w:hAnsi="Tajawal" w:cs="Tajawal"/>
          <w:rtl/>
        </w:rPr>
        <w:t>+</w:t>
      </w:r>
      <w:r w:rsidRPr="00776D39">
        <w:rPr>
          <w:rFonts w:ascii="Tajawal" w:hAnsi="Tajawal" w:cs="Tajawal" w:hint="default"/>
          <w:rtl/>
        </w:rPr>
        <w:t>)</w:t>
      </w:r>
    </w:p>
    <w:p w:rsidR="005B25BC" w:rsidRPr="00776D39" w:rsidRDefault="00781802" w:rsidP="00776D39">
      <w:pPr>
        <w:numPr>
          <w:ilvl w:val="1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باقي الأقسام</w:t>
      </w:r>
      <w:r w:rsidRPr="00776D39">
        <w:rPr>
          <w:rFonts w:ascii="Tajawal" w:hAnsi="Tajawal" w:cs="Tajawal" w:hint="default"/>
          <w:rtl/>
        </w:rPr>
        <w:t xml:space="preserve">: </w:t>
      </w:r>
      <w:r w:rsidRPr="00776D39">
        <w:rPr>
          <w:rFonts w:ascii="Tajawal" w:hAnsi="Tajawal" w:cs="Tajawal" w:hint="default"/>
          <w:b/>
          <w:rtl/>
        </w:rPr>
        <w:t>أقل سعر</w:t>
      </w:r>
      <w:r w:rsidRPr="00776D39">
        <w:rPr>
          <w:rFonts w:ascii="Tajawal" w:hAnsi="Tajawal" w:cs="Tajawal" w:hint="default"/>
          <w:rtl/>
        </w:rPr>
        <w:t xml:space="preserve"> بين المنتجات الداخلية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تحديث السعر تلقائياً عند اختيار القوى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التحقق من </w:t>
      </w:r>
      <w:r w:rsidRPr="00776D39">
        <w:rPr>
          <w:rFonts w:ascii="Tajawal" w:hAnsi="Tajawal" w:cs="Tajawal" w:hint="default"/>
          <w:b/>
          <w:rtl/>
        </w:rPr>
        <w:t>المخزون المتاح</w:t>
      </w:r>
      <w:r w:rsidRPr="00776D39">
        <w:rPr>
          <w:rFonts w:ascii="Tajawal" w:hAnsi="Tajawal" w:cs="Tajawal" w:hint="default"/>
          <w:rtl/>
        </w:rPr>
        <w:t xml:space="preserve"> قبل الإضافة للسلة (يشمل الطلب المسبق </w:t>
      </w:r>
      <w:proofErr w:type="spellStart"/>
      <w:r w:rsidRPr="00776D39">
        <w:rPr>
          <w:rFonts w:ascii="Tajawal" w:hAnsi="Tajawal" w:cs="Tajawal" w:hint="default"/>
          <w:rtl/>
        </w:rPr>
        <w:t>Backorder</w:t>
      </w:r>
      <w:proofErr w:type="spellEnd"/>
      <w:r w:rsidRPr="00776D39">
        <w:rPr>
          <w:rFonts w:ascii="Tajawal" w:hAnsi="Tajawal" w:cs="Tajawal" w:hint="default"/>
          <w:rtl/>
        </w:rPr>
        <w:t>)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إخفاء التفاصيل التقنية عن العميل (القسم البصري، السعر المكرر في النموذج) — يظهر السعر عبر </w:t>
      </w:r>
      <w:proofErr w:type="spellStart"/>
      <w:r w:rsidRPr="00776D39">
        <w:rPr>
          <w:rFonts w:ascii="Tajawal" w:hAnsi="Tajawal" w:cs="Tajawal" w:hint="default"/>
          <w:rtl/>
        </w:rPr>
        <w:t>ثيم</w:t>
      </w:r>
      <w:proofErr w:type="spellEnd"/>
      <w:r w:rsidRPr="00776D39">
        <w:rPr>
          <w:rFonts w:ascii="Tajawal" w:hAnsi="Tajawal" w:cs="Tajawal" w:hint="default"/>
          <w:rtl/>
        </w:rPr>
        <w:t xml:space="preserve"> المتجر فقط</w:t>
      </w:r>
    </w:p>
    <w:p w:rsidR="005B25BC" w:rsidRPr="00776D39" w:rsidRDefault="00781802" w:rsidP="00776D39">
      <w:pPr>
        <w:spacing w:line="276" w:lineRule="auto"/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 </w:t>
      </w:r>
    </w:p>
    <w:p w:rsidR="005B25BC" w:rsidRPr="00776D39" w:rsidRDefault="00781802" w:rsidP="00776D39">
      <w:pPr>
        <w:spacing w:before="280" w:after="140" w:line="276" w:lineRule="auto"/>
        <w:jc w:val="left"/>
        <w:outlineLvl w:val="1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sz w:val="28"/>
          <w:szCs w:val="28"/>
          <w:rtl/>
        </w:rPr>
        <w:t>السلة وإتمام الطلب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ملخص واضح لكل منتج بصري في السلة وصفحة الدفع:</w:t>
      </w:r>
    </w:p>
    <w:p w:rsidR="005B25BC" w:rsidRPr="00776D39" w:rsidRDefault="00781802" w:rsidP="00776D39">
      <w:pPr>
        <w:numPr>
          <w:ilvl w:val="1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العين اليمنى / اليسرى (أو كتلة «نفس القوة»)</w:t>
      </w:r>
    </w:p>
    <w:p w:rsidR="005B25BC" w:rsidRPr="00776D39" w:rsidRDefault="00781802" w:rsidP="00776D39">
      <w:pPr>
        <w:numPr>
          <w:ilvl w:val="1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القوى المختارة، السعر للوحدة، الكمية</w:t>
      </w:r>
    </w:p>
    <w:p w:rsidR="005B25BC" w:rsidRPr="00776D39" w:rsidRDefault="00781802" w:rsidP="00776D39">
      <w:pPr>
        <w:numPr>
          <w:ilvl w:val="1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rtl/>
        </w:rPr>
        <w:t>المجموع لكل عين</w:t>
      </w:r>
      <w:r w:rsidRPr="00776D39">
        <w:rPr>
          <w:rFonts w:ascii="Tajawal" w:hAnsi="Tajawal" w:cs="Tajawal" w:hint="default"/>
          <w:rtl/>
        </w:rPr>
        <w:t xml:space="preserve"> (السعر × الكمية)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تصميم </w:t>
      </w:r>
      <w:proofErr w:type="spellStart"/>
      <w:r w:rsidRPr="00776D39">
        <w:rPr>
          <w:rFonts w:ascii="Tajawal" w:hAnsi="Tajawal" w:cs="Tajawal" w:hint="default"/>
          <w:b/>
          <w:rtl/>
        </w:rPr>
        <w:t>Flatsome</w:t>
      </w:r>
      <w:proofErr w:type="spellEnd"/>
      <w:r w:rsidRPr="00776D39">
        <w:rPr>
          <w:rFonts w:ascii="Tajawal" w:hAnsi="Tajawal" w:cs="Tajawal" w:hint="default"/>
          <w:rtl/>
        </w:rPr>
        <w:t xml:space="preserve"> محسّن:</w:t>
      </w:r>
    </w:p>
    <w:p w:rsidR="005B25BC" w:rsidRPr="00776D39" w:rsidRDefault="00781802" w:rsidP="00776D39">
      <w:pPr>
        <w:numPr>
          <w:ilvl w:val="1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بطاقات للمنتجات في السلة</w:t>
      </w:r>
    </w:p>
    <w:p w:rsidR="005B25BC" w:rsidRPr="00776D39" w:rsidRDefault="00781802" w:rsidP="00776D39">
      <w:pPr>
        <w:numPr>
          <w:ilvl w:val="1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ملخص الطلب ثابت (</w:t>
      </w:r>
      <w:proofErr w:type="spellStart"/>
      <w:r w:rsidRPr="00776D39">
        <w:rPr>
          <w:rFonts w:ascii="Tajawal" w:hAnsi="Tajawal" w:cs="Tajawal" w:hint="default"/>
          <w:rtl/>
        </w:rPr>
        <w:t>Sticky</w:t>
      </w:r>
      <w:proofErr w:type="spellEnd"/>
      <w:r w:rsidRPr="00776D39">
        <w:rPr>
          <w:rFonts w:ascii="Tajawal" w:hAnsi="Tajawal" w:cs="Tajawal" w:hint="default"/>
          <w:rtl/>
        </w:rPr>
        <w:t>) على س</w:t>
      </w:r>
      <w:r w:rsidRPr="00776D39">
        <w:rPr>
          <w:rFonts w:ascii="Tajawal" w:hAnsi="Tajawal" w:cs="Tajawal" w:hint="default"/>
          <w:rtl/>
        </w:rPr>
        <w:t>طح المكتب</w:t>
      </w:r>
    </w:p>
    <w:p w:rsidR="005B25BC" w:rsidRPr="00776D39" w:rsidRDefault="00781802" w:rsidP="00776D39">
      <w:pPr>
        <w:numPr>
          <w:ilvl w:val="1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lastRenderedPageBreak/>
        <w:t>نموذج دفع منظم في أقسام وبطاقات</w:t>
      </w:r>
    </w:p>
    <w:p w:rsidR="005B25BC" w:rsidRPr="00776D39" w:rsidRDefault="00781802" w:rsidP="00776D39">
      <w:pPr>
        <w:numPr>
          <w:ilvl w:val="1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أزرار عصرية بعرض كامل</w:t>
      </w:r>
    </w:p>
    <w:p w:rsidR="005B25BC" w:rsidRPr="00776D39" w:rsidRDefault="00781802" w:rsidP="00776D39">
      <w:pPr>
        <w:spacing w:line="276" w:lineRule="auto"/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 </w:t>
      </w:r>
    </w:p>
    <w:p w:rsidR="005B25BC" w:rsidRPr="00776D39" w:rsidRDefault="00781802" w:rsidP="00776D39">
      <w:pPr>
        <w:spacing w:before="280" w:after="140" w:line="276" w:lineRule="auto"/>
        <w:jc w:val="left"/>
        <w:outlineLvl w:val="1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sz w:val="28"/>
          <w:szCs w:val="28"/>
          <w:rtl/>
        </w:rPr>
        <w:t>إدارة المنتجات (لوحة التحكم)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إنشاء منتجات بصريات من نوع </w:t>
      </w:r>
      <w:proofErr w:type="spellStart"/>
      <w:r w:rsidRPr="00776D39">
        <w:rPr>
          <w:rFonts w:ascii="Tajawal" w:hAnsi="Tajawal" w:cs="Tajawal" w:hint="default"/>
          <w:b/>
          <w:rtl/>
        </w:rPr>
        <w:t>Optic</w:t>
      </w:r>
      <w:proofErr w:type="spellEnd"/>
      <w:r w:rsidRPr="00776D39">
        <w:rPr>
          <w:rFonts w:ascii="Tajawal" w:hAnsi="Tajawal" w:cs="Tajawal" w:hint="default"/>
          <w:b/>
          <w:rtl/>
        </w:rPr>
        <w:t xml:space="preserve"> </w:t>
      </w:r>
      <w:proofErr w:type="spellStart"/>
      <w:r w:rsidRPr="00776D39">
        <w:rPr>
          <w:rFonts w:ascii="Tajawal" w:hAnsi="Tajawal" w:cs="Tajawal" w:hint="default"/>
          <w:b/>
          <w:rtl/>
        </w:rPr>
        <w:t>Product</w:t>
      </w:r>
      <w:proofErr w:type="spellEnd"/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تحديد </w:t>
      </w:r>
      <w:r w:rsidRPr="00776D39">
        <w:rPr>
          <w:rFonts w:ascii="Tajawal" w:hAnsi="Tajawal" w:cs="Tajawal" w:hint="default"/>
          <w:b/>
          <w:rtl/>
        </w:rPr>
        <w:t>القسم البصري</w:t>
      </w:r>
      <w:r w:rsidRPr="00776D39">
        <w:rPr>
          <w:rFonts w:ascii="Tajawal" w:hAnsi="Tajawal" w:cs="Tajawal" w:hint="default"/>
          <w:rtl/>
        </w:rPr>
        <w:t xml:space="preserve"> (عدسات ملونة، توريك، متعدد البؤر…)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إضافة </w:t>
      </w:r>
      <w:r w:rsidRPr="00776D39">
        <w:rPr>
          <w:rFonts w:ascii="Tajawal" w:hAnsi="Tajawal" w:cs="Tajawal" w:hint="default"/>
          <w:b/>
          <w:rtl/>
        </w:rPr>
        <w:t>منتجات داخلية</w:t>
      </w:r>
      <w:r w:rsidRPr="00776D39">
        <w:rPr>
          <w:rFonts w:ascii="Tajawal" w:hAnsi="Tajawal" w:cs="Tajawal" w:hint="default"/>
          <w:rtl/>
        </w:rPr>
        <w:t xml:space="preserve"> لكل تركيبة قوة:</w:t>
      </w:r>
    </w:p>
    <w:p w:rsidR="005B25BC" w:rsidRPr="00776D39" w:rsidRDefault="00781802" w:rsidP="00776D39">
      <w:pPr>
        <w:numPr>
          <w:ilvl w:val="1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SKU داخلي تلقائي</w:t>
      </w:r>
    </w:p>
    <w:p w:rsidR="005B25BC" w:rsidRPr="00776D39" w:rsidRDefault="00781802" w:rsidP="00776D39">
      <w:pPr>
        <w:numPr>
          <w:ilvl w:val="1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سعر، مخزون، ر</w:t>
      </w:r>
      <w:r w:rsidRPr="00776D39">
        <w:rPr>
          <w:rFonts w:ascii="Tajawal" w:hAnsi="Tajawal" w:cs="Tajawal" w:hint="default"/>
          <w:rtl/>
        </w:rPr>
        <w:t>بط بقيم الكتالوج</w:t>
      </w:r>
    </w:p>
    <w:p w:rsidR="005B25BC" w:rsidRPr="00776D39" w:rsidRDefault="00781802" w:rsidP="00776D39">
      <w:pPr>
        <w:numPr>
          <w:ilvl w:val="1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معاينة SKU </w:t>
      </w:r>
      <w:proofErr w:type="gramStart"/>
      <w:r w:rsidRPr="00776D39">
        <w:rPr>
          <w:rFonts w:ascii="Tajawal" w:hAnsi="Tajawal" w:cs="Tajawal" w:hint="default"/>
          <w:rtl/>
        </w:rPr>
        <w:t xml:space="preserve">و </w:t>
      </w:r>
      <w:r w:rsidRPr="00776D39">
        <w:rPr>
          <w:rFonts w:ascii="Tajawal" w:hAnsi="Tajawal" w:cs="Tajawal" w:hint="default"/>
          <w:b/>
          <w:rtl/>
        </w:rPr>
        <w:t>رمز</w:t>
      </w:r>
      <w:proofErr w:type="gramEnd"/>
      <w:r w:rsidRPr="00776D39">
        <w:rPr>
          <w:rFonts w:ascii="Tajawal" w:hAnsi="Tajawal" w:cs="Tajawal" w:hint="default"/>
          <w:b/>
          <w:rtl/>
        </w:rPr>
        <w:t xml:space="preserve"> QR</w:t>
      </w:r>
      <w:r w:rsidRPr="00776D39">
        <w:rPr>
          <w:rFonts w:ascii="Tajawal" w:hAnsi="Tajawal" w:cs="Tajawal" w:hint="default"/>
          <w:rtl/>
        </w:rPr>
        <w:t xml:space="preserve"> لكل منتج داخلي (للإدارة فقط)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مزامنة سعر المنتج الرئيسي مع السعر الافتراضي (بدون قوة أو الأقل سعراً)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التحقق من عدم تكرار تركيبات القوى</w:t>
      </w:r>
    </w:p>
    <w:p w:rsidR="005B25BC" w:rsidRPr="00776D39" w:rsidRDefault="00781802" w:rsidP="00776D39">
      <w:pPr>
        <w:spacing w:line="276" w:lineRule="auto"/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 </w:t>
      </w:r>
    </w:p>
    <w:p w:rsidR="005B25BC" w:rsidRPr="00776D39" w:rsidRDefault="00781802" w:rsidP="00776D39">
      <w:pPr>
        <w:spacing w:before="280" w:after="140" w:line="276" w:lineRule="auto"/>
        <w:jc w:val="left"/>
        <w:outlineLvl w:val="1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sz w:val="28"/>
          <w:szCs w:val="28"/>
          <w:rtl/>
        </w:rPr>
        <w:t>الكتالوج والاستيراد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rtl/>
        </w:rPr>
        <w:t xml:space="preserve">كتالوج </w:t>
      </w:r>
      <w:r w:rsidRPr="00776D39">
        <w:rPr>
          <w:rFonts w:ascii="Tajawal" w:hAnsi="Tajawal" w:cs="Tajawal" w:hint="default"/>
          <w:rtl/>
        </w:rPr>
        <w:t>مركزي: أقسام، ماركات، قيم القوى (SPH، CYL، AXIS، ADD…)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إدارة الأقسام البصرية (</w:t>
      </w:r>
      <w:proofErr w:type="spellStart"/>
      <w:r w:rsidRPr="00776D39">
        <w:rPr>
          <w:rFonts w:ascii="Tajawal" w:hAnsi="Tajawal" w:cs="Tajawal" w:hint="default"/>
          <w:rtl/>
        </w:rPr>
        <w:t>Divisions</w:t>
      </w:r>
      <w:proofErr w:type="spellEnd"/>
      <w:r w:rsidRPr="00776D39">
        <w:rPr>
          <w:rFonts w:ascii="Tajawal" w:hAnsi="Tajawal" w:cs="Tajawal" w:hint="default"/>
          <w:rtl/>
        </w:rPr>
        <w:t>) وربطها بالقوى المسموحة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rtl/>
        </w:rPr>
        <w:t xml:space="preserve">استيراد </w:t>
      </w:r>
      <w:proofErr w:type="spellStart"/>
      <w:r w:rsidRPr="00776D39">
        <w:rPr>
          <w:rFonts w:ascii="Tajawal" w:hAnsi="Tajawal" w:cs="Tajawal" w:hint="default"/>
          <w:b/>
          <w:rtl/>
        </w:rPr>
        <w:t>Excel</w:t>
      </w:r>
      <w:proofErr w:type="spellEnd"/>
      <w:r w:rsidRPr="00776D39">
        <w:rPr>
          <w:rFonts w:ascii="Tajawal" w:hAnsi="Tajawal" w:cs="Tajawal" w:hint="default"/>
          <w:b/>
          <w:rtl/>
        </w:rPr>
        <w:t>/CSV</w:t>
      </w:r>
      <w:r w:rsidRPr="00776D39">
        <w:rPr>
          <w:rFonts w:ascii="Tajawal" w:hAnsi="Tajawal" w:cs="Tajawal" w:hint="default"/>
          <w:rtl/>
        </w:rPr>
        <w:t xml:space="preserve"> من القائمة: </w:t>
      </w:r>
      <w:proofErr w:type="spellStart"/>
      <w:r w:rsidRPr="00776D39">
        <w:rPr>
          <w:rFonts w:ascii="Tajawal" w:hAnsi="Tajawal" w:cs="Tajawal" w:hint="default"/>
          <w:b/>
          <w:rtl/>
        </w:rPr>
        <w:t>Alwaleed</w:t>
      </w:r>
      <w:proofErr w:type="spellEnd"/>
      <w:r w:rsidRPr="00776D39">
        <w:rPr>
          <w:rFonts w:ascii="Tajawal" w:hAnsi="Tajawal" w:cs="Tajawal" w:hint="default"/>
          <w:b/>
          <w:rtl/>
        </w:rPr>
        <w:t xml:space="preserve"> </w:t>
      </w:r>
      <w:proofErr w:type="spellStart"/>
      <w:r w:rsidRPr="00776D39">
        <w:rPr>
          <w:rFonts w:ascii="Tajawal" w:hAnsi="Tajawal" w:cs="Tajawal" w:hint="default"/>
          <w:b/>
          <w:rtl/>
        </w:rPr>
        <w:t>Optics</w:t>
      </w:r>
      <w:proofErr w:type="spellEnd"/>
      <w:r w:rsidRPr="00776D39">
        <w:rPr>
          <w:rFonts w:ascii="Tajawal" w:hAnsi="Tajawal" w:cs="Tajawal" w:hint="default"/>
          <w:b/>
          <w:rtl/>
        </w:rPr>
        <w:t xml:space="preserve"> </w:t>
      </w:r>
      <w:r w:rsidRPr="00776D39">
        <w:rPr>
          <w:rFonts w:ascii="Times New Roman" w:hAnsi="Times New Roman" w:cs="Times New Roman"/>
          <w:b/>
          <w:rtl/>
        </w:rPr>
        <w:t>→</w:t>
      </w:r>
      <w:r w:rsidRPr="00776D39">
        <w:rPr>
          <w:rFonts w:ascii="Tajawal" w:hAnsi="Tajawal" w:cs="Tajawal" w:hint="default"/>
          <w:b/>
          <w:rtl/>
        </w:rPr>
        <w:t xml:space="preserve"> </w:t>
      </w:r>
      <w:proofErr w:type="spellStart"/>
      <w:r w:rsidRPr="00776D39">
        <w:rPr>
          <w:rFonts w:ascii="Tajawal" w:hAnsi="Tajawal" w:cs="Tajawal" w:hint="default"/>
          <w:b/>
          <w:rtl/>
        </w:rPr>
        <w:t>Import</w:t>
      </w:r>
      <w:proofErr w:type="spellEnd"/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ترجمة أسماء الكتالوج عبر </w:t>
      </w:r>
      <w:r w:rsidRPr="00776D39">
        <w:rPr>
          <w:rFonts w:ascii="Tajawal" w:hAnsi="Tajawal" w:cs="Tajawal" w:hint="default"/>
          <w:b/>
          <w:rtl/>
        </w:rPr>
        <w:t>WPML</w:t>
      </w:r>
      <w:r w:rsidRPr="00776D39">
        <w:rPr>
          <w:rFonts w:ascii="Tajawal" w:hAnsi="Tajawal" w:cs="Tajawal" w:hint="default"/>
          <w:rtl/>
        </w:rPr>
        <w:t xml:space="preserve"> (نطاق `</w:t>
      </w:r>
      <w:proofErr w:type="spellStart"/>
      <w:r w:rsidRPr="00776D39">
        <w:rPr>
          <w:rFonts w:ascii="Tajawal" w:hAnsi="Tajawal" w:cs="Tajawal" w:hint="default"/>
          <w:rtl/>
        </w:rPr>
        <w:t>wc-optic-catalog</w:t>
      </w:r>
      <w:proofErr w:type="spellEnd"/>
      <w:r w:rsidRPr="00776D39">
        <w:rPr>
          <w:rFonts w:ascii="Tajawal" w:hAnsi="Tajawal" w:cs="Tajawal" w:hint="default"/>
          <w:rtl/>
        </w:rPr>
        <w:t>`)</w:t>
      </w:r>
    </w:p>
    <w:p w:rsidR="005B25BC" w:rsidRPr="00776D39" w:rsidRDefault="00781802" w:rsidP="00776D39">
      <w:pPr>
        <w:spacing w:line="276" w:lineRule="auto"/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 </w:t>
      </w:r>
    </w:p>
    <w:p w:rsidR="005B25BC" w:rsidRPr="00776D39" w:rsidRDefault="00781802" w:rsidP="00776D39">
      <w:pPr>
        <w:spacing w:before="280" w:after="140" w:line="276" w:lineRule="auto"/>
        <w:jc w:val="left"/>
        <w:outlineLvl w:val="1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sz w:val="28"/>
          <w:szCs w:val="28"/>
          <w:rtl/>
        </w:rPr>
        <w:t xml:space="preserve">الإعدادات العامة — </w:t>
      </w:r>
      <w:proofErr w:type="spellStart"/>
      <w:r w:rsidRPr="00776D39">
        <w:rPr>
          <w:rFonts w:ascii="Tajawal" w:hAnsi="Tajawal" w:cs="Tajawal" w:hint="default"/>
          <w:b/>
          <w:sz w:val="28"/>
          <w:szCs w:val="28"/>
          <w:rtl/>
        </w:rPr>
        <w:t>Alwaleed</w:t>
      </w:r>
      <w:proofErr w:type="spellEnd"/>
      <w:r w:rsidRPr="00776D39">
        <w:rPr>
          <w:rFonts w:ascii="Tajawal" w:hAnsi="Tajawal" w:cs="Tajawal" w:hint="default"/>
          <w:b/>
          <w:sz w:val="28"/>
          <w:szCs w:val="28"/>
          <w:rtl/>
        </w:rPr>
        <w:t xml:space="preserve"> </w:t>
      </w:r>
      <w:proofErr w:type="spellStart"/>
      <w:r w:rsidRPr="00776D39">
        <w:rPr>
          <w:rFonts w:ascii="Tajawal" w:hAnsi="Tajawal" w:cs="Tajawal" w:hint="default"/>
          <w:b/>
          <w:sz w:val="28"/>
          <w:szCs w:val="28"/>
          <w:rtl/>
        </w:rPr>
        <w:t>Op</w:t>
      </w:r>
      <w:r w:rsidRPr="00776D39">
        <w:rPr>
          <w:rFonts w:ascii="Tajawal" w:hAnsi="Tajawal" w:cs="Tajawal" w:hint="default"/>
          <w:b/>
          <w:sz w:val="28"/>
          <w:szCs w:val="28"/>
          <w:rtl/>
        </w:rPr>
        <w:t>tics</w:t>
      </w:r>
      <w:proofErr w:type="spellEnd"/>
      <w:r w:rsidRPr="00776D39">
        <w:rPr>
          <w:rFonts w:ascii="Tajawal" w:hAnsi="Tajawal" w:cs="Tajawal" w:hint="default"/>
          <w:b/>
          <w:sz w:val="28"/>
          <w:szCs w:val="28"/>
          <w:rtl/>
        </w:rPr>
        <w:t xml:space="preserve"> </w:t>
      </w:r>
      <w:r w:rsidRPr="00776D39">
        <w:rPr>
          <w:rFonts w:ascii="Times New Roman" w:hAnsi="Times New Roman" w:cs="Times New Roman"/>
          <w:b/>
          <w:sz w:val="28"/>
          <w:szCs w:val="28"/>
          <w:rtl/>
        </w:rPr>
        <w:t>→</w:t>
      </w:r>
      <w:r w:rsidRPr="00776D39">
        <w:rPr>
          <w:rFonts w:ascii="Tajawal" w:hAnsi="Tajawal" w:cs="Tajawal" w:hint="default"/>
          <w:b/>
          <w:sz w:val="28"/>
          <w:szCs w:val="28"/>
          <w:rtl/>
        </w:rPr>
        <w:t xml:space="preserve"> </w:t>
      </w:r>
      <w:proofErr w:type="spellStart"/>
      <w:r w:rsidRPr="00776D39">
        <w:rPr>
          <w:rFonts w:ascii="Tajawal" w:hAnsi="Tajawal" w:cs="Tajawal" w:hint="default"/>
          <w:b/>
          <w:sz w:val="28"/>
          <w:szCs w:val="28"/>
          <w:rtl/>
        </w:rPr>
        <w:t>Settings</w:t>
      </w:r>
      <w:proofErr w:type="spellEnd"/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إدارة الكتالوج والأقسام والإعدادات العامة في مكان واحد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rtl/>
        </w:rPr>
        <w:t>الطلب المسبق (</w:t>
      </w:r>
      <w:proofErr w:type="spellStart"/>
      <w:r w:rsidRPr="00776D39">
        <w:rPr>
          <w:rFonts w:ascii="Tajawal" w:hAnsi="Tajawal" w:cs="Tajawal" w:hint="default"/>
          <w:b/>
          <w:rtl/>
        </w:rPr>
        <w:t>Backorder</w:t>
      </w:r>
      <w:proofErr w:type="spellEnd"/>
      <w:r w:rsidRPr="00776D39">
        <w:rPr>
          <w:rFonts w:ascii="Tajawal" w:hAnsi="Tajawal" w:cs="Tajawal" w:hint="default"/>
          <w:b/>
          <w:rtl/>
        </w:rPr>
        <w:t>)</w:t>
      </w:r>
      <w:r w:rsidRPr="00776D39">
        <w:rPr>
          <w:rFonts w:ascii="Tajawal" w:hAnsi="Tajawal" w:cs="Tajawal" w:hint="default"/>
          <w:rtl/>
        </w:rPr>
        <w:t>:</w:t>
      </w:r>
    </w:p>
    <w:p w:rsidR="005B25BC" w:rsidRPr="00776D39" w:rsidRDefault="00781802" w:rsidP="00776D39">
      <w:pPr>
        <w:numPr>
          <w:ilvl w:val="1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تفعيل/إلغاء على مستوى المتجر</w:t>
      </w:r>
    </w:p>
    <w:p w:rsidR="005B25BC" w:rsidRPr="00776D39" w:rsidRDefault="00781802" w:rsidP="00776D39">
      <w:pPr>
        <w:numPr>
          <w:ilvl w:val="1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تحديد الكمية الإضافية القابلة للبيع فوق المخزون الفعلي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rtl/>
        </w:rPr>
        <w:t>تنبيهات المخزون المنخفض</w:t>
      </w:r>
      <w:r w:rsidRPr="00776D39">
        <w:rPr>
          <w:rFonts w:ascii="Tajawal" w:hAnsi="Tajawal" w:cs="Tajawal" w:hint="default"/>
          <w:rtl/>
        </w:rPr>
        <w:t>:</w:t>
      </w:r>
    </w:p>
    <w:p w:rsidR="005B25BC" w:rsidRPr="00776D39" w:rsidRDefault="00781802" w:rsidP="00776D39">
      <w:pPr>
        <w:numPr>
          <w:ilvl w:val="1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تفعيل/إلغاء التنبيهات</w:t>
      </w:r>
    </w:p>
    <w:p w:rsidR="005B25BC" w:rsidRPr="00776D39" w:rsidRDefault="00781802" w:rsidP="00776D39">
      <w:pPr>
        <w:numPr>
          <w:ilvl w:val="1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عتبة افتراضية (مثلاً: 5 وحدات)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واجهة منظمة: لوحتا </w:t>
      </w:r>
      <w:proofErr w:type="spellStart"/>
      <w:r w:rsidRPr="00776D39">
        <w:rPr>
          <w:rFonts w:ascii="Tajawal" w:hAnsi="Tajawal" w:cs="Tajawal" w:hint="default"/>
          <w:rtl/>
        </w:rPr>
        <w:t>Backorder</w:t>
      </w:r>
      <w:proofErr w:type="spellEnd"/>
      <w:r w:rsidRPr="00776D39">
        <w:rPr>
          <w:rFonts w:ascii="Tajawal" w:hAnsi="Tajawal" w:cs="Tajawal" w:hint="default"/>
          <w:rtl/>
        </w:rPr>
        <w:t xml:space="preserve"> وتنبيهات المخزون </w:t>
      </w:r>
      <w:r w:rsidRPr="00776D39">
        <w:rPr>
          <w:rFonts w:ascii="Tajawal" w:hAnsi="Tajawal" w:cs="Tajawal" w:hint="default"/>
          <w:b/>
          <w:rtl/>
        </w:rPr>
        <w:t>جنباً إلى جنب</w:t>
      </w:r>
    </w:p>
    <w:p w:rsidR="005B25BC" w:rsidRPr="00776D39" w:rsidRDefault="00781802" w:rsidP="00776D39">
      <w:pPr>
        <w:spacing w:line="276" w:lineRule="auto"/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 </w:t>
      </w:r>
    </w:p>
    <w:p w:rsidR="005B25BC" w:rsidRPr="00776D39" w:rsidRDefault="00781802" w:rsidP="00776D39">
      <w:pPr>
        <w:spacing w:before="280" w:after="140" w:line="276" w:lineRule="auto"/>
        <w:jc w:val="left"/>
        <w:outlineLvl w:val="1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sz w:val="28"/>
          <w:szCs w:val="28"/>
          <w:rtl/>
        </w:rPr>
        <w:t xml:space="preserve">إدارة المخزون — </w:t>
      </w:r>
      <w:proofErr w:type="spellStart"/>
      <w:r w:rsidRPr="00776D39">
        <w:rPr>
          <w:rFonts w:ascii="Tajawal" w:hAnsi="Tajawal" w:cs="Tajawal" w:hint="default"/>
          <w:b/>
          <w:sz w:val="28"/>
          <w:szCs w:val="28"/>
          <w:rtl/>
        </w:rPr>
        <w:t>Alwaleed</w:t>
      </w:r>
      <w:proofErr w:type="spellEnd"/>
      <w:r w:rsidRPr="00776D39">
        <w:rPr>
          <w:rFonts w:ascii="Tajawal" w:hAnsi="Tajawal" w:cs="Tajawal" w:hint="default"/>
          <w:b/>
          <w:sz w:val="28"/>
          <w:szCs w:val="28"/>
          <w:rtl/>
        </w:rPr>
        <w:t xml:space="preserve"> </w:t>
      </w:r>
      <w:proofErr w:type="spellStart"/>
      <w:r w:rsidRPr="00776D39">
        <w:rPr>
          <w:rFonts w:ascii="Tajawal" w:hAnsi="Tajawal" w:cs="Tajawal" w:hint="default"/>
          <w:b/>
          <w:sz w:val="28"/>
          <w:szCs w:val="28"/>
          <w:rtl/>
        </w:rPr>
        <w:t>Optics</w:t>
      </w:r>
      <w:proofErr w:type="spellEnd"/>
      <w:r w:rsidRPr="00776D39">
        <w:rPr>
          <w:rFonts w:ascii="Tajawal" w:hAnsi="Tajawal" w:cs="Tajawal" w:hint="default"/>
          <w:b/>
          <w:sz w:val="28"/>
          <w:szCs w:val="28"/>
          <w:rtl/>
        </w:rPr>
        <w:t xml:space="preserve"> </w:t>
      </w:r>
      <w:r w:rsidRPr="00776D39">
        <w:rPr>
          <w:rFonts w:ascii="Times New Roman" w:hAnsi="Times New Roman" w:cs="Times New Roman"/>
          <w:b/>
          <w:sz w:val="28"/>
          <w:szCs w:val="28"/>
          <w:rtl/>
        </w:rPr>
        <w:t>→</w:t>
      </w:r>
      <w:r w:rsidRPr="00776D39">
        <w:rPr>
          <w:rFonts w:ascii="Tajawal" w:hAnsi="Tajawal" w:cs="Tajawal" w:hint="default"/>
          <w:b/>
          <w:sz w:val="28"/>
          <w:szCs w:val="28"/>
          <w:rtl/>
        </w:rPr>
        <w:t xml:space="preserve"> </w:t>
      </w:r>
      <w:proofErr w:type="spellStart"/>
      <w:r w:rsidRPr="00776D39">
        <w:rPr>
          <w:rFonts w:ascii="Tajawal" w:hAnsi="Tajawal" w:cs="Tajawal" w:hint="default"/>
          <w:b/>
          <w:sz w:val="28"/>
          <w:szCs w:val="28"/>
          <w:rtl/>
        </w:rPr>
        <w:t>Stock</w:t>
      </w:r>
      <w:proofErr w:type="spellEnd"/>
    </w:p>
    <w:p w:rsidR="005B25BC" w:rsidRPr="00776D39" w:rsidRDefault="00781802" w:rsidP="00776D39">
      <w:pPr>
        <w:spacing w:before="280" w:after="140" w:line="276" w:lineRule="auto"/>
        <w:jc w:val="left"/>
        <w:outlineLvl w:val="2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rtl/>
        </w:rPr>
        <w:t>تبويب إدارة المخزون (</w:t>
      </w:r>
      <w:proofErr w:type="spellStart"/>
      <w:r w:rsidRPr="00776D39">
        <w:rPr>
          <w:rFonts w:ascii="Tajawal" w:hAnsi="Tajawal" w:cs="Tajawal" w:hint="default"/>
          <w:b/>
          <w:rtl/>
        </w:rPr>
        <w:t>Stock</w:t>
      </w:r>
      <w:proofErr w:type="spellEnd"/>
      <w:r w:rsidRPr="00776D39">
        <w:rPr>
          <w:rFonts w:ascii="Tajawal" w:hAnsi="Tajawal" w:cs="Tajawal" w:hint="default"/>
          <w:b/>
          <w:rtl/>
        </w:rPr>
        <w:t xml:space="preserve"> </w:t>
      </w:r>
      <w:proofErr w:type="spellStart"/>
      <w:r w:rsidRPr="00776D39">
        <w:rPr>
          <w:rFonts w:ascii="Tajawal" w:hAnsi="Tajawal" w:cs="Tajawal" w:hint="default"/>
          <w:b/>
          <w:rtl/>
        </w:rPr>
        <w:t>management</w:t>
      </w:r>
      <w:proofErr w:type="spellEnd"/>
      <w:r w:rsidRPr="00776D39">
        <w:rPr>
          <w:rFonts w:ascii="Tajawal" w:hAnsi="Tajawal" w:cs="Tajawal" w:hint="default"/>
          <w:b/>
          <w:rtl/>
        </w:rPr>
        <w:t>)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جدول هرمي: </w:t>
      </w:r>
      <w:r w:rsidRPr="00776D39">
        <w:rPr>
          <w:rFonts w:ascii="Tajawal" w:hAnsi="Tajawal" w:cs="Tajawal" w:hint="default"/>
          <w:b/>
          <w:rtl/>
        </w:rPr>
        <w:t>منتج رئيسي</w:t>
      </w:r>
      <w:r w:rsidRPr="00776D39">
        <w:rPr>
          <w:rFonts w:ascii="Tajawal" w:hAnsi="Tajawal" w:cs="Tajawal" w:hint="default"/>
          <w:rtl/>
        </w:rPr>
        <w:t xml:space="preserve"> </w:t>
      </w:r>
      <w:r w:rsidRPr="00776D39">
        <w:rPr>
          <w:rFonts w:ascii="Times New Roman" w:hAnsi="Times New Roman" w:cs="Times New Roman"/>
          <w:rtl/>
        </w:rPr>
        <w:t>←</w:t>
      </w:r>
      <w:r w:rsidRPr="00776D39">
        <w:rPr>
          <w:rFonts w:ascii="Tajawal" w:hAnsi="Tajawal" w:cs="Tajawal" w:hint="default"/>
          <w:rtl/>
        </w:rPr>
        <w:t xml:space="preserve"> </w:t>
      </w:r>
      <w:r w:rsidRPr="00776D39">
        <w:rPr>
          <w:rFonts w:ascii="Tajawal" w:hAnsi="Tajawal" w:cs="Tajawal"/>
          <w:rtl/>
        </w:rPr>
        <w:t>منتجات</w:t>
      </w:r>
      <w:r w:rsidRPr="00776D39">
        <w:rPr>
          <w:rFonts w:ascii="Tajawal" w:hAnsi="Tajawal" w:cs="Tajawal" w:hint="default"/>
          <w:rtl/>
        </w:rPr>
        <w:t xml:space="preserve"> </w:t>
      </w:r>
      <w:r w:rsidRPr="00776D39">
        <w:rPr>
          <w:rFonts w:ascii="Tajawal" w:hAnsi="Tajawal" w:cs="Tajawal"/>
          <w:rtl/>
        </w:rPr>
        <w:t>داخلية</w:t>
      </w:r>
      <w:r w:rsidRPr="00776D39">
        <w:rPr>
          <w:rFonts w:ascii="Tajawal" w:hAnsi="Tajawal" w:cs="Tajawal" w:hint="default"/>
          <w:rtl/>
        </w:rPr>
        <w:t xml:space="preserve"> </w:t>
      </w:r>
      <w:r w:rsidRPr="00776D39">
        <w:rPr>
          <w:rFonts w:ascii="Tajawal" w:hAnsi="Tajawal" w:cs="Tajawal"/>
          <w:rtl/>
        </w:rPr>
        <w:t>قابلة</w:t>
      </w:r>
      <w:r w:rsidRPr="00776D39">
        <w:rPr>
          <w:rFonts w:ascii="Tajawal" w:hAnsi="Tajawal" w:cs="Tajawal" w:hint="default"/>
          <w:rtl/>
        </w:rPr>
        <w:t xml:space="preserve"> </w:t>
      </w:r>
      <w:r w:rsidRPr="00776D39">
        <w:rPr>
          <w:rFonts w:ascii="Tajawal" w:hAnsi="Tajawal" w:cs="Tajawal"/>
          <w:rtl/>
        </w:rPr>
        <w:t>للطي</w:t>
      </w:r>
      <w:r w:rsidRPr="00776D39">
        <w:rPr>
          <w:rFonts w:ascii="Tajawal" w:hAnsi="Tajawal" w:cs="Tajawal" w:hint="default"/>
          <w:rtl/>
        </w:rPr>
        <w:t>/</w:t>
      </w:r>
      <w:r w:rsidRPr="00776D39">
        <w:rPr>
          <w:rFonts w:ascii="Tajawal" w:hAnsi="Tajawal" w:cs="Tajawal"/>
          <w:rtl/>
        </w:rPr>
        <w:t>التوسيع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بحث سريع + أزرار </w:t>
      </w:r>
      <w:r w:rsidR="00776D39">
        <w:rPr>
          <w:rFonts w:ascii="Tajawal" w:hAnsi="Tajawal" w:cs="Tajawal"/>
          <w:rtl/>
        </w:rPr>
        <w:t>(</w:t>
      </w:r>
      <w:r w:rsidRPr="00776D39">
        <w:rPr>
          <w:rFonts w:ascii="Tajawal" w:hAnsi="Tajawal" w:cs="Tajawal" w:hint="default"/>
          <w:b/>
          <w:rtl/>
        </w:rPr>
        <w:t>توسيع الكل</w:t>
      </w:r>
      <w:r w:rsidRPr="00776D39">
        <w:rPr>
          <w:rFonts w:ascii="Tajawal" w:hAnsi="Tajawal" w:cs="Tajawal" w:hint="default"/>
          <w:b/>
          <w:rtl/>
        </w:rPr>
        <w:t xml:space="preserve"> / طي الكل</w:t>
      </w:r>
      <w:r w:rsidR="00776D39">
        <w:rPr>
          <w:rFonts w:ascii="Tajawal" w:hAnsi="Tajawal" w:cs="Tajawal"/>
          <w:b/>
          <w:rtl/>
        </w:rPr>
        <w:t>)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lastRenderedPageBreak/>
        <w:t>لكل منتج رئيسي:</w:t>
      </w:r>
    </w:p>
    <w:p w:rsidR="005B25BC" w:rsidRPr="00776D39" w:rsidRDefault="00781802" w:rsidP="00776D39">
      <w:pPr>
        <w:numPr>
          <w:ilvl w:val="1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عدد المتغيرات</w:t>
      </w:r>
    </w:p>
    <w:p w:rsidR="005B25BC" w:rsidRPr="00776D39" w:rsidRDefault="00781802" w:rsidP="00776D39">
      <w:pPr>
        <w:numPr>
          <w:ilvl w:val="1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شارة </w:t>
      </w:r>
      <w:r w:rsidRPr="00776D39">
        <w:rPr>
          <w:rFonts w:ascii="Tajawal" w:hAnsi="Tajawal" w:cs="Tajawal" w:hint="default"/>
          <w:b/>
          <w:rtl/>
        </w:rPr>
        <w:t>«N مخزون منخفض»</w:t>
      </w:r>
      <w:r w:rsidRPr="00776D39">
        <w:rPr>
          <w:rFonts w:ascii="Tajawal" w:hAnsi="Tajawal" w:cs="Tajawal" w:hint="default"/>
          <w:rtl/>
        </w:rPr>
        <w:t xml:space="preserve"> (حمراء) عند وجود منتجات داخلية تحت العتبة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لكل منتج داخلي:</w:t>
      </w:r>
    </w:p>
    <w:p w:rsidR="005B25BC" w:rsidRPr="00776D39" w:rsidRDefault="00781802" w:rsidP="00776D39">
      <w:pPr>
        <w:numPr>
          <w:ilvl w:val="1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القوة، SKU، المخزون الحالي (مع شارة </w:t>
      </w:r>
      <w:proofErr w:type="spellStart"/>
      <w:r w:rsidRPr="00776D39">
        <w:rPr>
          <w:rFonts w:ascii="Tajawal" w:hAnsi="Tajawal" w:cs="Tajawal" w:hint="default"/>
          <w:rtl/>
        </w:rPr>
        <w:t>Low</w:t>
      </w:r>
      <w:proofErr w:type="spellEnd"/>
      <w:r w:rsidRPr="00776D39">
        <w:rPr>
          <w:rFonts w:ascii="Tajawal" w:hAnsi="Tajawal" w:cs="Tajawal" w:hint="default"/>
          <w:rtl/>
        </w:rPr>
        <w:t>)</w:t>
      </w:r>
    </w:p>
    <w:p w:rsidR="005B25BC" w:rsidRPr="00776D39" w:rsidRDefault="00781802" w:rsidP="00776D39">
      <w:pPr>
        <w:numPr>
          <w:ilvl w:val="1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وحدات الطلب المسبق + عدد المباع منها</w:t>
      </w:r>
    </w:p>
    <w:p w:rsidR="005B25BC" w:rsidRPr="00776D39" w:rsidRDefault="00781802" w:rsidP="00776D39">
      <w:pPr>
        <w:numPr>
          <w:ilvl w:val="1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عتبة التنبيه (عام / مخصص)</w:t>
      </w:r>
    </w:p>
    <w:p w:rsidR="005B25BC" w:rsidRPr="00776D39" w:rsidRDefault="00781802" w:rsidP="00776D39">
      <w:pPr>
        <w:numPr>
          <w:ilvl w:val="1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السعر</w:t>
      </w:r>
    </w:p>
    <w:p w:rsidR="005B25BC" w:rsidRPr="00776D39" w:rsidRDefault="00781802" w:rsidP="00776D39">
      <w:pPr>
        <w:numPr>
          <w:ilvl w:val="1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زر </w:t>
      </w:r>
      <w:r w:rsidRPr="00776D39">
        <w:rPr>
          <w:rFonts w:ascii="Tajawal" w:hAnsi="Tajawal" w:cs="Tajawal" w:hint="default"/>
          <w:b/>
          <w:rtl/>
        </w:rPr>
        <w:t>إعادة التزويد (</w:t>
      </w:r>
      <w:proofErr w:type="spellStart"/>
      <w:r w:rsidRPr="00776D39">
        <w:rPr>
          <w:rFonts w:ascii="Tajawal" w:hAnsi="Tajawal" w:cs="Tajawal" w:hint="default"/>
          <w:b/>
          <w:rtl/>
        </w:rPr>
        <w:t>Restock</w:t>
      </w:r>
      <w:proofErr w:type="spellEnd"/>
      <w:r w:rsidRPr="00776D39">
        <w:rPr>
          <w:rFonts w:ascii="Tajawal" w:hAnsi="Tajawal" w:cs="Tajawal" w:hint="default"/>
          <w:b/>
          <w:rtl/>
        </w:rPr>
        <w:t>)</w:t>
      </w:r>
    </w:p>
    <w:p w:rsidR="005B25BC" w:rsidRPr="00776D39" w:rsidRDefault="00781802" w:rsidP="00776D39">
      <w:pPr>
        <w:spacing w:before="280" w:after="140" w:line="276" w:lineRule="auto"/>
        <w:jc w:val="left"/>
        <w:outlineLvl w:val="2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rtl/>
        </w:rPr>
        <w:t>تبويب تنبيهات المخزون (</w:t>
      </w:r>
      <w:proofErr w:type="spellStart"/>
      <w:r w:rsidRPr="00776D39">
        <w:rPr>
          <w:rFonts w:ascii="Tajawal" w:hAnsi="Tajawal" w:cs="Tajawal" w:hint="default"/>
          <w:b/>
          <w:rtl/>
        </w:rPr>
        <w:t>Stock</w:t>
      </w:r>
      <w:proofErr w:type="spellEnd"/>
      <w:r w:rsidRPr="00776D39">
        <w:rPr>
          <w:rFonts w:ascii="Tajawal" w:hAnsi="Tajawal" w:cs="Tajawal" w:hint="default"/>
          <w:b/>
          <w:rtl/>
        </w:rPr>
        <w:t xml:space="preserve"> </w:t>
      </w:r>
      <w:proofErr w:type="spellStart"/>
      <w:r w:rsidRPr="00776D39">
        <w:rPr>
          <w:rFonts w:ascii="Tajawal" w:hAnsi="Tajawal" w:cs="Tajawal" w:hint="default"/>
          <w:b/>
          <w:rtl/>
        </w:rPr>
        <w:t>alerts</w:t>
      </w:r>
      <w:proofErr w:type="spellEnd"/>
      <w:r w:rsidRPr="00776D39">
        <w:rPr>
          <w:rFonts w:ascii="Tajawal" w:hAnsi="Tajawal" w:cs="Tajawal" w:hint="default"/>
          <w:b/>
          <w:rtl/>
        </w:rPr>
        <w:t>)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قائمة المنتجات الداخلية التي وصلت لعتبة التنبيه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rtl/>
        </w:rPr>
        <w:t>رمز QR</w:t>
      </w:r>
      <w:r w:rsidRPr="00776D39">
        <w:rPr>
          <w:rFonts w:ascii="Tajawal" w:hAnsi="Tajawal" w:cs="Tajawal" w:hint="default"/>
          <w:rtl/>
        </w:rPr>
        <w:t xml:space="preserve"> لكل SKU داخلي (للمسح السريع في المستودع)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جدول تفاعلي (بحث، ترتيب، ترقيم صفحات)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إعادة التزويد مباشرة من التبويب</w:t>
      </w:r>
    </w:p>
    <w:p w:rsidR="005B25BC" w:rsidRPr="00776D39" w:rsidRDefault="00781802" w:rsidP="00776D39">
      <w:pPr>
        <w:spacing w:before="280" w:after="140" w:line="276" w:lineRule="auto"/>
        <w:jc w:val="left"/>
        <w:outlineLvl w:val="2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rtl/>
        </w:rPr>
        <w:t>إعادة التزويد (</w:t>
      </w:r>
      <w:proofErr w:type="spellStart"/>
      <w:r w:rsidRPr="00776D39">
        <w:rPr>
          <w:rFonts w:ascii="Tajawal" w:hAnsi="Tajawal" w:cs="Tajawal" w:hint="default"/>
          <w:b/>
          <w:rtl/>
        </w:rPr>
        <w:t>Restock</w:t>
      </w:r>
      <w:proofErr w:type="spellEnd"/>
      <w:r w:rsidRPr="00776D39">
        <w:rPr>
          <w:rFonts w:ascii="Tajawal" w:hAnsi="Tajawal" w:cs="Tajawal" w:hint="default"/>
          <w:b/>
          <w:rtl/>
        </w:rPr>
        <w:t>)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نافذة منبثقة لإدخال الكمية ا</w:t>
      </w:r>
      <w:r w:rsidRPr="00776D39">
        <w:rPr>
          <w:rFonts w:ascii="Tajawal" w:hAnsi="Tajawal" w:cs="Tajawal" w:hint="default"/>
          <w:rtl/>
        </w:rPr>
        <w:t>لمضافة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خيار اختياري: </w:t>
      </w:r>
      <w:r w:rsidRPr="00776D39">
        <w:rPr>
          <w:rFonts w:ascii="Tajawal" w:hAnsi="Tajawal" w:cs="Tajawal" w:hint="default"/>
          <w:b/>
          <w:rtl/>
        </w:rPr>
        <w:t>إعادة تعيين الطلب المسبق</w:t>
      </w:r>
      <w:r w:rsidRPr="00776D39">
        <w:rPr>
          <w:rFonts w:ascii="Tajawal" w:hAnsi="Tajawal" w:cs="Tajawal" w:hint="default"/>
          <w:rtl/>
        </w:rPr>
        <w:t xml:space="preserve"> (غير مفعّل افتراضياً)</w:t>
      </w:r>
    </w:p>
    <w:p w:rsidR="005B25BC" w:rsidRPr="00776D39" w:rsidRDefault="00781802" w:rsidP="00776D39">
      <w:pPr>
        <w:numPr>
          <w:ilvl w:val="1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يصفّر الوحدات المباعة على الطلب المسبق</w:t>
      </w:r>
    </w:p>
    <w:p w:rsidR="005B25BC" w:rsidRPr="00776D39" w:rsidRDefault="00781802" w:rsidP="00776D39">
      <w:pPr>
        <w:numPr>
          <w:ilvl w:val="1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يميّز بين القاعدة العامة والقاعدة المخصصة لكل منتج داخلي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تحديث فوري للجدول دون إعادة تحميل الصفحة</w:t>
      </w:r>
    </w:p>
    <w:p w:rsidR="005B25BC" w:rsidRPr="00776D39" w:rsidRDefault="00781802" w:rsidP="00776D39">
      <w:pPr>
        <w:spacing w:before="280" w:after="140" w:line="276" w:lineRule="auto"/>
        <w:jc w:val="left"/>
        <w:outlineLvl w:val="2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rtl/>
        </w:rPr>
        <w:t>تنبيهات القائمة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rtl/>
        </w:rPr>
        <w:t>فقاعة عدّاد</w:t>
      </w:r>
      <w:r w:rsidRPr="00776D39">
        <w:rPr>
          <w:rFonts w:ascii="Tajawal" w:hAnsi="Tajawal" w:cs="Tajawal" w:hint="default"/>
          <w:rtl/>
        </w:rPr>
        <w:t xml:space="preserve"> على قائمة </w:t>
      </w:r>
      <w:proofErr w:type="spellStart"/>
      <w:r w:rsidRPr="00776D39">
        <w:rPr>
          <w:rFonts w:ascii="Tajawal" w:hAnsi="Tajawal" w:cs="Tajawal" w:hint="default"/>
          <w:b/>
          <w:rtl/>
        </w:rPr>
        <w:t>Alwaleed</w:t>
      </w:r>
      <w:proofErr w:type="spellEnd"/>
      <w:r w:rsidRPr="00776D39">
        <w:rPr>
          <w:rFonts w:ascii="Tajawal" w:hAnsi="Tajawal" w:cs="Tajawal" w:hint="default"/>
          <w:b/>
          <w:rtl/>
        </w:rPr>
        <w:t xml:space="preserve"> </w:t>
      </w:r>
      <w:proofErr w:type="spellStart"/>
      <w:r w:rsidRPr="00776D39">
        <w:rPr>
          <w:rFonts w:ascii="Tajawal" w:hAnsi="Tajawal" w:cs="Tajawal" w:hint="default"/>
          <w:b/>
          <w:rtl/>
        </w:rPr>
        <w:t>Optics</w:t>
      </w:r>
      <w:proofErr w:type="spellEnd"/>
      <w:r w:rsidRPr="00776D39">
        <w:rPr>
          <w:rFonts w:ascii="Tajawal" w:hAnsi="Tajawal" w:cs="Tajawal" w:hint="default"/>
          <w:rtl/>
        </w:rPr>
        <w:t xml:space="preserve"> وعلى </w:t>
      </w:r>
      <w:proofErr w:type="spellStart"/>
      <w:r w:rsidRPr="00776D39">
        <w:rPr>
          <w:rFonts w:ascii="Tajawal" w:hAnsi="Tajawal" w:cs="Tajawal" w:hint="default"/>
          <w:b/>
          <w:rtl/>
        </w:rPr>
        <w:t>Stock</w:t>
      </w:r>
      <w:proofErr w:type="spellEnd"/>
      <w:r w:rsidRPr="00776D39">
        <w:rPr>
          <w:rFonts w:ascii="Tajawal" w:hAnsi="Tajawal" w:cs="Tajawal" w:hint="default"/>
          <w:rtl/>
        </w:rPr>
        <w:t xml:space="preserve"> تعرض عدد التنبيهات النشطة</w:t>
      </w:r>
    </w:p>
    <w:p w:rsidR="005B25BC" w:rsidRPr="00776D39" w:rsidRDefault="00781802" w:rsidP="00776D39">
      <w:pPr>
        <w:spacing w:line="276" w:lineRule="auto"/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 </w:t>
      </w:r>
    </w:p>
    <w:p w:rsidR="005B25BC" w:rsidRPr="00776D39" w:rsidRDefault="00781802" w:rsidP="00776D39">
      <w:pPr>
        <w:spacing w:before="280" w:after="140" w:line="276" w:lineRule="auto"/>
        <w:jc w:val="left"/>
        <w:outlineLvl w:val="1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sz w:val="28"/>
          <w:szCs w:val="28"/>
          <w:rtl/>
        </w:rPr>
        <w:t>الطلب المسبق (</w:t>
      </w:r>
      <w:proofErr w:type="spellStart"/>
      <w:r w:rsidRPr="00776D39">
        <w:rPr>
          <w:rFonts w:ascii="Tajawal" w:hAnsi="Tajawal" w:cs="Tajawal" w:hint="default"/>
          <w:b/>
          <w:sz w:val="28"/>
          <w:szCs w:val="28"/>
          <w:rtl/>
        </w:rPr>
        <w:t>Backorder</w:t>
      </w:r>
      <w:proofErr w:type="spellEnd"/>
      <w:r w:rsidRPr="00776D39">
        <w:rPr>
          <w:rFonts w:ascii="Tajawal" w:hAnsi="Tajawal" w:cs="Tajawal" w:hint="default"/>
          <w:b/>
          <w:sz w:val="28"/>
          <w:szCs w:val="28"/>
          <w:rtl/>
        </w:rPr>
        <w:t>) — لكل منتج داخلي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السماح بالبيع فوق المخزون الفعلي حتى حد محدد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rtl/>
        </w:rPr>
        <w:t>قاعدة عامة</w:t>
      </w:r>
      <w:r w:rsidRPr="00776D39">
        <w:rPr>
          <w:rFonts w:ascii="Tajawal" w:hAnsi="Tajawal" w:cs="Tajawal" w:hint="default"/>
          <w:rtl/>
        </w:rPr>
        <w:t xml:space="preserve"> من الإعدادات، أو </w:t>
      </w:r>
      <w:r w:rsidRPr="00776D39">
        <w:rPr>
          <w:rFonts w:ascii="Tajawal" w:hAnsi="Tajawal" w:cs="Tajawal" w:hint="default"/>
          <w:b/>
          <w:rtl/>
        </w:rPr>
        <w:t>قاعدة مخصصة</w:t>
      </w:r>
      <w:r w:rsidRPr="00776D39">
        <w:rPr>
          <w:rFonts w:ascii="Tajawal" w:hAnsi="Tajawal" w:cs="Tajawal" w:hint="default"/>
          <w:rtl/>
        </w:rPr>
        <w:t xml:space="preserve"> لكل منتج داخلي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حساب المتوفر للبيع:</w:t>
      </w:r>
    </w:p>
    <w:p w:rsidR="005B25BC" w:rsidRPr="00776D39" w:rsidRDefault="00781802" w:rsidP="00776D39">
      <w:pPr>
        <w:numPr>
          <w:ilvl w:val="1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rtl/>
        </w:rPr>
        <w:t>المتاح = المخزون الفعلي + حد الطلب المسبق − المباع على الطلب المسبق − الكمية في السلة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عند الطلب: خصم من المخزون الفعلي أولاً، ثم من الطلب المسبق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عند إلغاء الطلب: استرجاع المخزون ووحدات الطلب المسبق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عرض في الإدارة: عدد الوحدات المباعة على الطلب المسبق لكل م</w:t>
      </w:r>
      <w:r w:rsidRPr="00776D39">
        <w:rPr>
          <w:rFonts w:ascii="Tajawal" w:hAnsi="Tajawal" w:cs="Tajawal" w:hint="default"/>
          <w:rtl/>
        </w:rPr>
        <w:t>نتج داخلي</w:t>
      </w:r>
    </w:p>
    <w:p w:rsidR="005B25BC" w:rsidRPr="00776D39" w:rsidRDefault="00781802" w:rsidP="00776D39">
      <w:pPr>
        <w:spacing w:line="276" w:lineRule="auto"/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 </w:t>
      </w:r>
    </w:p>
    <w:p w:rsidR="00781802" w:rsidRDefault="00781802">
      <w:pPr>
        <w:rPr>
          <w:rFonts w:ascii="Tajawal" w:hAnsi="Tajawal" w:cs="Tajawal" w:hint="default"/>
          <w:b/>
          <w:sz w:val="28"/>
          <w:szCs w:val="28"/>
          <w:rtl/>
        </w:rPr>
      </w:pPr>
      <w:r>
        <w:rPr>
          <w:rFonts w:ascii="Tajawal" w:hAnsi="Tajawal" w:cs="Tajawal" w:hint="default"/>
          <w:b/>
          <w:sz w:val="28"/>
          <w:szCs w:val="28"/>
          <w:rtl/>
        </w:rPr>
        <w:br w:type="page"/>
      </w:r>
    </w:p>
    <w:p w:rsidR="005B25BC" w:rsidRPr="00776D39" w:rsidRDefault="00781802" w:rsidP="00776D39">
      <w:pPr>
        <w:spacing w:before="280" w:after="140" w:line="276" w:lineRule="auto"/>
        <w:jc w:val="left"/>
        <w:outlineLvl w:val="1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sz w:val="28"/>
          <w:szCs w:val="28"/>
          <w:rtl/>
        </w:rPr>
        <w:lastRenderedPageBreak/>
        <w:t>عتبة التنبيه المخصصة — لكل منتج داخلي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عتبة عامة من الإعدادات (مثلاً ≤ 5)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إمكانية </w:t>
      </w:r>
      <w:r w:rsidRPr="00776D39">
        <w:rPr>
          <w:rFonts w:ascii="Tajawal" w:hAnsi="Tajawal" w:cs="Tajawal" w:hint="default"/>
          <w:b/>
          <w:rtl/>
        </w:rPr>
        <w:t>تخصيص العتبة</w:t>
      </w:r>
      <w:r w:rsidRPr="00776D39">
        <w:rPr>
          <w:rFonts w:ascii="Tajawal" w:hAnsi="Tajawal" w:cs="Tajawal" w:hint="default"/>
          <w:rtl/>
        </w:rPr>
        <w:t xml:space="preserve"> لمنتج داخلي معيّن (نفس أسلوب واجهة </w:t>
      </w:r>
      <w:proofErr w:type="spellStart"/>
      <w:r w:rsidRPr="00776D39">
        <w:rPr>
          <w:rFonts w:ascii="Tajawal" w:hAnsi="Tajawal" w:cs="Tajawal" w:hint="default"/>
          <w:rtl/>
        </w:rPr>
        <w:t>Backorder</w:t>
      </w:r>
      <w:proofErr w:type="spellEnd"/>
      <w:r w:rsidRPr="00776D39">
        <w:rPr>
          <w:rFonts w:ascii="Tajawal" w:hAnsi="Tajawal" w:cs="Tajawal" w:hint="default"/>
          <w:rtl/>
        </w:rPr>
        <w:t>)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مقارنة على </w:t>
      </w:r>
      <w:r w:rsidRPr="00776D39">
        <w:rPr>
          <w:rFonts w:ascii="Tajawal" w:hAnsi="Tajawal" w:cs="Tajawal" w:hint="default"/>
          <w:b/>
          <w:rtl/>
        </w:rPr>
        <w:t>المخزون الفعلي</w:t>
      </w:r>
      <w:r w:rsidRPr="00776D39">
        <w:rPr>
          <w:rFonts w:ascii="Tajawal" w:hAnsi="Tajawal" w:cs="Tajawal" w:hint="default"/>
          <w:rtl/>
        </w:rPr>
        <w:t xml:space="preserve"> فقط</w:t>
      </w:r>
    </w:p>
    <w:p w:rsidR="005B25BC" w:rsidRPr="00776D39" w:rsidRDefault="00781802" w:rsidP="00776D39">
      <w:pPr>
        <w:spacing w:line="276" w:lineRule="auto"/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 </w:t>
      </w:r>
    </w:p>
    <w:p w:rsidR="005B25BC" w:rsidRPr="00776D39" w:rsidRDefault="00781802" w:rsidP="00776D39">
      <w:pPr>
        <w:spacing w:before="280" w:after="140" w:line="276" w:lineRule="auto"/>
        <w:jc w:val="left"/>
        <w:outlineLvl w:val="1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sz w:val="28"/>
          <w:szCs w:val="28"/>
          <w:rtl/>
        </w:rPr>
        <w:t>الطلبات والتحضير (لوحة التحكم)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rtl/>
        </w:rPr>
        <w:t>رموز QR</w:t>
      </w:r>
      <w:r w:rsidRPr="00776D39">
        <w:rPr>
          <w:rFonts w:ascii="Tajawal" w:hAnsi="Tajawal" w:cs="Tajawal" w:hint="default"/>
          <w:rtl/>
        </w:rPr>
        <w:t xml:space="preserve"> لكل SKU داخلي في صفحة الطلب (لتسه</w:t>
      </w:r>
      <w:r w:rsidRPr="00776D39">
        <w:rPr>
          <w:rFonts w:ascii="Tajawal" w:hAnsi="Tajawal" w:cs="Tajawal" w:hint="default"/>
          <w:rtl/>
        </w:rPr>
        <w:t>يل التحضير والمسح)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ملخص الطلب البصري في </w:t>
      </w:r>
      <w:r w:rsidRPr="00776D39">
        <w:rPr>
          <w:rFonts w:ascii="Tajawal" w:hAnsi="Tajawal" w:cs="Tajawal" w:hint="default"/>
          <w:b/>
          <w:rtl/>
        </w:rPr>
        <w:t>عمودين</w:t>
      </w:r>
      <w:r w:rsidRPr="00776D39">
        <w:rPr>
          <w:rFonts w:ascii="Tajawal" w:hAnsi="Tajawal" w:cs="Tajawal" w:hint="default"/>
          <w:rtl/>
        </w:rPr>
        <w:t xml:space="preserve"> (OS يسار / OD يمين)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وضع «نفس القوة»: عمود واحد وكمية مشتركة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>جدول المنتجات مبسّط للطلبات البصرية: المقال والمجموع فقط (بدون صورة مصغرة مزعجة)</w:t>
      </w:r>
    </w:p>
    <w:p w:rsidR="005B25BC" w:rsidRPr="00776D39" w:rsidRDefault="00781802" w:rsidP="00776D39">
      <w:pPr>
        <w:spacing w:line="276" w:lineRule="auto"/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 </w:t>
      </w:r>
    </w:p>
    <w:p w:rsidR="005B25BC" w:rsidRPr="00776D39" w:rsidRDefault="00781802" w:rsidP="00776D39">
      <w:pPr>
        <w:spacing w:before="280" w:after="140" w:line="276" w:lineRule="auto"/>
        <w:jc w:val="left"/>
        <w:outlineLvl w:val="1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b/>
          <w:sz w:val="28"/>
          <w:szCs w:val="28"/>
          <w:rtl/>
        </w:rPr>
        <w:t>القائمة الإدارية</w:t>
      </w:r>
    </w:p>
    <w:p w:rsidR="005B25BC" w:rsidRPr="00776D39" w:rsidRDefault="00781802" w:rsidP="00776D39">
      <w:pPr>
        <w:spacing w:line="276" w:lineRule="auto"/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rtl/>
        </w:rPr>
        <w:t xml:space="preserve">قائمة مستقلة </w:t>
      </w:r>
      <w:proofErr w:type="spellStart"/>
      <w:r w:rsidRPr="00776D39">
        <w:rPr>
          <w:rFonts w:ascii="Tajawal" w:hAnsi="Tajawal" w:cs="Tajawal" w:hint="default"/>
          <w:b/>
          <w:rtl/>
        </w:rPr>
        <w:t>Alwaleed</w:t>
      </w:r>
      <w:proofErr w:type="spellEnd"/>
      <w:r w:rsidRPr="00776D39">
        <w:rPr>
          <w:rFonts w:ascii="Tajawal" w:hAnsi="Tajawal" w:cs="Tajawal" w:hint="default"/>
          <w:b/>
          <w:rtl/>
        </w:rPr>
        <w:t xml:space="preserve"> </w:t>
      </w:r>
      <w:proofErr w:type="spellStart"/>
      <w:r w:rsidRPr="00776D39">
        <w:rPr>
          <w:rFonts w:ascii="Tajawal" w:hAnsi="Tajawal" w:cs="Tajawal" w:hint="default"/>
          <w:b/>
          <w:rtl/>
        </w:rPr>
        <w:t>Optics</w:t>
      </w:r>
      <w:proofErr w:type="spellEnd"/>
      <w:r w:rsidRPr="00776D39">
        <w:rPr>
          <w:rFonts w:ascii="Tajawal" w:hAnsi="Tajawal" w:cs="Tajawal" w:hint="default"/>
          <w:rtl/>
        </w:rPr>
        <w:t xml:space="preserve"> في لوحة </w:t>
      </w:r>
      <w:proofErr w:type="spellStart"/>
      <w:r w:rsidRPr="00776D39">
        <w:rPr>
          <w:rFonts w:ascii="Tajawal" w:hAnsi="Tajawal" w:cs="Tajawal" w:hint="default"/>
          <w:rtl/>
        </w:rPr>
        <w:t>WordPress</w:t>
      </w:r>
      <w:proofErr w:type="spellEnd"/>
      <w:r w:rsidRPr="00776D39">
        <w:rPr>
          <w:rFonts w:ascii="Tajawal" w:hAnsi="Tajawal" w:cs="Tajawal" w:hint="default"/>
          <w:rtl/>
        </w:rPr>
        <w:t xml:space="preserve"> (تحت </w:t>
      </w:r>
      <w:proofErr w:type="spellStart"/>
      <w:r w:rsidRPr="00776D39">
        <w:rPr>
          <w:rFonts w:ascii="Tajawal" w:hAnsi="Tajawal" w:cs="Tajawal" w:hint="default"/>
          <w:rtl/>
        </w:rPr>
        <w:t>Dashboard</w:t>
      </w:r>
      <w:proofErr w:type="spellEnd"/>
      <w:r w:rsidRPr="00776D39">
        <w:rPr>
          <w:rFonts w:ascii="Tajawal" w:hAnsi="Tajawal" w:cs="Tajawal" w:hint="default"/>
          <w:rtl/>
        </w:rPr>
        <w:t>):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proofErr w:type="spellStart"/>
      <w:r w:rsidRPr="00776D39">
        <w:rPr>
          <w:rFonts w:ascii="Tajawal" w:hAnsi="Tajawal" w:cs="Tajawal" w:hint="default"/>
          <w:b/>
          <w:rtl/>
        </w:rPr>
        <w:t>Settings</w:t>
      </w:r>
      <w:proofErr w:type="spellEnd"/>
      <w:r w:rsidRPr="00776D39">
        <w:rPr>
          <w:rFonts w:ascii="Tajawal" w:hAnsi="Tajawal" w:cs="Tajawal" w:hint="default"/>
          <w:rtl/>
        </w:rPr>
        <w:t xml:space="preserve"> — الإعدادات والكتالوج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proofErr w:type="spellStart"/>
      <w:r w:rsidRPr="00776D39">
        <w:rPr>
          <w:rFonts w:ascii="Tajawal" w:hAnsi="Tajawal" w:cs="Tajawal" w:hint="default"/>
          <w:b/>
          <w:rtl/>
        </w:rPr>
        <w:t>Stock</w:t>
      </w:r>
      <w:proofErr w:type="spellEnd"/>
      <w:r w:rsidRPr="00776D39">
        <w:rPr>
          <w:rFonts w:ascii="Tajawal" w:hAnsi="Tajawal" w:cs="Tajawal" w:hint="default"/>
          <w:rtl/>
        </w:rPr>
        <w:t xml:space="preserve"> — المخزون والتنبيهات</w:t>
      </w:r>
    </w:p>
    <w:p w:rsidR="005B25BC" w:rsidRPr="00776D39" w:rsidRDefault="00781802" w:rsidP="00776D39">
      <w:pPr>
        <w:numPr>
          <w:ilvl w:val="0"/>
          <w:numId w:val="1"/>
        </w:numPr>
        <w:jc w:val="left"/>
        <w:rPr>
          <w:rFonts w:ascii="Tajawal" w:hAnsi="Tajawal" w:cs="Tajawal" w:hint="default"/>
        </w:rPr>
      </w:pPr>
      <w:proofErr w:type="spellStart"/>
      <w:r w:rsidRPr="00776D39">
        <w:rPr>
          <w:rFonts w:ascii="Tajawal" w:hAnsi="Tajawal" w:cs="Tajawal" w:hint="default"/>
          <w:b/>
          <w:rtl/>
        </w:rPr>
        <w:t>Import</w:t>
      </w:r>
      <w:proofErr w:type="spellEnd"/>
      <w:r w:rsidRPr="00776D39">
        <w:rPr>
          <w:rFonts w:ascii="Tajawal" w:hAnsi="Tajawal" w:cs="Tajawal" w:hint="default"/>
          <w:rtl/>
        </w:rPr>
        <w:t xml:space="preserve"> — استيراد الكتالوج</w:t>
      </w:r>
    </w:p>
    <w:p w:rsidR="005B25BC" w:rsidRPr="00776D39" w:rsidRDefault="005B25BC" w:rsidP="00776D39">
      <w:pPr>
        <w:spacing w:line="276" w:lineRule="auto"/>
        <w:jc w:val="left"/>
        <w:rPr>
          <w:rFonts w:ascii="Tajawal" w:hAnsi="Tajawal" w:cs="Tajawal" w:hint="default"/>
        </w:rPr>
      </w:pPr>
    </w:p>
    <w:p w:rsidR="005B25BC" w:rsidRPr="00776D39" w:rsidRDefault="005B25BC" w:rsidP="00776D39">
      <w:pPr>
        <w:spacing w:line="276" w:lineRule="auto"/>
        <w:jc w:val="left"/>
        <w:rPr>
          <w:rFonts w:ascii="Tajawal" w:hAnsi="Tajawal" w:cs="Tajawal" w:hint="default"/>
        </w:rPr>
      </w:pPr>
      <w:bookmarkStart w:id="0" w:name="_GoBack"/>
      <w:bookmarkEnd w:id="0"/>
    </w:p>
    <w:p w:rsidR="005B25BC" w:rsidRPr="00776D39" w:rsidRDefault="00781802" w:rsidP="00776D39">
      <w:pPr>
        <w:spacing w:line="276" w:lineRule="auto"/>
        <w:jc w:val="left"/>
        <w:rPr>
          <w:rFonts w:ascii="Tajawal" w:hAnsi="Tajawal" w:cs="Tajawal" w:hint="default"/>
        </w:rPr>
      </w:pPr>
      <w:r w:rsidRPr="00776D39">
        <w:rPr>
          <w:rFonts w:ascii="Tajawal" w:hAnsi="Tajawal" w:cs="Tajawal" w:hint="default"/>
          <w:i/>
          <w:rtl/>
        </w:rPr>
        <w:t>آخر تحديث: 2026-06-11 — الإصدار 1.2.4</w:t>
      </w:r>
    </w:p>
    <w:sectPr w:rsidR="005B25BC" w:rsidRPr="00776D39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823CA"/>
    <w:multiLevelType w:val="hybridMultilevel"/>
    <w:tmpl w:val="548623B6"/>
    <w:lvl w:ilvl="0" w:tplc="48B0FE12">
      <w:start w:val="1"/>
      <w:numFmt w:val="bullet"/>
      <w:lvlText w:val=""/>
      <w:lvlJc w:val="right"/>
      <w:pPr>
        <w:bidi/>
        <w:ind w:left="360" w:hanging="360"/>
      </w:pPr>
      <w:rPr>
        <w:rFonts w:ascii="Symbol" w:hAnsi="Symbol" w:hint="default"/>
        <w:rtl/>
      </w:rPr>
    </w:lvl>
    <w:lvl w:ilvl="1" w:tplc="B5D40DC0">
      <w:start w:val="1"/>
      <w:numFmt w:val="bullet"/>
      <w:lvlText w:val="o"/>
      <w:lvlJc w:val="right"/>
      <w:pPr>
        <w:bidi/>
        <w:ind w:left="720" w:hanging="360"/>
      </w:pPr>
      <w:rPr>
        <w:rFonts w:ascii="Courier New" w:hAnsi="Courier New"/>
        <w:rtl/>
      </w:rPr>
    </w:lvl>
    <w:lvl w:ilvl="2" w:tplc="DD64DD4C">
      <w:numFmt w:val="decimal"/>
      <w:lvlText w:val=""/>
      <w:lvlJc w:val="left"/>
    </w:lvl>
    <w:lvl w:ilvl="3" w:tplc="4A02B13C">
      <w:numFmt w:val="decimal"/>
      <w:lvlText w:val=""/>
      <w:lvlJc w:val="left"/>
    </w:lvl>
    <w:lvl w:ilvl="4" w:tplc="F698A694">
      <w:numFmt w:val="decimal"/>
      <w:lvlText w:val=""/>
      <w:lvlJc w:val="left"/>
    </w:lvl>
    <w:lvl w:ilvl="5" w:tplc="E5AEC202">
      <w:numFmt w:val="decimal"/>
      <w:lvlText w:val=""/>
      <w:lvlJc w:val="left"/>
    </w:lvl>
    <w:lvl w:ilvl="6" w:tplc="7F2A0BBA">
      <w:numFmt w:val="decimal"/>
      <w:lvlText w:val=""/>
      <w:lvlJc w:val="left"/>
    </w:lvl>
    <w:lvl w:ilvl="7" w:tplc="3B9E898E">
      <w:numFmt w:val="decimal"/>
      <w:lvlText w:val=""/>
      <w:lvlJc w:val="left"/>
    </w:lvl>
    <w:lvl w:ilvl="8" w:tplc="924AABFE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5BC"/>
    <w:rsid w:val="005B25BC"/>
    <w:rsid w:val="00776D39"/>
    <w:rsid w:val="0078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r-SA" w:eastAsia="ar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22DED"/>
  <w15:docId w15:val="{FD96CC19-5CB9-4399-A983-893AB4803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raditional Arabic" w:eastAsia="Times New Roman" w:hAnsi="Traditional Arabic" w:cs="Traditional Arabic" w:hint="cs"/>
        <w:sz w:val="24"/>
        <w:szCs w:val="24"/>
        <w:lang w:val="ar-SA" w:eastAsia="ar-SA" w:bidi="ar-SA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MESSAGERIE1</cp:lastModifiedBy>
  <cp:revision>2</cp:revision>
  <dcterms:created xsi:type="dcterms:W3CDTF">2026-06-12T09:53:00Z</dcterms:created>
  <dcterms:modified xsi:type="dcterms:W3CDTF">2026-06-12T10:05:00Z</dcterms:modified>
</cp:coreProperties>
</file>