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CDCA" w14:textId="3475D2FF" w:rsidR="001A5C2F" w:rsidRDefault="00B20E25">
      <w:r>
        <w:t>Taller 2</w:t>
      </w:r>
    </w:p>
    <w:sectPr w:rsidR="001A5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25"/>
    <w:rsid w:val="001A5C2F"/>
    <w:rsid w:val="003C618E"/>
    <w:rsid w:val="00415567"/>
    <w:rsid w:val="00B20E25"/>
    <w:rsid w:val="00BD3597"/>
    <w:rsid w:val="00D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68D0"/>
  <w15:chartTrackingRefBased/>
  <w15:docId w15:val="{1775D5E7-C7C6-4AB9-91AB-8C813609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Javier Farfan Lopez (Empresa Contratista)</dc:creator>
  <cp:keywords/>
  <dc:description/>
  <cp:lastModifiedBy>Duvan Javier Farfan Lopez (Empresa Contratista)</cp:lastModifiedBy>
  <cp:revision>1</cp:revision>
  <dcterms:created xsi:type="dcterms:W3CDTF">2023-10-01T00:47:00Z</dcterms:created>
  <dcterms:modified xsi:type="dcterms:W3CDTF">2023-10-01T00:48:00Z</dcterms:modified>
</cp:coreProperties>
</file>