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7BE8" w14:textId="2E259F5A" w:rsidR="00390809" w:rsidRPr="00390809" w:rsidRDefault="00390809" w:rsidP="00390809">
      <w:pPr>
        <w:pStyle w:val="Textoindependiente"/>
        <w:jc w:val="center"/>
        <w:rPr>
          <w:i/>
          <w:noProof/>
          <w:sz w:val="36"/>
          <w:szCs w:val="52"/>
        </w:rPr>
      </w:pPr>
      <w:r w:rsidRPr="00150E58">
        <w:rPr>
          <w:i/>
          <w:noProof/>
          <w:sz w:val="36"/>
          <w:szCs w:val="52"/>
        </w:rPr>
        <w:t>_________________________________________________</w:t>
      </w:r>
    </w:p>
    <w:p w14:paraId="67A43E22" w14:textId="77777777" w:rsidR="00390809" w:rsidRDefault="00390809" w:rsidP="00390809">
      <w:pPr>
        <w:pStyle w:val="Textoindependiente"/>
        <w:jc w:val="center"/>
        <w:rPr>
          <w:b/>
          <w:bCs/>
          <w:iCs/>
          <w:noProof/>
          <w:sz w:val="36"/>
          <w:szCs w:val="52"/>
        </w:rPr>
      </w:pPr>
      <w:r w:rsidRPr="00E82939">
        <w:rPr>
          <w:b/>
          <w:bCs/>
          <w:iCs/>
          <w:noProof/>
          <w:sz w:val="36"/>
          <w:szCs w:val="52"/>
        </w:rPr>
        <w:t>Big Data y Machine Learning para Economía Aplicada</w:t>
      </w:r>
    </w:p>
    <w:p w14:paraId="22F089CD" w14:textId="77777777" w:rsidR="00390809" w:rsidRPr="00E82939" w:rsidRDefault="00390809" w:rsidP="00390809">
      <w:pPr>
        <w:pStyle w:val="Textoindependiente"/>
        <w:jc w:val="center"/>
        <w:rPr>
          <w:b/>
          <w:bCs/>
          <w:iCs/>
          <w:noProof/>
          <w:sz w:val="36"/>
          <w:szCs w:val="52"/>
        </w:rPr>
      </w:pPr>
    </w:p>
    <w:p w14:paraId="00E34316" w14:textId="34D86CB8" w:rsidR="00390809" w:rsidRPr="00E82939" w:rsidRDefault="00390809" w:rsidP="00390809">
      <w:pPr>
        <w:pStyle w:val="Textoindependiente"/>
        <w:jc w:val="center"/>
        <w:rPr>
          <w:b/>
          <w:bCs/>
          <w:iCs/>
          <w:noProof/>
          <w:sz w:val="36"/>
          <w:szCs w:val="36"/>
        </w:rPr>
      </w:pPr>
      <w:r w:rsidRPr="00E82939">
        <w:rPr>
          <w:b/>
          <w:bCs/>
          <w:iCs/>
          <w:noProof/>
          <w:sz w:val="36"/>
          <w:szCs w:val="36"/>
        </w:rPr>
        <w:t xml:space="preserve">Taller </w:t>
      </w:r>
      <w:r w:rsidR="006F4540">
        <w:rPr>
          <w:b/>
          <w:bCs/>
          <w:iCs/>
          <w:noProof/>
          <w:sz w:val="36"/>
          <w:szCs w:val="36"/>
        </w:rPr>
        <w:t>2</w:t>
      </w:r>
    </w:p>
    <w:p w14:paraId="29914CA7" w14:textId="77777777" w:rsidR="00390809" w:rsidRDefault="00390809" w:rsidP="00390809">
      <w:pPr>
        <w:pStyle w:val="Textoindependiente"/>
        <w:jc w:val="center"/>
        <w:rPr>
          <w:b/>
          <w:bCs/>
          <w:iCs/>
          <w:noProof/>
          <w:sz w:val="36"/>
          <w:szCs w:val="36"/>
        </w:rPr>
      </w:pPr>
      <w:r w:rsidRPr="00E82939">
        <w:rPr>
          <w:b/>
          <w:bCs/>
          <w:iCs/>
          <w:noProof/>
          <w:sz w:val="36"/>
          <w:szCs w:val="36"/>
        </w:rPr>
        <w:t>2023-02</w:t>
      </w:r>
    </w:p>
    <w:p w14:paraId="46367C35" w14:textId="77777777" w:rsidR="00390809" w:rsidRDefault="00390809" w:rsidP="00390809">
      <w:pPr>
        <w:pStyle w:val="Textoindependiente"/>
        <w:jc w:val="center"/>
        <w:rPr>
          <w:b/>
          <w:bCs/>
          <w:iCs/>
          <w:noProof/>
          <w:sz w:val="36"/>
          <w:szCs w:val="36"/>
        </w:rPr>
      </w:pPr>
    </w:p>
    <w:p w14:paraId="3347E4EB" w14:textId="7DB87A53" w:rsidR="00390809" w:rsidRDefault="00390809" w:rsidP="00390809">
      <w:pPr>
        <w:pStyle w:val="Textoindependiente"/>
        <w:jc w:val="center"/>
        <w:rPr>
          <w:b/>
          <w:bCs/>
          <w:iCs/>
          <w:noProof/>
          <w:szCs w:val="36"/>
        </w:rPr>
      </w:pPr>
      <w:r w:rsidRPr="004E1D2B">
        <w:rPr>
          <w:b/>
          <w:bCs/>
          <w:iCs/>
          <w:noProof/>
          <w:szCs w:val="36"/>
        </w:rPr>
        <w:t>Link del repositorio en Github:</w:t>
      </w:r>
      <w:r>
        <w:rPr>
          <w:b/>
          <w:bCs/>
          <w:iCs/>
          <w:noProof/>
          <w:szCs w:val="36"/>
        </w:rPr>
        <w:t xml:space="preserve"> </w:t>
      </w:r>
      <w:hyperlink r:id="rId7" w:history="1">
        <w:r w:rsidR="006F4540" w:rsidRPr="00D93A8D">
          <w:rPr>
            <w:rStyle w:val="Hipervnculo"/>
            <w:b/>
            <w:bCs/>
            <w:iCs/>
            <w:noProof/>
            <w:szCs w:val="36"/>
          </w:rPr>
          <w:t>https://github.com/djfarfan10/Taller-2</w:t>
        </w:r>
      </w:hyperlink>
    </w:p>
    <w:p w14:paraId="6825DD7E" w14:textId="0B4867DB" w:rsidR="00390809" w:rsidRDefault="00390809" w:rsidP="00390809">
      <w:pPr>
        <w:pStyle w:val="Textoindependiente"/>
        <w:spacing w:before="7"/>
        <w:rPr>
          <w:i/>
          <w:noProof/>
          <w:sz w:val="18"/>
        </w:rPr>
      </w:pPr>
      <w:r w:rsidRPr="00CC167E">
        <w:rPr>
          <w:i/>
          <w:noProof/>
          <w:sz w:val="18"/>
        </w:rPr>
        <w:t>__________________________________________________________________________________________________</w:t>
      </w:r>
    </w:p>
    <w:p w14:paraId="73C4F281" w14:textId="77777777" w:rsidR="00390809" w:rsidRPr="00CC167E" w:rsidRDefault="00390809" w:rsidP="00390809">
      <w:pPr>
        <w:pStyle w:val="Textoindependiente"/>
        <w:spacing w:before="7"/>
        <w:rPr>
          <w:i/>
          <w:noProof/>
          <w:sz w:val="18"/>
        </w:rPr>
      </w:pPr>
    </w:p>
    <w:p w14:paraId="0FAF079D" w14:textId="77777777" w:rsidR="00390809" w:rsidRPr="00CC167E" w:rsidRDefault="00390809" w:rsidP="00390809">
      <w:pPr>
        <w:pStyle w:val="Textoindependiente"/>
        <w:spacing w:line="252" w:lineRule="auto"/>
        <w:ind w:left="4490" w:right="1601"/>
        <w:rPr>
          <w:noProof/>
          <w:spacing w:val="-1"/>
        </w:rPr>
      </w:pPr>
    </w:p>
    <w:p w14:paraId="7B1F04C4" w14:textId="0FEFC097" w:rsidR="00390809" w:rsidRPr="00D97910" w:rsidRDefault="00803D44" w:rsidP="00390809">
      <w:pPr>
        <w:pStyle w:val="Textoindependiente"/>
        <w:spacing w:line="252" w:lineRule="auto"/>
        <w:ind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57608831" wp14:editId="5A60E855">
                <wp:simplePos x="0" y="0"/>
                <wp:positionH relativeFrom="page">
                  <wp:posOffset>1788927</wp:posOffset>
                </wp:positionH>
                <wp:positionV relativeFrom="paragraph">
                  <wp:posOffset>146840</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FD5EF" w14:textId="77777777" w:rsidR="00390809" w:rsidRPr="00E27C13" w:rsidRDefault="00390809" w:rsidP="0039080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08831" id="_x0000_t202" coordsize="21600,21600" o:spt="202" path="m,l,21600r21600,l21600,xe">
                <v:stroke joinstyle="miter"/>
                <v:path gradientshapeok="t" o:connecttype="rect"/>
              </v:shapetype>
              <v:shape id="Text Box 18" o:spid="_x0000_s1026" type="#_x0000_t202" style="position:absolute;margin-left:140.85pt;margin-top:11.55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" filled="f" stroked="f">
                <v:path arrowok="t"/>
                <v:textbox inset="0,0,0,0">
                  <w:txbxContent>
                    <w:p w14:paraId="59DFD5EF" w14:textId="77777777" w:rsidR="00390809" w:rsidRPr="00E27C13" w:rsidRDefault="00390809" w:rsidP="0039080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00390809">
        <w:rPr>
          <w:noProof/>
          <w:spacing w:val="-1"/>
          <w:sz w:val="22"/>
          <w:szCs w:val="22"/>
        </w:rPr>
        <w:t xml:space="preserve">                                                                  </w:t>
      </w:r>
      <w:r w:rsidR="00390809" w:rsidRPr="00D97910">
        <w:rPr>
          <w:noProof/>
          <w:spacing w:val="-1"/>
          <w:sz w:val="22"/>
          <w:szCs w:val="22"/>
        </w:rPr>
        <w:t>Angie Ariza Quitian</w:t>
      </w:r>
      <w:r w:rsidR="00390809">
        <w:rPr>
          <w:noProof/>
          <w:spacing w:val="-1"/>
          <w:sz w:val="22"/>
          <w:szCs w:val="22"/>
        </w:rPr>
        <w:t xml:space="preserve"> - 201325848</w:t>
      </w:r>
      <w:r w:rsidR="00390809" w:rsidRPr="00D97910">
        <w:rPr>
          <w:noProof/>
          <w:spacing w:val="-57"/>
          <w:sz w:val="22"/>
          <w:szCs w:val="22"/>
        </w:rPr>
        <w:t xml:space="preserve"> </w:t>
      </w:r>
    </w:p>
    <w:p w14:paraId="7006D653" w14:textId="4A934CA2" w:rsidR="00390809" w:rsidRPr="00D97910" w:rsidRDefault="00390809" w:rsidP="00390809">
      <w:pPr>
        <w:pStyle w:val="Textoindependiente"/>
        <w:spacing w:line="252" w:lineRule="auto"/>
        <w:ind w:right="1601"/>
        <w:rPr>
          <w:noProof/>
          <w:sz w:val="22"/>
          <w:szCs w:val="22"/>
        </w:rPr>
      </w:pPr>
      <w:r>
        <w:rPr>
          <w:noProof/>
          <w:sz w:val="22"/>
          <w:szCs w:val="22"/>
        </w:rPr>
        <w:t xml:space="preserve">                                                                 </w:t>
      </w:r>
      <w:r w:rsidRPr="00D97910">
        <w:rPr>
          <w:noProof/>
          <w:sz w:val="22"/>
          <w:szCs w:val="22"/>
        </w:rPr>
        <w:t xml:space="preserve">Andrés Felipe Diaz Barreto - </w:t>
      </w:r>
      <w:r>
        <w:rPr>
          <w:noProof/>
          <w:sz w:val="22"/>
          <w:szCs w:val="22"/>
        </w:rPr>
        <w:t>200610686</w:t>
      </w:r>
    </w:p>
    <w:p w14:paraId="5159298F" w14:textId="49497CC5" w:rsidR="00390809" w:rsidRPr="00D97910" w:rsidRDefault="00390809" w:rsidP="00390809">
      <w:pPr>
        <w:pStyle w:val="Textoindependiente"/>
        <w:spacing w:line="252" w:lineRule="auto"/>
        <w:ind w:right="1601"/>
        <w:rPr>
          <w:noProof/>
          <w:sz w:val="22"/>
          <w:szCs w:val="22"/>
        </w:rPr>
      </w:pPr>
      <w:r>
        <w:rPr>
          <w:noProof/>
          <w:sz w:val="22"/>
          <w:szCs w:val="22"/>
        </w:rPr>
        <w:t xml:space="preserve">                                                                 </w:t>
      </w:r>
      <w:r w:rsidRPr="00D97910">
        <w:rPr>
          <w:noProof/>
          <w:sz w:val="22"/>
          <w:szCs w:val="22"/>
        </w:rPr>
        <w:t>Duvan Javier Farfán López – 201317299</w:t>
      </w:r>
    </w:p>
    <w:p w14:paraId="649C3315" w14:textId="79CEB078" w:rsidR="00390809" w:rsidRPr="00D97910" w:rsidRDefault="00390809" w:rsidP="00390809">
      <w:pPr>
        <w:pStyle w:val="Textoindependiente"/>
        <w:spacing w:line="252" w:lineRule="auto"/>
        <w:ind w:right="1601"/>
        <w:rPr>
          <w:noProof/>
          <w:sz w:val="22"/>
          <w:szCs w:val="22"/>
        </w:rPr>
      </w:pPr>
      <w:r>
        <w:rPr>
          <w:noProof/>
          <w:sz w:val="22"/>
          <w:szCs w:val="22"/>
        </w:rPr>
        <w:t xml:space="preserve">                                                                 </w:t>
      </w:r>
      <w:r w:rsidRPr="00D97910">
        <w:rPr>
          <w:noProof/>
          <w:sz w:val="22"/>
          <w:szCs w:val="22"/>
        </w:rPr>
        <w:t>Daniel Eduardo Sandoval - 200712968</w:t>
      </w:r>
    </w:p>
    <w:p w14:paraId="4427CDCA" w14:textId="0954D339" w:rsidR="001A5C2F" w:rsidRDefault="001A5C2F">
      <w:pPr>
        <w:rPr>
          <w:lang w:val="es-ES"/>
        </w:rPr>
      </w:pPr>
    </w:p>
    <w:p w14:paraId="34D292D4"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Introducción. La introducción expone brevemente el problema y si existen antecedentes. Describe brevemente los datos y su idoneidad para abordar la pregunta del conjunto de problemas. Contiene un avance de los resultados y las conclusiones principales.</w:t>
      </w:r>
    </w:p>
    <w:p w14:paraId="0D579693" w14:textId="6B81FD0F" w:rsidR="00390809" w:rsidRDefault="00390809" w:rsidP="00390809">
      <w:pPr>
        <w:rPr>
          <w:rFonts w:ascii="Times New Roman" w:hAnsi="Times New Roman" w:cs="Times New Roman"/>
          <w:sz w:val="24"/>
          <w:szCs w:val="24"/>
          <w:highlight w:val="green"/>
        </w:rPr>
      </w:pPr>
      <w:r w:rsidRPr="006F4540">
        <w:rPr>
          <w:rFonts w:ascii="Times New Roman" w:hAnsi="Times New Roman" w:cs="Times New Roman"/>
          <w:sz w:val="24"/>
          <w:szCs w:val="24"/>
          <w:highlight w:val="green"/>
        </w:rPr>
        <w:t>• Datos. En este conjunto de problemas, se requiere que amplíes las variables en tus datos (recuerda ampliar los datos de entrenamiento y prueba). Como mínimo, debes agregar seis variables adicionales:</w:t>
      </w:r>
    </w:p>
    <w:p w14:paraId="35C218F5" w14:textId="7718A5C4" w:rsidR="00CE4662" w:rsidRDefault="00CE4662" w:rsidP="00803D44">
      <w:pPr>
        <w:jc w:val="both"/>
        <w:rPr>
          <w:rFonts w:ascii="Times New Roman" w:hAnsi="Times New Roman" w:cs="Times New Roman"/>
          <w:sz w:val="24"/>
          <w:szCs w:val="24"/>
        </w:rPr>
      </w:pPr>
      <w:r w:rsidRPr="00CE4662">
        <w:rPr>
          <w:rFonts w:ascii="Times New Roman" w:hAnsi="Times New Roman" w:cs="Times New Roman"/>
          <w:sz w:val="24"/>
          <w:szCs w:val="24"/>
        </w:rPr>
        <w:t>De acuerdo con la literatura</w:t>
      </w:r>
      <w:r w:rsidR="00DF2AD7">
        <w:rPr>
          <w:rFonts w:ascii="Times New Roman" w:hAnsi="Times New Roman" w:cs="Times New Roman"/>
          <w:sz w:val="24"/>
          <w:szCs w:val="24"/>
        </w:rPr>
        <w:t xml:space="preserve"> </w:t>
      </w:r>
      <w:r w:rsidRPr="00CE4662">
        <w:rPr>
          <w:rFonts w:ascii="Times New Roman" w:hAnsi="Times New Roman" w:cs="Times New Roman"/>
          <w:sz w:val="24"/>
          <w:szCs w:val="24"/>
        </w:rPr>
        <w:t>relaciona</w:t>
      </w:r>
      <w:r>
        <w:rPr>
          <w:rFonts w:ascii="Times New Roman" w:hAnsi="Times New Roman" w:cs="Times New Roman"/>
          <w:sz w:val="24"/>
          <w:szCs w:val="24"/>
        </w:rPr>
        <w:t>da</w:t>
      </w:r>
      <w:r w:rsidRPr="00CE4662">
        <w:rPr>
          <w:rFonts w:ascii="Times New Roman" w:hAnsi="Times New Roman" w:cs="Times New Roman"/>
          <w:sz w:val="24"/>
          <w:szCs w:val="24"/>
        </w:rPr>
        <w:t xml:space="preserve"> con los precios de las viviendas, este se suele determinar a través del modelo de precios hedónicos, que busca estimar el valor de un bien inmueble a través de las características que poseen </w:t>
      </w:r>
      <w:r>
        <w:rPr>
          <w:rFonts w:ascii="Times New Roman" w:hAnsi="Times New Roman" w:cs="Times New Roman"/>
          <w:sz w:val="24"/>
          <w:szCs w:val="24"/>
        </w:rPr>
        <w:t>los mismos y que los hacen</w:t>
      </w:r>
      <w:r w:rsidRPr="00CE4662">
        <w:rPr>
          <w:rFonts w:ascii="Times New Roman" w:hAnsi="Times New Roman" w:cs="Times New Roman"/>
          <w:sz w:val="24"/>
          <w:szCs w:val="24"/>
        </w:rPr>
        <w:t xml:space="preserve"> diferenciados </w:t>
      </w:r>
      <w:r>
        <w:rPr>
          <w:rFonts w:ascii="Times New Roman" w:hAnsi="Times New Roman" w:cs="Times New Roman"/>
          <w:sz w:val="24"/>
          <w:szCs w:val="24"/>
        </w:rPr>
        <w:t xml:space="preserve">de otros </w:t>
      </w:r>
      <w:r w:rsidRPr="00CE4662">
        <w:rPr>
          <w:rFonts w:ascii="Times New Roman" w:hAnsi="Times New Roman" w:cs="Times New Roman"/>
          <w:sz w:val="24"/>
          <w:szCs w:val="24"/>
        </w:rPr>
        <w:t xml:space="preserve">(Taylor, L. 200X). Es así </w:t>
      </w:r>
      <w:r w:rsidRPr="00CE4662">
        <w:rPr>
          <w:rFonts w:ascii="Times New Roman" w:hAnsi="Times New Roman" w:cs="Times New Roman"/>
          <w:sz w:val="24"/>
          <w:szCs w:val="24"/>
        </w:rPr>
        <w:t>como</w:t>
      </w:r>
      <w:r w:rsidRPr="00CE4662">
        <w:rPr>
          <w:rFonts w:ascii="Times New Roman" w:hAnsi="Times New Roman" w:cs="Times New Roman"/>
          <w:sz w:val="24"/>
          <w:szCs w:val="24"/>
        </w:rPr>
        <w:t xml:space="preserve"> surgen variables o características como la cercanía </w:t>
      </w:r>
      <w:r>
        <w:rPr>
          <w:rFonts w:ascii="Times New Roman" w:hAnsi="Times New Roman" w:cs="Times New Roman"/>
          <w:sz w:val="24"/>
          <w:szCs w:val="24"/>
        </w:rPr>
        <w:t xml:space="preserve">a lugares de servicios (como </w:t>
      </w:r>
      <w:r w:rsidRPr="00CE4662">
        <w:rPr>
          <w:rFonts w:ascii="Times New Roman" w:hAnsi="Times New Roman" w:cs="Times New Roman"/>
          <w:sz w:val="24"/>
          <w:szCs w:val="24"/>
        </w:rPr>
        <w:t>hospitales, colegios, parques, estaciones de policía,</w:t>
      </w:r>
      <w:r>
        <w:rPr>
          <w:rFonts w:ascii="Times New Roman" w:hAnsi="Times New Roman" w:cs="Times New Roman"/>
          <w:sz w:val="24"/>
          <w:szCs w:val="24"/>
        </w:rPr>
        <w:t xml:space="preserve"> entre otros), y la estructura propia de la construcción que pueden influir en el valor de los inmuebles. Estás características se basan en aquellos atributos propios de los apartamentos y casas del análisis, así como de la ubicación. Según la literatura, dentro de las características propias de un inmueble, los atributos que se destacan son la cantidad de habitaciones, dormitorios y baños que posee, así como la antigüedad de</w:t>
      </w:r>
      <w:r w:rsidR="00DF2AD7">
        <w:rPr>
          <w:rFonts w:ascii="Times New Roman" w:hAnsi="Times New Roman" w:cs="Times New Roman"/>
          <w:sz w:val="24"/>
          <w:szCs w:val="24"/>
        </w:rPr>
        <w:t xml:space="preserve"> </w:t>
      </w:r>
      <w:proofErr w:type="gramStart"/>
      <w:r>
        <w:rPr>
          <w:rFonts w:ascii="Times New Roman" w:hAnsi="Times New Roman" w:cs="Times New Roman"/>
          <w:sz w:val="24"/>
          <w:szCs w:val="24"/>
        </w:rPr>
        <w:t>l</w:t>
      </w:r>
      <w:r w:rsidR="00DF2AD7">
        <w:rPr>
          <w:rFonts w:ascii="Times New Roman" w:hAnsi="Times New Roman" w:cs="Times New Roman"/>
          <w:sz w:val="24"/>
          <w:szCs w:val="24"/>
        </w:rPr>
        <w:t xml:space="preserve">os </w:t>
      </w:r>
      <w:r>
        <w:rPr>
          <w:rFonts w:ascii="Times New Roman" w:hAnsi="Times New Roman" w:cs="Times New Roman"/>
          <w:sz w:val="24"/>
          <w:szCs w:val="24"/>
        </w:rPr>
        <w:t>mismo</w:t>
      </w:r>
      <w:r w:rsidR="00DF2AD7">
        <w:rPr>
          <w:rFonts w:ascii="Times New Roman" w:hAnsi="Times New Roman" w:cs="Times New Roman"/>
          <w:sz w:val="24"/>
          <w:szCs w:val="24"/>
        </w:rPr>
        <w:t>s</w:t>
      </w:r>
      <w:proofErr w:type="gramEnd"/>
      <w:r>
        <w:rPr>
          <w:rFonts w:ascii="Times New Roman" w:hAnsi="Times New Roman" w:cs="Times New Roman"/>
          <w:sz w:val="24"/>
          <w:szCs w:val="24"/>
        </w:rPr>
        <w:t>, mientras que en cuanto a la ubicación se relacionan aspectos de bienes no mercadeables como la calidad del aire, el ruido</w:t>
      </w:r>
      <w:r w:rsidR="00DF2AD7">
        <w:rPr>
          <w:rFonts w:ascii="Times New Roman" w:hAnsi="Times New Roman" w:cs="Times New Roman"/>
          <w:sz w:val="24"/>
          <w:szCs w:val="24"/>
        </w:rPr>
        <w:t>,</w:t>
      </w:r>
      <w:r>
        <w:rPr>
          <w:rFonts w:ascii="Times New Roman" w:hAnsi="Times New Roman" w:cs="Times New Roman"/>
          <w:sz w:val="24"/>
          <w:szCs w:val="24"/>
        </w:rPr>
        <w:t xml:space="preserve"> la seguridad, entre otros. </w:t>
      </w:r>
    </w:p>
    <w:p w14:paraId="585971DF" w14:textId="53E5E654" w:rsidR="00FA1E76" w:rsidRDefault="00803D44" w:rsidP="00803D44">
      <w:pPr>
        <w:jc w:val="both"/>
        <w:rPr>
          <w:rFonts w:ascii="Times New Roman" w:hAnsi="Times New Roman" w:cs="Times New Roman"/>
          <w:sz w:val="24"/>
          <w:szCs w:val="24"/>
        </w:rPr>
      </w:pPr>
      <w:r w:rsidRPr="00803D44">
        <w:rPr>
          <w:rFonts w:ascii="Times New Roman" w:hAnsi="Times New Roman" w:cs="Times New Roman"/>
          <w:sz w:val="24"/>
          <w:szCs w:val="24"/>
        </w:rPr>
        <w:t>Con el objetivo de predecir los precios de viviendas en Chapinero se usaron dos bases de datos</w:t>
      </w:r>
      <w:r>
        <w:rPr>
          <w:rFonts w:ascii="Times New Roman" w:hAnsi="Times New Roman" w:cs="Times New Roman"/>
          <w:sz w:val="24"/>
          <w:szCs w:val="24"/>
        </w:rPr>
        <w:t xml:space="preserve">, </w:t>
      </w:r>
      <w:proofErr w:type="spellStart"/>
      <w:r w:rsidRPr="00FA1E76">
        <w:rPr>
          <w:rFonts w:ascii="Times New Roman" w:hAnsi="Times New Roman" w:cs="Times New Roman"/>
          <w:i/>
          <w:iCs/>
          <w:sz w:val="24"/>
          <w:szCs w:val="24"/>
        </w:rPr>
        <w:t>train</w:t>
      </w:r>
      <w:proofErr w:type="spellEnd"/>
      <w:r>
        <w:rPr>
          <w:rFonts w:ascii="Times New Roman" w:hAnsi="Times New Roman" w:cs="Times New Roman"/>
          <w:sz w:val="24"/>
          <w:szCs w:val="24"/>
        </w:rPr>
        <w:t xml:space="preserve"> y </w:t>
      </w:r>
      <w:r w:rsidRPr="00FA1E76">
        <w:rPr>
          <w:rFonts w:ascii="Times New Roman" w:hAnsi="Times New Roman" w:cs="Times New Roman"/>
          <w:i/>
          <w:iCs/>
          <w:sz w:val="24"/>
          <w:szCs w:val="24"/>
        </w:rPr>
        <w:t>test</w:t>
      </w:r>
      <w:r>
        <w:rPr>
          <w:rFonts w:ascii="Times New Roman" w:hAnsi="Times New Roman" w:cs="Times New Roman"/>
          <w:sz w:val="24"/>
          <w:szCs w:val="24"/>
        </w:rPr>
        <w:t>,</w:t>
      </w:r>
      <w:r w:rsidRPr="00803D44">
        <w:rPr>
          <w:rFonts w:ascii="Times New Roman" w:hAnsi="Times New Roman" w:cs="Times New Roman"/>
          <w:sz w:val="24"/>
          <w:szCs w:val="24"/>
        </w:rPr>
        <w:t xml:space="preserve"> con información asociada</w:t>
      </w:r>
      <w:r>
        <w:rPr>
          <w:rFonts w:ascii="Times New Roman" w:hAnsi="Times New Roman" w:cs="Times New Roman"/>
          <w:sz w:val="24"/>
          <w:szCs w:val="24"/>
        </w:rPr>
        <w:t xml:space="preserve"> a casas y apartamentos en Bogotá, las cuales contenían</w:t>
      </w:r>
      <w:r w:rsidR="00FA1E76">
        <w:rPr>
          <w:rFonts w:ascii="Times New Roman" w:hAnsi="Times New Roman" w:cs="Times New Roman"/>
          <w:sz w:val="24"/>
          <w:szCs w:val="24"/>
        </w:rPr>
        <w:t xml:space="preserve"> 38.644</w:t>
      </w:r>
      <w:r>
        <w:rPr>
          <w:rFonts w:ascii="Times New Roman" w:hAnsi="Times New Roman" w:cs="Times New Roman"/>
          <w:sz w:val="24"/>
          <w:szCs w:val="24"/>
        </w:rPr>
        <w:t xml:space="preserve"> y 10.286 observaciones respectivamente. Al realizar una primera inspección de cada una de las bases se </w:t>
      </w:r>
      <w:r w:rsidR="003F4CF9">
        <w:rPr>
          <w:rFonts w:ascii="Times New Roman" w:hAnsi="Times New Roman" w:cs="Times New Roman"/>
          <w:sz w:val="24"/>
          <w:szCs w:val="24"/>
        </w:rPr>
        <w:t>observó</w:t>
      </w:r>
      <w:r>
        <w:rPr>
          <w:rFonts w:ascii="Times New Roman" w:hAnsi="Times New Roman" w:cs="Times New Roman"/>
          <w:sz w:val="24"/>
          <w:szCs w:val="24"/>
        </w:rPr>
        <w:t xml:space="preserve"> que algunas variables importantes para la estimación de precios como el área de los inmuebles, el número de baños y habitaciones contaba con </w:t>
      </w:r>
      <w:r w:rsidR="003F4CF9">
        <w:rPr>
          <w:rFonts w:ascii="Times New Roman" w:hAnsi="Times New Roman" w:cs="Times New Roman"/>
          <w:sz w:val="24"/>
          <w:szCs w:val="24"/>
        </w:rPr>
        <w:t xml:space="preserve">una gran cantidad de </w:t>
      </w:r>
      <w:proofErr w:type="spellStart"/>
      <w:r>
        <w:rPr>
          <w:rFonts w:ascii="Times New Roman" w:hAnsi="Times New Roman" w:cs="Times New Roman"/>
          <w:sz w:val="24"/>
          <w:szCs w:val="24"/>
        </w:rPr>
        <w:t>missing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values</w:t>
      </w:r>
      <w:proofErr w:type="spellEnd"/>
      <w:r w:rsidR="003F4CF9">
        <w:rPr>
          <w:rFonts w:ascii="Times New Roman" w:hAnsi="Times New Roman" w:cs="Times New Roman"/>
          <w:sz w:val="24"/>
          <w:szCs w:val="24"/>
        </w:rPr>
        <w:t xml:space="preserve">. </w:t>
      </w:r>
      <w:r w:rsidR="00FA1E76">
        <w:rPr>
          <w:rFonts w:ascii="Times New Roman" w:hAnsi="Times New Roman" w:cs="Times New Roman"/>
          <w:sz w:val="24"/>
          <w:szCs w:val="24"/>
        </w:rPr>
        <w:t xml:space="preserve">También se observo que de la base de </w:t>
      </w:r>
      <w:proofErr w:type="spellStart"/>
      <w:r w:rsidR="00FA1E76" w:rsidRPr="00FA1E76">
        <w:rPr>
          <w:rFonts w:ascii="Times New Roman" w:hAnsi="Times New Roman" w:cs="Times New Roman"/>
          <w:i/>
          <w:iCs/>
          <w:sz w:val="24"/>
          <w:szCs w:val="24"/>
        </w:rPr>
        <w:t>train</w:t>
      </w:r>
      <w:proofErr w:type="spellEnd"/>
      <w:r w:rsidR="00FA1E76">
        <w:rPr>
          <w:rFonts w:ascii="Times New Roman" w:hAnsi="Times New Roman" w:cs="Times New Roman"/>
          <w:sz w:val="24"/>
          <w:szCs w:val="24"/>
        </w:rPr>
        <w:t xml:space="preserve"> no se contaba con la descripción de 9 </w:t>
      </w:r>
      <w:r w:rsidR="00FA1E76">
        <w:rPr>
          <w:rFonts w:ascii="Times New Roman" w:hAnsi="Times New Roman" w:cs="Times New Roman"/>
          <w:sz w:val="24"/>
          <w:szCs w:val="24"/>
        </w:rPr>
        <w:lastRenderedPageBreak/>
        <w:t xml:space="preserve">observaciones, por lo que se eliminaron al no ser de utilidad para la extracción de la información faltante. </w:t>
      </w:r>
    </w:p>
    <w:p w14:paraId="74D622C4" w14:textId="5957D5F4" w:rsidR="006F4540" w:rsidRDefault="003F4CF9" w:rsidP="00803D44">
      <w:pPr>
        <w:jc w:val="both"/>
        <w:rPr>
          <w:rFonts w:ascii="Times New Roman" w:hAnsi="Times New Roman" w:cs="Times New Roman"/>
          <w:sz w:val="24"/>
          <w:szCs w:val="24"/>
        </w:rPr>
      </w:pPr>
      <w:r>
        <w:rPr>
          <w:rFonts w:ascii="Times New Roman" w:hAnsi="Times New Roman" w:cs="Times New Roman"/>
          <w:sz w:val="24"/>
          <w:szCs w:val="24"/>
        </w:rPr>
        <w:t>Teniendo en cuenta lo anterior</w:t>
      </w:r>
      <w:r w:rsidR="00DF2AD7">
        <w:rPr>
          <w:rFonts w:ascii="Times New Roman" w:hAnsi="Times New Roman" w:cs="Times New Roman"/>
          <w:sz w:val="24"/>
          <w:szCs w:val="24"/>
        </w:rPr>
        <w:t>,</w:t>
      </w:r>
      <w:r>
        <w:rPr>
          <w:rFonts w:ascii="Times New Roman" w:hAnsi="Times New Roman" w:cs="Times New Roman"/>
          <w:sz w:val="24"/>
          <w:szCs w:val="24"/>
        </w:rPr>
        <w:t xml:space="preserve"> se extrajo información a partir de la columna </w:t>
      </w:r>
      <w:proofErr w:type="spellStart"/>
      <w:r w:rsidR="00DF2AD7" w:rsidRPr="00DF2AD7">
        <w:rPr>
          <w:rFonts w:ascii="Times New Roman" w:hAnsi="Times New Roman" w:cs="Times New Roman"/>
          <w:i/>
          <w:iCs/>
          <w:sz w:val="24"/>
          <w:szCs w:val="24"/>
        </w:rPr>
        <w:t>description</w:t>
      </w:r>
      <w:proofErr w:type="spellEnd"/>
      <w:r w:rsidR="00FA1E76">
        <w:rPr>
          <w:rFonts w:ascii="Times New Roman" w:hAnsi="Times New Roman" w:cs="Times New Roman"/>
          <w:sz w:val="24"/>
          <w:szCs w:val="24"/>
        </w:rPr>
        <w:t xml:space="preserve"> para áreas y baños, y se comparo con la información que ya se suministraba. Para cada caso se seleccionó el mayor número de la observación para dichas variables y se consolidó la información en una columna final. Dado que no fue posible extraer la totalidad de información</w:t>
      </w:r>
      <w:r w:rsidR="00DF2AD7">
        <w:rPr>
          <w:rFonts w:ascii="Times New Roman" w:hAnsi="Times New Roman" w:cs="Times New Roman"/>
          <w:sz w:val="24"/>
          <w:szCs w:val="24"/>
        </w:rPr>
        <w:t xml:space="preserve">, </w:t>
      </w:r>
      <w:r w:rsidR="00FA1E76">
        <w:rPr>
          <w:rFonts w:ascii="Times New Roman" w:hAnsi="Times New Roman" w:cs="Times New Roman"/>
          <w:sz w:val="24"/>
          <w:szCs w:val="24"/>
        </w:rPr>
        <w:t xml:space="preserve">para los valores de NAN de las variables de área y baños se imputaron estas observaciones faltantes por la mediana de cada variable. </w:t>
      </w:r>
    </w:p>
    <w:p w14:paraId="19B7E3AF" w14:textId="3E297626" w:rsidR="00BC3BC2" w:rsidRDefault="00BC3BC2" w:rsidP="00803D44">
      <w:pPr>
        <w:jc w:val="both"/>
        <w:rPr>
          <w:rFonts w:ascii="Times New Roman" w:hAnsi="Times New Roman" w:cs="Times New Roman"/>
          <w:sz w:val="24"/>
          <w:szCs w:val="24"/>
        </w:rPr>
      </w:pPr>
      <w:r>
        <w:rPr>
          <w:rFonts w:ascii="Times New Roman" w:hAnsi="Times New Roman" w:cs="Times New Roman"/>
          <w:sz w:val="24"/>
          <w:szCs w:val="24"/>
        </w:rPr>
        <w:t xml:space="preserve">Se realizó también la extracción del tipo de vivienda de la descripción y se comparo con la suministrada en la base, defendiendo como la información final la extraída del texto suministrado en cada base de datos. </w:t>
      </w:r>
    </w:p>
    <w:p w14:paraId="55F5571C" w14:textId="200E30F5" w:rsidR="004F385A" w:rsidRDefault="00BC3BC2" w:rsidP="00803D44">
      <w:pPr>
        <w:jc w:val="both"/>
        <w:rPr>
          <w:rFonts w:ascii="Times New Roman" w:hAnsi="Times New Roman" w:cs="Times New Roman"/>
          <w:sz w:val="24"/>
          <w:szCs w:val="24"/>
        </w:rPr>
      </w:pPr>
      <w:r>
        <w:rPr>
          <w:rFonts w:ascii="Times New Roman" w:hAnsi="Times New Roman" w:cs="Times New Roman"/>
          <w:sz w:val="24"/>
          <w:szCs w:val="24"/>
        </w:rPr>
        <w:t>Además de las variables previamente mencionadas, u</w:t>
      </w:r>
      <w:r w:rsidR="00CE4662">
        <w:rPr>
          <w:rFonts w:ascii="Times New Roman" w:hAnsi="Times New Roman" w:cs="Times New Roman"/>
          <w:sz w:val="24"/>
          <w:szCs w:val="24"/>
        </w:rPr>
        <w:t xml:space="preserve">sando herramientas de código para extracción de texto se </w:t>
      </w:r>
      <w:r w:rsidR="00DF2AD7">
        <w:rPr>
          <w:rFonts w:ascii="Times New Roman" w:hAnsi="Times New Roman" w:cs="Times New Roman"/>
          <w:sz w:val="24"/>
          <w:szCs w:val="24"/>
        </w:rPr>
        <w:t xml:space="preserve">crearon nuevas variables que permitieron identificar las características propias de cada vivienda </w:t>
      </w:r>
      <w:r>
        <w:rPr>
          <w:rFonts w:ascii="Times New Roman" w:hAnsi="Times New Roman" w:cs="Times New Roman"/>
          <w:sz w:val="24"/>
          <w:szCs w:val="24"/>
        </w:rPr>
        <w:t>en la muestra. Las variables creadas se pueden ver en la tabla 1.</w:t>
      </w:r>
    </w:p>
    <w:p w14:paraId="00C6058D" w14:textId="6A57F1F6" w:rsidR="004F385A" w:rsidRDefault="004F385A" w:rsidP="00803D44">
      <w:pPr>
        <w:jc w:val="both"/>
        <w:rPr>
          <w:rFonts w:ascii="Times New Roman" w:hAnsi="Times New Roman" w:cs="Times New Roman"/>
          <w:sz w:val="24"/>
          <w:szCs w:val="24"/>
        </w:rPr>
      </w:pPr>
      <w:r>
        <w:rPr>
          <w:rFonts w:ascii="Times New Roman" w:hAnsi="Times New Roman" w:cs="Times New Roman"/>
          <w:sz w:val="24"/>
          <w:szCs w:val="24"/>
        </w:rPr>
        <w:t xml:space="preserve">Tabla 1. </w:t>
      </w:r>
    </w:p>
    <w:tbl>
      <w:tblPr>
        <w:tblStyle w:val="Tabladelista6concolores-nfasis3"/>
        <w:tblW w:w="5000" w:type="pct"/>
        <w:tblLook w:val="04A0" w:firstRow="1" w:lastRow="0" w:firstColumn="1" w:lastColumn="0" w:noHBand="0" w:noVBand="1"/>
      </w:tblPr>
      <w:tblGrid>
        <w:gridCol w:w="3968"/>
        <w:gridCol w:w="5436"/>
      </w:tblGrid>
      <w:tr w:rsidR="004F385A" w:rsidRPr="004F385A" w14:paraId="3A4BAC6F" w14:textId="77777777" w:rsidTr="00277BFF">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10" w:type="pct"/>
          </w:tcPr>
          <w:p w14:paraId="07EB280B" w14:textId="4AEA57FD" w:rsidR="00BC3BC2" w:rsidRPr="004F385A" w:rsidRDefault="004F385A" w:rsidP="004F385A">
            <w:pPr>
              <w:jc w:val="center"/>
              <w:rPr>
                <w:rFonts w:ascii="Times New Roman" w:hAnsi="Times New Roman" w:cs="Times New Roman"/>
                <w:color w:val="auto"/>
                <w:sz w:val="20"/>
                <w:szCs w:val="20"/>
              </w:rPr>
            </w:pPr>
            <w:r>
              <w:rPr>
                <w:rFonts w:ascii="Times New Roman" w:hAnsi="Times New Roman" w:cs="Times New Roman"/>
                <w:color w:val="auto"/>
                <w:sz w:val="20"/>
                <w:szCs w:val="20"/>
              </w:rPr>
              <w:t>V</w:t>
            </w:r>
            <w:r w:rsidR="00BC3BC2" w:rsidRPr="004F385A">
              <w:rPr>
                <w:rFonts w:ascii="Times New Roman" w:hAnsi="Times New Roman" w:cs="Times New Roman"/>
                <w:color w:val="auto"/>
                <w:sz w:val="20"/>
                <w:szCs w:val="20"/>
              </w:rPr>
              <w:t>ariable</w:t>
            </w:r>
            <w:r>
              <w:rPr>
                <w:rFonts w:ascii="Times New Roman" w:hAnsi="Times New Roman" w:cs="Times New Roman"/>
                <w:color w:val="auto"/>
                <w:sz w:val="20"/>
                <w:szCs w:val="20"/>
              </w:rPr>
              <w:t>s adicionales extraídas del texto</w:t>
            </w:r>
          </w:p>
        </w:tc>
        <w:tc>
          <w:tcPr>
            <w:tcW w:w="2890" w:type="pct"/>
          </w:tcPr>
          <w:p w14:paraId="636BD15C" w14:textId="6D4CD9AB" w:rsidR="00BC3BC2" w:rsidRPr="004F385A" w:rsidRDefault="00BC3BC2" w:rsidP="004F38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4F385A">
              <w:rPr>
                <w:rFonts w:ascii="Times New Roman" w:hAnsi="Times New Roman" w:cs="Times New Roman"/>
                <w:color w:val="auto"/>
                <w:sz w:val="20"/>
                <w:szCs w:val="20"/>
              </w:rPr>
              <w:t>Descripción</w:t>
            </w:r>
          </w:p>
        </w:tc>
      </w:tr>
      <w:tr w:rsidR="004F385A" w:rsidRPr="004F385A" w14:paraId="65AA3126" w14:textId="77777777" w:rsidTr="00277BFF">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10" w:type="pct"/>
            <w:vAlign w:val="center"/>
          </w:tcPr>
          <w:p w14:paraId="0422FB64" w14:textId="0341B37E" w:rsidR="00BC3BC2" w:rsidRPr="004F385A" w:rsidRDefault="00BC3BC2" w:rsidP="004F385A">
            <w:pPr>
              <w:jc w:val="center"/>
              <w:rPr>
                <w:rFonts w:ascii="Times New Roman" w:hAnsi="Times New Roman" w:cs="Times New Roman"/>
                <w:b w:val="0"/>
                <w:bCs w:val="0"/>
                <w:color w:val="auto"/>
                <w:sz w:val="20"/>
                <w:szCs w:val="20"/>
              </w:rPr>
            </w:pPr>
            <w:r w:rsidRPr="004F385A">
              <w:rPr>
                <w:rFonts w:ascii="Times New Roman" w:hAnsi="Times New Roman" w:cs="Times New Roman"/>
                <w:b w:val="0"/>
                <w:bCs w:val="0"/>
                <w:color w:val="auto"/>
                <w:sz w:val="20"/>
                <w:szCs w:val="20"/>
              </w:rPr>
              <w:t>Parqueadero</w:t>
            </w:r>
          </w:p>
        </w:tc>
        <w:tc>
          <w:tcPr>
            <w:tcW w:w="2890" w:type="pct"/>
            <w:vAlign w:val="center"/>
          </w:tcPr>
          <w:p w14:paraId="4D12CF5E" w14:textId="77640AB7" w:rsidR="00BC3BC2" w:rsidRPr="004F385A" w:rsidRDefault="00BC3BC2" w:rsidP="004F38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4F385A">
              <w:rPr>
                <w:rFonts w:ascii="Times New Roman" w:hAnsi="Times New Roman" w:cs="Times New Roman"/>
                <w:color w:val="auto"/>
                <w:sz w:val="20"/>
                <w:szCs w:val="20"/>
              </w:rPr>
              <w:t>Variable dicótoma: 1 si la vivienda tiene parqueadero, 0 si no tiene</w:t>
            </w:r>
          </w:p>
        </w:tc>
      </w:tr>
      <w:tr w:rsidR="004F385A" w:rsidRPr="004F385A" w14:paraId="5FB3C8DD" w14:textId="77777777" w:rsidTr="00277BFF">
        <w:trPr>
          <w:trHeight w:val="816"/>
        </w:trPr>
        <w:tc>
          <w:tcPr>
            <w:cnfStyle w:val="001000000000" w:firstRow="0" w:lastRow="0" w:firstColumn="1" w:lastColumn="0" w:oddVBand="0" w:evenVBand="0" w:oddHBand="0" w:evenHBand="0" w:firstRowFirstColumn="0" w:firstRowLastColumn="0" w:lastRowFirstColumn="0" w:lastRowLastColumn="0"/>
            <w:tcW w:w="2110" w:type="pct"/>
            <w:vAlign w:val="center"/>
          </w:tcPr>
          <w:p w14:paraId="4D2C5D24" w14:textId="6C78D7C0" w:rsidR="00BC3BC2" w:rsidRPr="004F385A" w:rsidRDefault="00BC3BC2" w:rsidP="004F385A">
            <w:pPr>
              <w:jc w:val="center"/>
              <w:rPr>
                <w:rFonts w:ascii="Times New Roman" w:hAnsi="Times New Roman" w:cs="Times New Roman"/>
                <w:b w:val="0"/>
                <w:bCs w:val="0"/>
                <w:color w:val="auto"/>
                <w:sz w:val="20"/>
                <w:szCs w:val="20"/>
              </w:rPr>
            </w:pPr>
            <w:r w:rsidRPr="004F385A">
              <w:rPr>
                <w:rFonts w:ascii="Times New Roman" w:hAnsi="Times New Roman" w:cs="Times New Roman"/>
                <w:b w:val="0"/>
                <w:bCs w:val="0"/>
                <w:color w:val="auto"/>
                <w:sz w:val="20"/>
                <w:szCs w:val="20"/>
              </w:rPr>
              <w:t>Baño social</w:t>
            </w:r>
          </w:p>
        </w:tc>
        <w:tc>
          <w:tcPr>
            <w:tcW w:w="2890" w:type="pct"/>
            <w:vAlign w:val="center"/>
          </w:tcPr>
          <w:p w14:paraId="39FDFBDB" w14:textId="0BF8FA7A" w:rsidR="00BC3BC2" w:rsidRPr="004F385A" w:rsidRDefault="00BC3BC2" w:rsidP="004F38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4F385A">
              <w:rPr>
                <w:rFonts w:ascii="Times New Roman" w:hAnsi="Times New Roman" w:cs="Times New Roman"/>
                <w:color w:val="auto"/>
                <w:sz w:val="20"/>
                <w:szCs w:val="20"/>
              </w:rPr>
              <w:t>Variable dicótoma</w:t>
            </w:r>
            <w:r w:rsidRPr="004F385A">
              <w:rPr>
                <w:rFonts w:ascii="Times New Roman" w:hAnsi="Times New Roman" w:cs="Times New Roman"/>
                <w:color w:val="auto"/>
                <w:sz w:val="20"/>
                <w:szCs w:val="20"/>
              </w:rPr>
              <w:t xml:space="preserve"> calculada a partir de información de extraída para baños y habitaciones</w:t>
            </w:r>
            <w:r w:rsidRPr="004F385A">
              <w:rPr>
                <w:rFonts w:ascii="Times New Roman" w:hAnsi="Times New Roman" w:cs="Times New Roman"/>
                <w:color w:val="auto"/>
                <w:sz w:val="20"/>
                <w:szCs w:val="20"/>
              </w:rPr>
              <w:t xml:space="preserve">: 1 </w:t>
            </w:r>
            <w:r w:rsidRPr="004F385A">
              <w:rPr>
                <w:rFonts w:ascii="Times New Roman" w:hAnsi="Times New Roman" w:cs="Times New Roman"/>
                <w:color w:val="auto"/>
                <w:sz w:val="20"/>
                <w:szCs w:val="20"/>
              </w:rPr>
              <w:t>si la cantidad de baños es mayor a el numero de habitaciones, 0 si no lo es</w:t>
            </w:r>
          </w:p>
        </w:tc>
      </w:tr>
      <w:tr w:rsidR="004F385A" w:rsidRPr="004F385A" w14:paraId="7DA0E024" w14:textId="77777777" w:rsidTr="00277BFF">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110" w:type="pct"/>
            <w:vAlign w:val="center"/>
          </w:tcPr>
          <w:p w14:paraId="0F2DAAFE" w14:textId="288DCBED" w:rsidR="00BC3BC2" w:rsidRPr="004F385A" w:rsidRDefault="00BC3BC2" w:rsidP="004F385A">
            <w:pPr>
              <w:jc w:val="center"/>
              <w:rPr>
                <w:rFonts w:ascii="Times New Roman" w:hAnsi="Times New Roman" w:cs="Times New Roman"/>
                <w:b w:val="0"/>
                <w:bCs w:val="0"/>
                <w:color w:val="auto"/>
                <w:sz w:val="20"/>
                <w:szCs w:val="20"/>
              </w:rPr>
            </w:pPr>
            <w:r w:rsidRPr="004F385A">
              <w:rPr>
                <w:rFonts w:ascii="Times New Roman" w:hAnsi="Times New Roman" w:cs="Times New Roman"/>
                <w:b w:val="0"/>
                <w:bCs w:val="0"/>
                <w:color w:val="auto"/>
                <w:sz w:val="20"/>
                <w:szCs w:val="20"/>
              </w:rPr>
              <w:t>Deposito</w:t>
            </w:r>
          </w:p>
        </w:tc>
        <w:tc>
          <w:tcPr>
            <w:tcW w:w="2890" w:type="pct"/>
            <w:vAlign w:val="center"/>
          </w:tcPr>
          <w:p w14:paraId="66058A8B" w14:textId="3F19F344" w:rsidR="00BC3BC2" w:rsidRPr="004F385A" w:rsidRDefault="00BC3BC2" w:rsidP="004F38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4F385A">
              <w:rPr>
                <w:rFonts w:ascii="Times New Roman" w:hAnsi="Times New Roman" w:cs="Times New Roman"/>
                <w:color w:val="auto"/>
                <w:sz w:val="20"/>
                <w:szCs w:val="20"/>
              </w:rPr>
              <w:t>Variable dicótoma: 1 si la vivienda cuenta con deposito o garaje, 0 si no tiene</w:t>
            </w:r>
          </w:p>
        </w:tc>
      </w:tr>
      <w:tr w:rsidR="004F385A" w:rsidRPr="004F385A" w14:paraId="63DF77EF" w14:textId="77777777" w:rsidTr="00277BFF">
        <w:trPr>
          <w:trHeight w:val="529"/>
        </w:trPr>
        <w:tc>
          <w:tcPr>
            <w:cnfStyle w:val="001000000000" w:firstRow="0" w:lastRow="0" w:firstColumn="1" w:lastColumn="0" w:oddVBand="0" w:evenVBand="0" w:oddHBand="0" w:evenHBand="0" w:firstRowFirstColumn="0" w:firstRowLastColumn="0" w:lastRowFirstColumn="0" w:lastRowLastColumn="0"/>
            <w:tcW w:w="2110" w:type="pct"/>
            <w:vAlign w:val="center"/>
          </w:tcPr>
          <w:p w14:paraId="1FC3C9A1" w14:textId="69E230D9" w:rsidR="00BC3BC2" w:rsidRPr="004F385A" w:rsidRDefault="00BC3BC2" w:rsidP="004F385A">
            <w:pPr>
              <w:jc w:val="center"/>
              <w:rPr>
                <w:rFonts w:ascii="Times New Roman" w:hAnsi="Times New Roman" w:cs="Times New Roman"/>
                <w:b w:val="0"/>
                <w:bCs w:val="0"/>
                <w:color w:val="auto"/>
                <w:sz w:val="20"/>
                <w:szCs w:val="20"/>
              </w:rPr>
            </w:pPr>
            <w:r w:rsidRPr="004F385A">
              <w:rPr>
                <w:rFonts w:ascii="Times New Roman" w:hAnsi="Times New Roman" w:cs="Times New Roman"/>
                <w:b w:val="0"/>
                <w:bCs w:val="0"/>
                <w:color w:val="auto"/>
                <w:sz w:val="20"/>
                <w:szCs w:val="20"/>
              </w:rPr>
              <w:t>Estado construcción</w:t>
            </w:r>
          </w:p>
        </w:tc>
        <w:tc>
          <w:tcPr>
            <w:tcW w:w="2890" w:type="pct"/>
            <w:vAlign w:val="center"/>
          </w:tcPr>
          <w:p w14:paraId="351AE567" w14:textId="1FD91697" w:rsidR="00BC3BC2" w:rsidRPr="004F385A" w:rsidRDefault="00BC3BC2" w:rsidP="004F38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4F385A">
              <w:rPr>
                <w:rFonts w:ascii="Times New Roman" w:hAnsi="Times New Roman" w:cs="Times New Roman"/>
                <w:color w:val="auto"/>
                <w:sz w:val="20"/>
                <w:szCs w:val="20"/>
              </w:rPr>
              <w:t>Variable dicótoma: 1 si la vivienda es nueva, 0 si no lo es</w:t>
            </w:r>
          </w:p>
        </w:tc>
      </w:tr>
      <w:tr w:rsidR="004F385A" w:rsidRPr="004F385A" w14:paraId="52748AE3" w14:textId="77777777" w:rsidTr="00277BFF">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110" w:type="pct"/>
            <w:vAlign w:val="center"/>
          </w:tcPr>
          <w:p w14:paraId="19ECF44A" w14:textId="6F8DA019" w:rsidR="00BC3BC2" w:rsidRPr="004F385A" w:rsidRDefault="00BC3BC2" w:rsidP="004F385A">
            <w:pPr>
              <w:jc w:val="center"/>
              <w:rPr>
                <w:rFonts w:ascii="Times New Roman" w:hAnsi="Times New Roman" w:cs="Times New Roman"/>
                <w:b w:val="0"/>
                <w:bCs w:val="0"/>
                <w:color w:val="auto"/>
                <w:sz w:val="20"/>
                <w:szCs w:val="20"/>
              </w:rPr>
            </w:pPr>
            <w:r w:rsidRPr="004F385A">
              <w:rPr>
                <w:rFonts w:ascii="Times New Roman" w:hAnsi="Times New Roman" w:cs="Times New Roman"/>
                <w:b w:val="0"/>
                <w:bCs w:val="0"/>
                <w:color w:val="auto"/>
                <w:sz w:val="20"/>
                <w:szCs w:val="20"/>
              </w:rPr>
              <w:t>Estado remodelado</w:t>
            </w:r>
          </w:p>
        </w:tc>
        <w:tc>
          <w:tcPr>
            <w:tcW w:w="2890" w:type="pct"/>
            <w:vAlign w:val="center"/>
          </w:tcPr>
          <w:p w14:paraId="326471F5" w14:textId="2899AE07" w:rsidR="00BC3BC2" w:rsidRPr="004F385A" w:rsidRDefault="00BC3BC2" w:rsidP="004F38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4F385A">
              <w:rPr>
                <w:rFonts w:ascii="Times New Roman" w:hAnsi="Times New Roman" w:cs="Times New Roman"/>
                <w:color w:val="auto"/>
                <w:sz w:val="20"/>
                <w:szCs w:val="20"/>
              </w:rPr>
              <w:t>Variable dicótoma: 1 si la vivienda e</w:t>
            </w:r>
            <w:r w:rsidR="004F385A" w:rsidRPr="004F385A">
              <w:rPr>
                <w:rFonts w:ascii="Times New Roman" w:hAnsi="Times New Roman" w:cs="Times New Roman"/>
                <w:color w:val="auto"/>
                <w:sz w:val="20"/>
                <w:szCs w:val="20"/>
              </w:rPr>
              <w:t>stá remodelada</w:t>
            </w:r>
            <w:r w:rsidRPr="004F385A">
              <w:rPr>
                <w:rFonts w:ascii="Times New Roman" w:hAnsi="Times New Roman" w:cs="Times New Roman"/>
                <w:color w:val="auto"/>
                <w:sz w:val="20"/>
                <w:szCs w:val="20"/>
              </w:rPr>
              <w:t>, 0 si no lo es</w:t>
            </w:r>
          </w:p>
        </w:tc>
      </w:tr>
      <w:tr w:rsidR="004F385A" w:rsidRPr="004F385A" w14:paraId="6AFC96A4" w14:textId="77777777" w:rsidTr="00277BFF">
        <w:trPr>
          <w:trHeight w:val="639"/>
        </w:trPr>
        <w:tc>
          <w:tcPr>
            <w:cnfStyle w:val="001000000000" w:firstRow="0" w:lastRow="0" w:firstColumn="1" w:lastColumn="0" w:oddVBand="0" w:evenVBand="0" w:oddHBand="0" w:evenHBand="0" w:firstRowFirstColumn="0" w:firstRowLastColumn="0" w:lastRowFirstColumn="0" w:lastRowLastColumn="0"/>
            <w:tcW w:w="2110" w:type="pct"/>
            <w:vAlign w:val="center"/>
          </w:tcPr>
          <w:p w14:paraId="0461CD86" w14:textId="7C8E4F22" w:rsidR="00BC3BC2" w:rsidRPr="004F385A" w:rsidRDefault="00BC3BC2" w:rsidP="004F385A">
            <w:pPr>
              <w:jc w:val="center"/>
              <w:rPr>
                <w:rFonts w:ascii="Times New Roman" w:hAnsi="Times New Roman" w:cs="Times New Roman"/>
                <w:b w:val="0"/>
                <w:bCs w:val="0"/>
                <w:color w:val="auto"/>
                <w:sz w:val="20"/>
                <w:szCs w:val="20"/>
              </w:rPr>
            </w:pPr>
            <w:r w:rsidRPr="004F385A">
              <w:rPr>
                <w:rFonts w:ascii="Times New Roman" w:hAnsi="Times New Roman" w:cs="Times New Roman"/>
                <w:b w:val="0"/>
                <w:bCs w:val="0"/>
                <w:color w:val="auto"/>
                <w:sz w:val="20"/>
                <w:szCs w:val="20"/>
              </w:rPr>
              <w:t xml:space="preserve">Terraza o </w:t>
            </w:r>
            <w:r w:rsidR="004F385A" w:rsidRPr="004F385A">
              <w:rPr>
                <w:rFonts w:ascii="Times New Roman" w:hAnsi="Times New Roman" w:cs="Times New Roman"/>
                <w:b w:val="0"/>
                <w:bCs w:val="0"/>
                <w:color w:val="auto"/>
                <w:sz w:val="20"/>
                <w:szCs w:val="20"/>
              </w:rPr>
              <w:t>balcón</w:t>
            </w:r>
          </w:p>
        </w:tc>
        <w:tc>
          <w:tcPr>
            <w:tcW w:w="2890" w:type="pct"/>
            <w:vAlign w:val="center"/>
          </w:tcPr>
          <w:p w14:paraId="37163BB0" w14:textId="224C11DA" w:rsidR="00BC3BC2" w:rsidRPr="004F385A" w:rsidRDefault="004F385A" w:rsidP="004F38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4F385A">
              <w:rPr>
                <w:rFonts w:ascii="Times New Roman" w:hAnsi="Times New Roman" w:cs="Times New Roman"/>
                <w:color w:val="auto"/>
                <w:sz w:val="20"/>
                <w:szCs w:val="20"/>
              </w:rPr>
              <w:t>Variable dicótoma: 1 si la vivienda tiene terraza o balcón, 0 si no cuenta con ninguno de los dos</w:t>
            </w:r>
          </w:p>
        </w:tc>
      </w:tr>
    </w:tbl>
    <w:p w14:paraId="1EE55580" w14:textId="47AF4089" w:rsidR="00BC3BC2" w:rsidRDefault="003E689C" w:rsidP="00803D44">
      <w:pPr>
        <w:jc w:val="both"/>
        <w:rPr>
          <w:rFonts w:ascii="Times New Roman" w:hAnsi="Times New Roman" w:cs="Times New Roman"/>
          <w:sz w:val="24"/>
          <w:szCs w:val="24"/>
        </w:rPr>
      </w:pPr>
      <w:r>
        <w:rPr>
          <w:rFonts w:ascii="Times New Roman" w:hAnsi="Times New Roman" w:cs="Times New Roman"/>
          <w:sz w:val="24"/>
          <w:szCs w:val="24"/>
        </w:rPr>
        <w:t>Fuente: Elaboración propia</w:t>
      </w:r>
    </w:p>
    <w:p w14:paraId="41476E9F" w14:textId="5194582A" w:rsidR="004F385A" w:rsidRDefault="004F385A" w:rsidP="00803D44">
      <w:pPr>
        <w:jc w:val="both"/>
        <w:rPr>
          <w:rFonts w:ascii="Times New Roman" w:hAnsi="Times New Roman" w:cs="Times New Roman"/>
          <w:sz w:val="24"/>
          <w:szCs w:val="24"/>
        </w:rPr>
      </w:pPr>
      <w:r>
        <w:rPr>
          <w:rFonts w:ascii="Times New Roman" w:hAnsi="Times New Roman" w:cs="Times New Roman"/>
          <w:sz w:val="24"/>
          <w:szCs w:val="24"/>
        </w:rPr>
        <w:t xml:space="preserve">Los valores que no se pudieron extraer (NAN) para las variables de la tabla 1 fueron reemplazados con 0, con la finalidad de no sobreestimar los precios de las viviendas, teniendo en cuenta el objetivo del problema set. </w:t>
      </w:r>
    </w:p>
    <w:p w14:paraId="758DA549" w14:textId="25D373B1" w:rsidR="003E689C" w:rsidRPr="00FD30A0" w:rsidRDefault="003E689C" w:rsidP="003E689C">
      <w:pPr>
        <w:jc w:val="both"/>
        <w:rPr>
          <w:rFonts w:ascii="Times New Roman" w:hAnsi="Times New Roman" w:cs="Times New Roman"/>
          <w:b/>
          <w:bCs/>
          <w:sz w:val="24"/>
          <w:szCs w:val="24"/>
        </w:rPr>
      </w:pPr>
      <w:r w:rsidRPr="00FD30A0">
        <w:rPr>
          <w:rFonts w:ascii="Times New Roman" w:hAnsi="Times New Roman" w:cs="Times New Roman"/>
          <w:b/>
          <w:bCs/>
          <w:sz w:val="24"/>
          <w:szCs w:val="24"/>
        </w:rPr>
        <w:t>Variables externas</w:t>
      </w:r>
    </w:p>
    <w:p w14:paraId="560ACBEB"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 xml:space="preserve">En esta sección se describen las variables que fueron tomadas de fuentes externas a las bases de datos proveídas en el ejercicio. La selección de alguna de estas variables se hizo a partir de un estudio anterior (Toloza-Delgado et al., 2021), en el que identifican la importancia que tienen el estrato socioeconómico, la distancia a estaciones de </w:t>
      </w:r>
      <w:proofErr w:type="spellStart"/>
      <w:r w:rsidRPr="003E689C">
        <w:rPr>
          <w:rFonts w:ascii="Times New Roman" w:hAnsi="Times New Roman" w:cs="Times New Roman"/>
          <w:sz w:val="24"/>
          <w:szCs w:val="24"/>
        </w:rPr>
        <w:t>TransMilenio</w:t>
      </w:r>
      <w:proofErr w:type="spellEnd"/>
      <w:r w:rsidRPr="003E689C">
        <w:rPr>
          <w:rFonts w:ascii="Times New Roman" w:hAnsi="Times New Roman" w:cs="Times New Roman"/>
          <w:sz w:val="24"/>
          <w:szCs w:val="24"/>
        </w:rPr>
        <w:t xml:space="preserve"> y la distancia a parques.</w:t>
      </w:r>
    </w:p>
    <w:p w14:paraId="773DCD82"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lastRenderedPageBreak/>
        <w:t>Por otro lado, de acuerdo con Chacón Rodríguez, V. 2018), los instrumentos de Unidad de Planeamiento Zonal (UPZ) –reemplazadas en el 2022 por las Unidades de Planeamiento Local (UPL)– fueron utilizados para agrupar zonas homogéneas de la ciudad, por lo que pueden ser segmentaciones que capturen parte del precio de la vivienda.</w:t>
      </w:r>
    </w:p>
    <w:p w14:paraId="1901FDF3"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 xml:space="preserve">Distancia a estaciones de </w:t>
      </w:r>
      <w:proofErr w:type="spellStart"/>
      <w:r w:rsidRPr="003E689C">
        <w:rPr>
          <w:rFonts w:ascii="Times New Roman" w:hAnsi="Times New Roman" w:cs="Times New Roman"/>
          <w:sz w:val="24"/>
          <w:szCs w:val="24"/>
        </w:rPr>
        <w:t>TransMilenio</w:t>
      </w:r>
      <w:proofErr w:type="spellEnd"/>
    </w:p>
    <w:p w14:paraId="7C78015B"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 xml:space="preserve">Las ubicaciones de las estaciones de </w:t>
      </w:r>
      <w:proofErr w:type="spellStart"/>
      <w:r w:rsidRPr="003E689C">
        <w:rPr>
          <w:rFonts w:ascii="Times New Roman" w:hAnsi="Times New Roman" w:cs="Times New Roman"/>
          <w:sz w:val="24"/>
          <w:szCs w:val="24"/>
        </w:rPr>
        <w:t>TransMilenio</w:t>
      </w:r>
      <w:proofErr w:type="spellEnd"/>
      <w:r w:rsidRPr="003E689C">
        <w:rPr>
          <w:rFonts w:ascii="Times New Roman" w:hAnsi="Times New Roman" w:cs="Times New Roman"/>
          <w:sz w:val="24"/>
          <w:szCs w:val="24"/>
        </w:rPr>
        <w:t xml:space="preserve"> fueron tomadas de la página principal de la entidad (disponibles en un archivo </w:t>
      </w:r>
      <w:proofErr w:type="spellStart"/>
      <w:r w:rsidRPr="003E689C">
        <w:rPr>
          <w:rFonts w:ascii="Times New Roman" w:hAnsi="Times New Roman" w:cs="Times New Roman"/>
          <w:sz w:val="24"/>
          <w:szCs w:val="24"/>
        </w:rPr>
        <w:t>geojson</w:t>
      </w:r>
      <w:proofErr w:type="spellEnd"/>
      <w:r w:rsidRPr="003E689C">
        <w:rPr>
          <w:rFonts w:ascii="Times New Roman" w:hAnsi="Times New Roman" w:cs="Times New Roman"/>
          <w:sz w:val="24"/>
          <w:szCs w:val="24"/>
        </w:rPr>
        <w:t xml:space="preserve">), teniendo en cuenta que al utilizar el atributo de paradas de buses en la API de </w:t>
      </w:r>
      <w:proofErr w:type="spellStart"/>
      <w:r w:rsidRPr="003E689C">
        <w:rPr>
          <w:rFonts w:ascii="Times New Roman" w:hAnsi="Times New Roman" w:cs="Times New Roman"/>
          <w:sz w:val="24"/>
          <w:szCs w:val="24"/>
        </w:rPr>
        <w:t>OpenStreetMap</w:t>
      </w:r>
      <w:proofErr w:type="spellEnd"/>
      <w:r w:rsidRPr="003E689C">
        <w:rPr>
          <w:rFonts w:ascii="Times New Roman" w:hAnsi="Times New Roman" w:cs="Times New Roman"/>
          <w:sz w:val="24"/>
          <w:szCs w:val="24"/>
        </w:rPr>
        <w:t xml:space="preserve"> salían mezcladas algunas cuantas estaciones para buses que no son BRT. En total, se tienen 149 estaciones de </w:t>
      </w:r>
      <w:proofErr w:type="spellStart"/>
      <w:r w:rsidRPr="003E689C">
        <w:rPr>
          <w:rFonts w:ascii="Times New Roman" w:hAnsi="Times New Roman" w:cs="Times New Roman"/>
          <w:sz w:val="24"/>
          <w:szCs w:val="24"/>
        </w:rPr>
        <w:t>TransMilenio</w:t>
      </w:r>
      <w:proofErr w:type="spellEnd"/>
      <w:r w:rsidRPr="003E689C">
        <w:rPr>
          <w:rFonts w:ascii="Times New Roman" w:hAnsi="Times New Roman" w:cs="Times New Roman"/>
          <w:sz w:val="24"/>
          <w:szCs w:val="24"/>
        </w:rPr>
        <w:t xml:space="preserve"> distribuidas en 12 troncales del sistema.</w:t>
      </w:r>
    </w:p>
    <w:p w14:paraId="22D8F519"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Estratos socioeconómicos</w:t>
      </w:r>
    </w:p>
    <w:p w14:paraId="783F8F6E"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 xml:space="preserve">En la plataforma distrital de Datos Abiertos, se tiene, entre otros, las manzanas georreferenciadas según su estrato socioeconómico. Este atributo es asignado por las alcaldías para clasificar a una vivienda según características físicas externas e internas, su entorno inmediato y su contexto habitacional o funcional (DANE, 2023). </w:t>
      </w:r>
    </w:p>
    <w:p w14:paraId="396E5683"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Por la georreferenciación inadecuada de algunas viviendas y porque hay áreas de la ciudad que no están incluidas dentro de estas manzanas (vías, áreas públicas, zonas comerciales), se asignó el estrato de la vivienda según su cercanía al centroide del polígono , es decir, la vivienda tenía el valor del estrato del polígono cuyo centroide estuviera más cerca. En la siguiente figura se muestra el resultado de la asignación:</w:t>
      </w:r>
    </w:p>
    <w:p w14:paraId="58F9BAA0" w14:textId="2B728AD3" w:rsidR="003E689C" w:rsidRPr="003E689C" w:rsidRDefault="003E689C" w:rsidP="003E689C">
      <w:pPr>
        <w:jc w:val="center"/>
        <w:rPr>
          <w:rFonts w:ascii="Times New Roman" w:hAnsi="Times New Roman" w:cs="Times New Roman"/>
          <w:sz w:val="24"/>
          <w:szCs w:val="24"/>
        </w:rPr>
      </w:pPr>
      <w:r>
        <w:rPr>
          <w:noProof/>
        </w:rPr>
        <w:drawing>
          <wp:inline distT="0" distB="0" distL="0" distR="0" wp14:anchorId="64449924" wp14:editId="36B3E7C6">
            <wp:extent cx="4389755" cy="2762782"/>
            <wp:effectExtent l="0" t="0" r="0" b="0"/>
            <wp:docPr id="1232331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31742" name=""/>
                    <pic:cNvPicPr/>
                  </pic:nvPicPr>
                  <pic:blipFill>
                    <a:blip r:embed="rId8"/>
                    <a:stretch>
                      <a:fillRect/>
                    </a:stretch>
                  </pic:blipFill>
                  <pic:spPr>
                    <a:xfrm>
                      <a:off x="0" y="0"/>
                      <a:ext cx="4396504" cy="2767030"/>
                    </a:xfrm>
                    <a:prstGeom prst="rect">
                      <a:avLst/>
                    </a:prstGeom>
                  </pic:spPr>
                </pic:pic>
              </a:graphicData>
            </a:graphic>
          </wp:inline>
        </w:drawing>
      </w:r>
    </w:p>
    <w:p w14:paraId="7F79808F"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 xml:space="preserve"> </w:t>
      </w:r>
    </w:p>
    <w:p w14:paraId="7345F87D"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lastRenderedPageBreak/>
        <w:t>Figura 1. Muestra de asignación de los estratos socioeconómicos a las viviendas. Los puntos señalados en los recuadros rojos son ejemplos de la georreferenciación inadecuada, lo que resulta en que haya viviendas por fuera de las manzanas residenciales.</w:t>
      </w:r>
    </w:p>
    <w:p w14:paraId="5E5ACE11"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La zona de la anterior figura es muy interesante porque en un radio de 1000 metros se pueden ver cuatro estratos socioeconómicos: tres (amarillo), cuatro (naranja), cinco (verde) y seis (purpura). Los puntos representan las viviendas de las bases de datos y los polígonos sombreados son los que estaban disponibles en Datos Abiertos</w:t>
      </w:r>
    </w:p>
    <w:p w14:paraId="0C2AE01C" w14:textId="77777777" w:rsidR="003E689C" w:rsidRPr="003E689C"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Unidades de Planeamiento Zonal</w:t>
      </w:r>
    </w:p>
    <w:p w14:paraId="7EFA2E15" w14:textId="3C0A16CE" w:rsidR="00CE4662" w:rsidRDefault="003E689C" w:rsidP="003E689C">
      <w:pPr>
        <w:jc w:val="both"/>
        <w:rPr>
          <w:rFonts w:ascii="Times New Roman" w:hAnsi="Times New Roman" w:cs="Times New Roman"/>
          <w:sz w:val="24"/>
          <w:szCs w:val="24"/>
        </w:rPr>
      </w:pPr>
      <w:r w:rsidRPr="003E689C">
        <w:rPr>
          <w:rFonts w:ascii="Times New Roman" w:hAnsi="Times New Roman" w:cs="Times New Roman"/>
          <w:sz w:val="24"/>
          <w:szCs w:val="24"/>
        </w:rPr>
        <w:t>Los polígonos de la UPZ fueron tomados del Laboratorio Urbano Bogotá (Laboratorio Urbano, 2012) y emparejados con las viviendas de las bases de datos según su ubicación espacial. En total, se tienen 112 UPZ correspondientes 19 localidades dentro de la ciudad.</w:t>
      </w:r>
    </w:p>
    <w:p w14:paraId="6A19BDF1" w14:textId="266FEE6E" w:rsidR="00FD30A0" w:rsidRDefault="00FD30A0" w:rsidP="003E689C">
      <w:pPr>
        <w:jc w:val="both"/>
        <w:rPr>
          <w:rFonts w:ascii="Times New Roman" w:hAnsi="Times New Roman" w:cs="Times New Roman"/>
          <w:sz w:val="24"/>
          <w:szCs w:val="24"/>
        </w:rPr>
      </w:pPr>
      <w:r>
        <w:rPr>
          <w:rFonts w:ascii="Times New Roman" w:hAnsi="Times New Roman" w:cs="Times New Roman"/>
          <w:sz w:val="24"/>
          <w:szCs w:val="24"/>
        </w:rPr>
        <w:t xml:space="preserve">Así mismo, revisando las categorías contenidas en </w:t>
      </w:r>
      <w:proofErr w:type="spellStart"/>
      <w:r w:rsidRPr="004D1AE6">
        <w:rPr>
          <w:rFonts w:ascii="Times New Roman" w:hAnsi="Times New Roman" w:cs="Times New Roman"/>
          <w:i/>
          <w:iCs/>
          <w:sz w:val="24"/>
          <w:szCs w:val="24"/>
        </w:rPr>
        <w:t>leisure</w:t>
      </w:r>
      <w:proofErr w:type="spellEnd"/>
      <w:r>
        <w:rPr>
          <w:rFonts w:ascii="Times New Roman" w:hAnsi="Times New Roman" w:cs="Times New Roman"/>
          <w:sz w:val="24"/>
          <w:szCs w:val="24"/>
        </w:rPr>
        <w:t xml:space="preserve"> y </w:t>
      </w:r>
      <w:proofErr w:type="spellStart"/>
      <w:r w:rsidRPr="004D1AE6">
        <w:rPr>
          <w:rFonts w:ascii="Times New Roman" w:hAnsi="Times New Roman" w:cs="Times New Roman"/>
          <w:i/>
          <w:iCs/>
          <w:sz w:val="24"/>
          <w:szCs w:val="24"/>
        </w:rPr>
        <w:t>amen</w:t>
      </w:r>
      <w:r w:rsidR="004D1AE6" w:rsidRPr="004D1AE6">
        <w:rPr>
          <w:rFonts w:ascii="Times New Roman" w:hAnsi="Times New Roman" w:cs="Times New Roman"/>
          <w:i/>
          <w:iCs/>
          <w:sz w:val="24"/>
          <w:szCs w:val="24"/>
        </w:rPr>
        <w:t>ity</w:t>
      </w:r>
      <w:proofErr w:type="spellEnd"/>
      <w:r w:rsidR="004D1AE6">
        <w:rPr>
          <w:rFonts w:ascii="Times New Roman" w:hAnsi="Times New Roman" w:cs="Times New Roman"/>
          <w:sz w:val="24"/>
          <w:szCs w:val="24"/>
        </w:rPr>
        <w:t xml:space="preserve"> de Open Street </w:t>
      </w:r>
      <w:proofErr w:type="spellStart"/>
      <w:r w:rsidR="004D1AE6">
        <w:rPr>
          <w:rFonts w:ascii="Times New Roman" w:hAnsi="Times New Roman" w:cs="Times New Roman"/>
          <w:sz w:val="24"/>
          <w:szCs w:val="24"/>
        </w:rPr>
        <w:t>Maps</w:t>
      </w:r>
      <w:proofErr w:type="spellEnd"/>
      <w:r w:rsidR="004D1AE6">
        <w:rPr>
          <w:rFonts w:ascii="Times New Roman" w:hAnsi="Times New Roman" w:cs="Times New Roman"/>
          <w:sz w:val="24"/>
          <w:szCs w:val="24"/>
        </w:rPr>
        <w:t xml:space="preserve">, y </w:t>
      </w:r>
      <w:proofErr w:type="gramStart"/>
      <w:r w:rsidR="004D1AE6">
        <w:rPr>
          <w:rFonts w:ascii="Times New Roman" w:hAnsi="Times New Roman" w:cs="Times New Roman"/>
          <w:sz w:val="24"/>
          <w:szCs w:val="24"/>
        </w:rPr>
        <w:t>de acuerdo a</w:t>
      </w:r>
      <w:proofErr w:type="gramEnd"/>
      <w:r w:rsidR="004D1AE6">
        <w:rPr>
          <w:rFonts w:ascii="Times New Roman" w:hAnsi="Times New Roman" w:cs="Times New Roman"/>
          <w:sz w:val="24"/>
          <w:szCs w:val="24"/>
        </w:rPr>
        <w:t xml:space="preserve"> la literatura revisada, se obtuvo información de parques, hospitales, universidades, colegios, comandos de atención inmediata (</w:t>
      </w:r>
      <w:proofErr w:type="spellStart"/>
      <w:r w:rsidR="004D1AE6">
        <w:rPr>
          <w:rFonts w:ascii="Times New Roman" w:hAnsi="Times New Roman" w:cs="Times New Roman"/>
          <w:sz w:val="24"/>
          <w:szCs w:val="24"/>
        </w:rPr>
        <w:t>CAIs</w:t>
      </w:r>
      <w:proofErr w:type="spellEnd"/>
      <w:r w:rsidR="004D1AE6">
        <w:rPr>
          <w:rFonts w:ascii="Times New Roman" w:hAnsi="Times New Roman" w:cs="Times New Roman"/>
          <w:sz w:val="24"/>
          <w:szCs w:val="24"/>
        </w:rPr>
        <w:t xml:space="preserve">), con la cual se determinó la distancia mínima de cada inmueble a cada uno de estos espacios. En la figura XX se observa la distribución de </w:t>
      </w:r>
      <w:r w:rsidR="000E5485">
        <w:rPr>
          <w:rFonts w:ascii="Times New Roman" w:hAnsi="Times New Roman" w:cs="Times New Roman"/>
          <w:sz w:val="24"/>
          <w:szCs w:val="24"/>
        </w:rPr>
        <w:t>las categorías usadas</w:t>
      </w:r>
      <w:r w:rsidR="004D1AE6">
        <w:rPr>
          <w:rFonts w:ascii="Times New Roman" w:hAnsi="Times New Roman" w:cs="Times New Roman"/>
          <w:sz w:val="24"/>
          <w:szCs w:val="24"/>
        </w:rPr>
        <w:t xml:space="preserve"> a lo largo de Bogotá.</w:t>
      </w:r>
    </w:p>
    <w:p w14:paraId="14A3D31A" w14:textId="77777777" w:rsidR="00FD30A0" w:rsidRPr="00803D44" w:rsidRDefault="00FD30A0" w:rsidP="003E689C">
      <w:pPr>
        <w:jc w:val="both"/>
        <w:rPr>
          <w:rFonts w:ascii="Times New Roman" w:hAnsi="Times New Roman" w:cs="Times New Roman"/>
          <w:sz w:val="24"/>
          <w:szCs w:val="24"/>
        </w:rPr>
      </w:pPr>
    </w:p>
    <w:p w14:paraId="74384AC8" w14:textId="77777777" w:rsidR="00390809" w:rsidRPr="006F4540" w:rsidRDefault="00390809" w:rsidP="00390809">
      <w:pPr>
        <w:rPr>
          <w:rFonts w:ascii="Times New Roman" w:hAnsi="Times New Roman" w:cs="Times New Roman"/>
          <w:sz w:val="24"/>
          <w:szCs w:val="24"/>
          <w:highlight w:val="green"/>
        </w:rPr>
      </w:pPr>
      <w:r w:rsidRPr="006F4540">
        <w:rPr>
          <w:rFonts w:ascii="Times New Roman" w:hAnsi="Times New Roman" w:cs="Times New Roman"/>
          <w:sz w:val="24"/>
          <w:szCs w:val="24"/>
          <w:highlight w:val="green"/>
        </w:rPr>
        <w:t>– Al menos 4 predictores procedentes de fuentes externas; estos pueden ser de mapas de Open Street.</w:t>
      </w:r>
    </w:p>
    <w:p w14:paraId="2E99E281" w14:textId="77777777" w:rsidR="00390809" w:rsidRPr="006F4540" w:rsidRDefault="00390809" w:rsidP="00390809">
      <w:pPr>
        <w:rPr>
          <w:rFonts w:ascii="Times New Roman" w:hAnsi="Times New Roman" w:cs="Times New Roman"/>
          <w:sz w:val="24"/>
          <w:szCs w:val="24"/>
          <w:highlight w:val="green"/>
        </w:rPr>
      </w:pPr>
      <w:r w:rsidRPr="006F4540">
        <w:rPr>
          <w:rFonts w:ascii="Times New Roman" w:hAnsi="Times New Roman" w:cs="Times New Roman"/>
          <w:sz w:val="24"/>
          <w:szCs w:val="24"/>
          <w:highlight w:val="green"/>
        </w:rPr>
        <w:t>– Al menos 2 predictores procedentes del título o la descripción de las propiedades.</w:t>
      </w:r>
    </w:p>
    <w:p w14:paraId="096AE055" w14:textId="58017CF7" w:rsidR="00390809" w:rsidRPr="006F4540" w:rsidRDefault="00390809" w:rsidP="00390809">
      <w:pPr>
        <w:rPr>
          <w:rFonts w:ascii="Times New Roman" w:hAnsi="Times New Roman" w:cs="Times New Roman"/>
          <w:sz w:val="24"/>
          <w:szCs w:val="24"/>
          <w:highlight w:val="green"/>
        </w:rPr>
      </w:pPr>
      <w:r w:rsidRPr="006F4540">
        <w:rPr>
          <w:rFonts w:ascii="Times New Roman" w:hAnsi="Times New Roman" w:cs="Times New Roman"/>
          <w:sz w:val="24"/>
          <w:szCs w:val="24"/>
          <w:highlight w:val="green"/>
        </w:rPr>
        <w:t>Cuando escribas esta sección, debes:</w:t>
      </w:r>
    </w:p>
    <w:p w14:paraId="642CC078" w14:textId="77777777" w:rsidR="00390809" w:rsidRPr="006F4540" w:rsidRDefault="00390809" w:rsidP="00390809">
      <w:pPr>
        <w:rPr>
          <w:rFonts w:ascii="Times New Roman" w:hAnsi="Times New Roman" w:cs="Times New Roman"/>
          <w:sz w:val="24"/>
          <w:szCs w:val="24"/>
          <w:highlight w:val="green"/>
        </w:rPr>
      </w:pPr>
      <w:r w:rsidRPr="006F4540">
        <w:rPr>
          <w:rFonts w:ascii="Times New Roman" w:hAnsi="Times New Roman" w:cs="Times New Roman"/>
          <w:sz w:val="24"/>
          <w:szCs w:val="24"/>
          <w:highlight w:val="green"/>
        </w:rPr>
        <w:t xml:space="preserve">Describir los datos, su idoneidad para el problema </w:t>
      </w:r>
      <w:r w:rsidRPr="00277BFF">
        <w:rPr>
          <w:rFonts w:ascii="Times New Roman" w:hAnsi="Times New Roman" w:cs="Times New Roman"/>
          <w:sz w:val="24"/>
          <w:szCs w:val="24"/>
          <w:highlight w:val="cyan"/>
        </w:rPr>
        <w:t>y el proceso de construcción de la muestra, incluyendo cómo se limpiaron los datos, se combinaron y se crearon nuevas variables.</w:t>
      </w:r>
    </w:p>
    <w:p w14:paraId="23E0A026" w14:textId="77777777" w:rsidR="00390809" w:rsidRPr="00390809" w:rsidRDefault="00390809" w:rsidP="00390809">
      <w:pPr>
        <w:rPr>
          <w:rFonts w:ascii="Times New Roman" w:hAnsi="Times New Roman" w:cs="Times New Roman"/>
          <w:sz w:val="24"/>
          <w:szCs w:val="24"/>
        </w:rPr>
      </w:pPr>
      <w:r w:rsidRPr="006F4540">
        <w:rPr>
          <w:rFonts w:ascii="Times New Roman" w:hAnsi="Times New Roman" w:cs="Times New Roman"/>
          <w:sz w:val="24"/>
          <w:szCs w:val="24"/>
          <w:highlight w:val="green"/>
        </w:rPr>
        <w:t>Incluir un análisis descriptivo de los datos. Como mínimo, debes incluir una tabla de estadísticas descriptivas y dos mapas con su interpretación. Sin embargo, se espera un análisis profundo que ayude al lector a comprender los datos, su variación y la justificación de tus elecciones de datos. Utiliza tu conocimiento profesional para agregar valor a esta sección. No lo presentes como una "lista seca" de ingredientes.</w:t>
      </w:r>
    </w:p>
    <w:p w14:paraId="7B6CA280"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Modelo y Resultados. Esta sección presenta el modelo con la mejor puntuación enviado para su evaluación. Cuando escribas esta sección, incluye:</w:t>
      </w:r>
    </w:p>
    <w:p w14:paraId="11A2FA65" w14:textId="77777777" w:rsidR="00390809" w:rsidRPr="00DB66EC" w:rsidRDefault="00390809" w:rsidP="00390809">
      <w:pPr>
        <w:rPr>
          <w:rFonts w:ascii="Times New Roman" w:hAnsi="Times New Roman" w:cs="Times New Roman"/>
          <w:sz w:val="24"/>
          <w:szCs w:val="24"/>
          <w:highlight w:val="yellow"/>
        </w:rPr>
      </w:pPr>
      <w:r w:rsidRPr="00DB66EC">
        <w:rPr>
          <w:rFonts w:ascii="Times New Roman" w:hAnsi="Times New Roman" w:cs="Times New Roman"/>
          <w:sz w:val="24"/>
          <w:szCs w:val="24"/>
          <w:highlight w:val="yellow"/>
        </w:rPr>
        <w:t>– Una explicación de las variables utilizadas para entrenar este modelo, recuerda utilizar las variables que agregaste en la sección anterior.</w:t>
      </w:r>
    </w:p>
    <w:p w14:paraId="346CABC4" w14:textId="77777777" w:rsidR="00390809" w:rsidRDefault="00390809" w:rsidP="00390809">
      <w:pPr>
        <w:rPr>
          <w:rFonts w:ascii="Times New Roman" w:hAnsi="Times New Roman" w:cs="Times New Roman"/>
          <w:sz w:val="24"/>
          <w:szCs w:val="24"/>
        </w:rPr>
      </w:pPr>
      <w:r w:rsidRPr="00DB66EC">
        <w:rPr>
          <w:rFonts w:ascii="Times New Roman" w:hAnsi="Times New Roman" w:cs="Times New Roman"/>
          <w:sz w:val="24"/>
          <w:szCs w:val="24"/>
          <w:highlight w:val="yellow"/>
        </w:rPr>
        <w:t xml:space="preserve">– Una explicación detallada de cómo se entrenó, la selección de </w:t>
      </w:r>
      <w:proofErr w:type="spellStart"/>
      <w:r w:rsidRPr="00DB66EC">
        <w:rPr>
          <w:rFonts w:ascii="Times New Roman" w:hAnsi="Times New Roman" w:cs="Times New Roman"/>
          <w:sz w:val="24"/>
          <w:szCs w:val="24"/>
          <w:highlight w:val="yellow"/>
        </w:rPr>
        <w:t>hiperparámetros</w:t>
      </w:r>
      <w:proofErr w:type="spellEnd"/>
      <w:r w:rsidRPr="00DB66EC">
        <w:rPr>
          <w:rFonts w:ascii="Times New Roman" w:hAnsi="Times New Roman" w:cs="Times New Roman"/>
          <w:sz w:val="24"/>
          <w:szCs w:val="24"/>
          <w:highlight w:val="yellow"/>
        </w:rPr>
        <w:t xml:space="preserve"> y cualquier otra información relevante.</w:t>
      </w:r>
    </w:p>
    <w:p w14:paraId="1182C017" w14:textId="32469E5A" w:rsidR="009E2FE0" w:rsidRDefault="00FF128C" w:rsidP="00EF5598">
      <w:pPr>
        <w:jc w:val="both"/>
        <w:rPr>
          <w:rFonts w:ascii="Times New Roman" w:hAnsi="Times New Roman" w:cs="Times New Roman"/>
          <w:sz w:val="24"/>
          <w:szCs w:val="24"/>
        </w:rPr>
      </w:pPr>
      <w:r>
        <w:rPr>
          <w:rFonts w:ascii="Times New Roman" w:hAnsi="Times New Roman" w:cs="Times New Roman"/>
          <w:sz w:val="24"/>
          <w:szCs w:val="24"/>
        </w:rPr>
        <w:lastRenderedPageBreak/>
        <w:t>De acuerdo con la literatura académica relacional con los precios de las viviendas</w:t>
      </w:r>
      <w:r w:rsidR="00B5783B">
        <w:rPr>
          <w:rFonts w:ascii="Times New Roman" w:hAnsi="Times New Roman" w:cs="Times New Roman"/>
          <w:sz w:val="24"/>
          <w:szCs w:val="24"/>
        </w:rPr>
        <w:t xml:space="preserve">, este se suele determinar a través del modelo de precios hedónicos, que busca </w:t>
      </w:r>
      <w:r w:rsidR="00D679D2">
        <w:rPr>
          <w:rFonts w:ascii="Times New Roman" w:hAnsi="Times New Roman" w:cs="Times New Roman"/>
          <w:sz w:val="24"/>
          <w:szCs w:val="24"/>
        </w:rPr>
        <w:t>estima</w:t>
      </w:r>
      <w:r w:rsidR="00B5783B">
        <w:rPr>
          <w:rFonts w:ascii="Times New Roman" w:hAnsi="Times New Roman" w:cs="Times New Roman"/>
          <w:sz w:val="24"/>
          <w:szCs w:val="24"/>
        </w:rPr>
        <w:t xml:space="preserve">r el valor de un bien inmueble a través de las características </w:t>
      </w:r>
      <w:r w:rsidR="008C657C">
        <w:rPr>
          <w:rFonts w:ascii="Times New Roman" w:hAnsi="Times New Roman" w:cs="Times New Roman"/>
          <w:sz w:val="24"/>
          <w:szCs w:val="24"/>
        </w:rPr>
        <w:t xml:space="preserve">que poseen bienes que diferenciados (Taylor, L. 200X). </w:t>
      </w:r>
      <w:r w:rsidR="00DB66EC">
        <w:rPr>
          <w:rFonts w:ascii="Times New Roman" w:hAnsi="Times New Roman" w:cs="Times New Roman"/>
          <w:sz w:val="24"/>
          <w:szCs w:val="24"/>
        </w:rPr>
        <w:t xml:space="preserve">Es así que, </w:t>
      </w:r>
      <w:r w:rsidR="008C657C">
        <w:rPr>
          <w:rFonts w:ascii="Times New Roman" w:hAnsi="Times New Roman" w:cs="Times New Roman"/>
          <w:sz w:val="24"/>
          <w:szCs w:val="24"/>
        </w:rPr>
        <w:t>surgen variables o características de los inmuebles como la cercanía equipamientos (hospitales, colegios, parques, estaciones de policía, etc.)</w:t>
      </w:r>
      <w:r w:rsidR="00D679D2">
        <w:rPr>
          <w:rFonts w:ascii="Times New Roman" w:hAnsi="Times New Roman" w:cs="Times New Roman"/>
          <w:sz w:val="24"/>
          <w:szCs w:val="24"/>
        </w:rPr>
        <w:t>, así como el área de la propiedad y otra serie de características (ubicación)</w:t>
      </w:r>
      <w:r w:rsidR="009E2FE0">
        <w:rPr>
          <w:rFonts w:ascii="Times New Roman" w:hAnsi="Times New Roman" w:cs="Times New Roman"/>
          <w:sz w:val="24"/>
          <w:szCs w:val="24"/>
        </w:rPr>
        <w:t>.</w:t>
      </w:r>
      <w:r w:rsidR="009A52EF">
        <w:rPr>
          <w:rFonts w:ascii="Times New Roman" w:hAnsi="Times New Roman" w:cs="Times New Roman"/>
          <w:sz w:val="24"/>
          <w:szCs w:val="24"/>
        </w:rPr>
        <w:t xml:space="preserve"> </w:t>
      </w:r>
    </w:p>
    <w:p w14:paraId="5B40DD6C" w14:textId="4A3DD8BC" w:rsidR="008A6743" w:rsidRDefault="008A6743" w:rsidP="00EF5598">
      <w:pPr>
        <w:jc w:val="both"/>
        <w:rPr>
          <w:rFonts w:ascii="Times New Roman" w:hAnsi="Times New Roman" w:cs="Times New Roman"/>
          <w:sz w:val="24"/>
          <w:szCs w:val="24"/>
        </w:rPr>
      </w:pPr>
      <w:r>
        <w:rPr>
          <w:rFonts w:ascii="Times New Roman" w:hAnsi="Times New Roman" w:cs="Times New Roman"/>
          <w:sz w:val="24"/>
          <w:szCs w:val="24"/>
        </w:rPr>
        <w:t>Para este ejercicio se determinaron como variables internas a las características de las viviendas, las siguientes variables: tipo de la vivienda (casa o apartamento), el número de habitaciones (dormitorios), si cuenta o no con parqueadero/garaje, el área (tamaño) de la propiedad, el número de baños</w:t>
      </w:r>
      <w:r w:rsidR="00013FB1">
        <w:rPr>
          <w:rFonts w:ascii="Times New Roman" w:hAnsi="Times New Roman" w:cs="Times New Roman"/>
          <w:sz w:val="24"/>
          <w:szCs w:val="24"/>
        </w:rPr>
        <w:t xml:space="preserve"> y </w:t>
      </w:r>
      <w:r>
        <w:rPr>
          <w:rFonts w:ascii="Times New Roman" w:hAnsi="Times New Roman" w:cs="Times New Roman"/>
          <w:sz w:val="24"/>
          <w:szCs w:val="24"/>
        </w:rPr>
        <w:t>si cuenta o no con deposito</w:t>
      </w:r>
      <w:r w:rsidR="00013FB1">
        <w:rPr>
          <w:rFonts w:ascii="Times New Roman" w:hAnsi="Times New Roman" w:cs="Times New Roman"/>
          <w:sz w:val="24"/>
          <w:szCs w:val="24"/>
        </w:rPr>
        <w:t>.</w:t>
      </w:r>
    </w:p>
    <w:p w14:paraId="2C25C7E7" w14:textId="44A52D03" w:rsidR="00013FB1" w:rsidRDefault="00013FB1" w:rsidP="00EF559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Tipo de vivienda</w:t>
      </w:r>
    </w:p>
    <w:p w14:paraId="558F321A" w14:textId="7237324A" w:rsidR="00013FB1" w:rsidRDefault="00013FB1" w:rsidP="00EF5598">
      <w:pPr>
        <w:jc w:val="both"/>
        <w:rPr>
          <w:rFonts w:ascii="Times New Roman" w:hAnsi="Times New Roman" w:cs="Times New Roman"/>
          <w:sz w:val="24"/>
          <w:szCs w:val="24"/>
        </w:rPr>
      </w:pPr>
      <w:r>
        <w:rPr>
          <w:rFonts w:ascii="Times New Roman" w:hAnsi="Times New Roman" w:cs="Times New Roman"/>
          <w:sz w:val="24"/>
          <w:szCs w:val="24"/>
        </w:rPr>
        <w:t xml:space="preserve">Se refiere a si es una casa o un apartamento. Bogotá </w:t>
      </w:r>
      <w:r w:rsidR="00A70F6E">
        <w:rPr>
          <w:rFonts w:ascii="Times New Roman" w:hAnsi="Times New Roman" w:cs="Times New Roman"/>
          <w:sz w:val="24"/>
          <w:szCs w:val="24"/>
        </w:rPr>
        <w:t>es una de las ciudades con mayor densidad en América Latina, por lo que el mercado inmobiliario ha venido cambiando en el que la construcción de apartamentos predomina desde hace varios años.</w:t>
      </w:r>
    </w:p>
    <w:p w14:paraId="76E02684" w14:textId="36FE6AFA" w:rsidR="00A70F6E" w:rsidRDefault="00A70F6E" w:rsidP="00EF5598">
      <w:pPr>
        <w:jc w:val="both"/>
        <w:rPr>
          <w:rFonts w:ascii="Times New Roman" w:hAnsi="Times New Roman" w:cs="Times New Roman"/>
          <w:b/>
          <w:bCs/>
          <w:sz w:val="24"/>
          <w:szCs w:val="24"/>
          <w:u w:val="single"/>
        </w:rPr>
      </w:pPr>
      <w:r w:rsidRPr="00A70F6E">
        <w:rPr>
          <w:rFonts w:ascii="Times New Roman" w:hAnsi="Times New Roman" w:cs="Times New Roman"/>
          <w:b/>
          <w:bCs/>
          <w:sz w:val="24"/>
          <w:szCs w:val="24"/>
          <w:u w:val="single"/>
        </w:rPr>
        <w:t>Habitaciones</w:t>
      </w:r>
    </w:p>
    <w:p w14:paraId="595AD308" w14:textId="77777777" w:rsidR="001A0894" w:rsidRPr="001A0894" w:rsidRDefault="001A0894" w:rsidP="00EF5598">
      <w:pPr>
        <w:jc w:val="both"/>
        <w:rPr>
          <w:rFonts w:ascii="Times New Roman" w:hAnsi="Times New Roman" w:cs="Times New Roman"/>
          <w:b/>
          <w:bCs/>
          <w:sz w:val="24"/>
          <w:szCs w:val="24"/>
          <w:u w:val="single"/>
        </w:rPr>
      </w:pPr>
    </w:p>
    <w:p w14:paraId="48064516" w14:textId="77777777" w:rsidR="00390809" w:rsidRPr="00390809" w:rsidRDefault="00390809" w:rsidP="00390809">
      <w:pPr>
        <w:rPr>
          <w:rFonts w:ascii="Times New Roman" w:hAnsi="Times New Roman" w:cs="Times New Roman"/>
          <w:sz w:val="24"/>
          <w:szCs w:val="24"/>
        </w:rPr>
      </w:pPr>
      <w:r w:rsidRPr="00390809">
        <w:rPr>
          <w:rFonts w:ascii="Times New Roman" w:hAnsi="Times New Roman" w:cs="Times New Roman"/>
          <w:sz w:val="24"/>
          <w:szCs w:val="24"/>
        </w:rPr>
        <w:t xml:space="preserve">– Una sección que compare el rendimiento de la presentación con la mejor puntuación con otras presentaciones enviadas a </w:t>
      </w:r>
      <w:proofErr w:type="spellStart"/>
      <w:r w:rsidRPr="00390809">
        <w:rPr>
          <w:rFonts w:ascii="Times New Roman" w:hAnsi="Times New Roman" w:cs="Times New Roman"/>
          <w:sz w:val="24"/>
          <w:szCs w:val="24"/>
        </w:rPr>
        <w:t>Kaggle</w:t>
      </w:r>
      <w:proofErr w:type="spellEnd"/>
      <w:r w:rsidRPr="00390809">
        <w:rPr>
          <w:rFonts w:ascii="Times New Roman" w:hAnsi="Times New Roman" w:cs="Times New Roman"/>
          <w:sz w:val="24"/>
          <w:szCs w:val="24"/>
        </w:rPr>
        <w:t xml:space="preserve">. Estas presentaciones deben incluir especificaciones entrenadas utilizando modelos de Regresión Lineal, Ridge, Lasso, </w:t>
      </w:r>
      <w:proofErr w:type="spellStart"/>
      <w:r w:rsidRPr="00390809">
        <w:rPr>
          <w:rFonts w:ascii="Times New Roman" w:hAnsi="Times New Roman" w:cs="Times New Roman"/>
          <w:sz w:val="24"/>
          <w:szCs w:val="24"/>
        </w:rPr>
        <w:t>Elastic</w:t>
      </w:r>
      <w:proofErr w:type="spellEnd"/>
      <w:r w:rsidRPr="00390809">
        <w:rPr>
          <w:rFonts w:ascii="Times New Roman" w:hAnsi="Times New Roman" w:cs="Times New Roman"/>
          <w:sz w:val="24"/>
          <w:szCs w:val="24"/>
        </w:rPr>
        <w:t xml:space="preserve"> Net, CART, </w:t>
      </w:r>
      <w:proofErr w:type="spellStart"/>
      <w:r w:rsidRPr="00390809">
        <w:rPr>
          <w:rFonts w:ascii="Times New Roman" w:hAnsi="Times New Roman" w:cs="Times New Roman"/>
          <w:sz w:val="24"/>
          <w:szCs w:val="24"/>
        </w:rPr>
        <w:t>Random</w:t>
      </w:r>
      <w:proofErr w:type="spellEnd"/>
      <w:r w:rsidRPr="00390809">
        <w:rPr>
          <w:rFonts w:ascii="Times New Roman" w:hAnsi="Times New Roman" w:cs="Times New Roman"/>
          <w:sz w:val="24"/>
          <w:szCs w:val="24"/>
        </w:rPr>
        <w:t xml:space="preserve"> Forest y </w:t>
      </w:r>
      <w:proofErr w:type="spellStart"/>
      <w:r w:rsidRPr="00390809">
        <w:rPr>
          <w:rFonts w:ascii="Times New Roman" w:hAnsi="Times New Roman" w:cs="Times New Roman"/>
          <w:sz w:val="24"/>
          <w:szCs w:val="24"/>
        </w:rPr>
        <w:t>Boosting</w:t>
      </w:r>
      <w:proofErr w:type="spellEnd"/>
      <w:r w:rsidRPr="00390809">
        <w:rPr>
          <w:rFonts w:ascii="Times New Roman" w:hAnsi="Times New Roman" w:cs="Times New Roman"/>
          <w:sz w:val="24"/>
          <w:szCs w:val="24"/>
        </w:rPr>
        <w:t>. Indica en tu archivo de presentación el nombre del modelo utilizado.</w:t>
      </w:r>
    </w:p>
    <w:p w14:paraId="1637ED47" w14:textId="33953063" w:rsidR="00390809" w:rsidRPr="00390809" w:rsidRDefault="00390809" w:rsidP="00390809">
      <w:pPr>
        <w:rPr>
          <w:rFonts w:ascii="Times New Roman" w:hAnsi="Times New Roman" w:cs="Times New Roman"/>
          <w:sz w:val="24"/>
          <w:szCs w:val="24"/>
        </w:rPr>
      </w:pPr>
      <w:r w:rsidRPr="00390809">
        <w:rPr>
          <w:rFonts w:ascii="Times New Roman" w:hAnsi="Times New Roman" w:cs="Times New Roman"/>
          <w:sz w:val="24"/>
          <w:szCs w:val="24"/>
        </w:rPr>
        <w:t>• Conclusiones y recomendaciones. En esta sección, expones brevemente las conclusiones principales de tu trabajo.</w:t>
      </w:r>
    </w:p>
    <w:sectPr w:rsidR="00390809" w:rsidRPr="00390809" w:rsidSect="00803D44">
      <w:headerReference w:type="default" r:id="rId9"/>
      <w:pgSz w:w="12240" w:h="15840" w:code="135"/>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C0C0" w14:textId="77777777" w:rsidR="001B71F3" w:rsidRDefault="001B71F3" w:rsidP="00390809">
      <w:pPr>
        <w:spacing w:after="0" w:line="240" w:lineRule="auto"/>
      </w:pPr>
      <w:r>
        <w:separator/>
      </w:r>
    </w:p>
  </w:endnote>
  <w:endnote w:type="continuationSeparator" w:id="0">
    <w:p w14:paraId="39324E9E" w14:textId="77777777" w:rsidR="001B71F3" w:rsidRDefault="001B71F3" w:rsidP="0039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628F" w14:textId="77777777" w:rsidR="001B71F3" w:rsidRDefault="001B71F3" w:rsidP="00390809">
      <w:pPr>
        <w:spacing w:after="0" w:line="240" w:lineRule="auto"/>
      </w:pPr>
      <w:r>
        <w:separator/>
      </w:r>
    </w:p>
  </w:footnote>
  <w:footnote w:type="continuationSeparator" w:id="0">
    <w:p w14:paraId="07E977DE" w14:textId="77777777" w:rsidR="001B71F3" w:rsidRDefault="001B71F3" w:rsidP="0039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01B0B" w14:textId="2D0FAC5F" w:rsidR="00390809" w:rsidRPr="00515057" w:rsidRDefault="00390809" w:rsidP="0039080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noProof/>
        <w:sz w:val="24"/>
        <w:szCs w:val="24"/>
        <w:lang w:eastAsia="es-CO"/>
      </w:rPr>
      <w:drawing>
        <wp:anchor distT="0" distB="0" distL="0" distR="0" simplePos="0" relativeHeight="251659264" behindDoc="0" locked="0" layoutInCell="1" allowOverlap="1" wp14:anchorId="1B30B2E1" wp14:editId="364B2912">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515057">
      <w:rPr>
        <w:rFonts w:ascii="Times New Roman" w:hAnsi="Times New Roman" w:cs="Times New Roman"/>
        <w:b/>
        <w:bCs/>
        <w:sz w:val="24"/>
        <w:szCs w:val="24"/>
      </w:rPr>
      <w:t>Presentado por:</w:t>
    </w:r>
    <w:r w:rsidRPr="00515057">
      <w:rPr>
        <w:rFonts w:ascii="Times New Roman" w:hAnsi="Times New Roman" w:cs="Times New Roman"/>
        <w:sz w:val="24"/>
        <w:szCs w:val="24"/>
      </w:rPr>
      <w:t xml:space="preserve"> Angie Ariza, Daniel Sandoval, </w:t>
    </w:r>
  </w:p>
  <w:p w14:paraId="1FDA77C0" w14:textId="77777777" w:rsidR="00390809" w:rsidRPr="00515057" w:rsidRDefault="00390809" w:rsidP="00390809">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sz w:val="24"/>
        <w:szCs w:val="24"/>
      </w:rPr>
      <w:t>Andrés Díaz, Javier Farfán</w:t>
    </w:r>
  </w:p>
  <w:p w14:paraId="32E1E82B" w14:textId="4D547880" w:rsidR="00390809" w:rsidRDefault="00390809">
    <w:pPr>
      <w:pStyle w:val="Encabezado"/>
    </w:pPr>
  </w:p>
  <w:p w14:paraId="3C9FA4FC" w14:textId="77777777" w:rsidR="00390809" w:rsidRDefault="0039080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25"/>
    <w:rsid w:val="00013FB1"/>
    <w:rsid w:val="000E5485"/>
    <w:rsid w:val="0012259E"/>
    <w:rsid w:val="001A0894"/>
    <w:rsid w:val="001A5C2F"/>
    <w:rsid w:val="001B71F3"/>
    <w:rsid w:val="00277BFF"/>
    <w:rsid w:val="002A7570"/>
    <w:rsid w:val="003058B3"/>
    <w:rsid w:val="00390809"/>
    <w:rsid w:val="003C618E"/>
    <w:rsid w:val="003E689C"/>
    <w:rsid w:val="003F4CF9"/>
    <w:rsid w:val="00415567"/>
    <w:rsid w:val="004D1AE6"/>
    <w:rsid w:val="004F385A"/>
    <w:rsid w:val="006B3169"/>
    <w:rsid w:val="006E58D5"/>
    <w:rsid w:val="006F4540"/>
    <w:rsid w:val="00803D44"/>
    <w:rsid w:val="008A6743"/>
    <w:rsid w:val="008C657C"/>
    <w:rsid w:val="00984C9D"/>
    <w:rsid w:val="009A52EF"/>
    <w:rsid w:val="009E2FE0"/>
    <w:rsid w:val="00A70F6E"/>
    <w:rsid w:val="00B10E93"/>
    <w:rsid w:val="00B20E25"/>
    <w:rsid w:val="00B5783B"/>
    <w:rsid w:val="00BA0270"/>
    <w:rsid w:val="00BC3BC2"/>
    <w:rsid w:val="00BD3597"/>
    <w:rsid w:val="00CC7E79"/>
    <w:rsid w:val="00CE4662"/>
    <w:rsid w:val="00D63FC1"/>
    <w:rsid w:val="00D679D2"/>
    <w:rsid w:val="00D84A2B"/>
    <w:rsid w:val="00DB66EC"/>
    <w:rsid w:val="00DF2AD7"/>
    <w:rsid w:val="00EB371D"/>
    <w:rsid w:val="00EB51D5"/>
    <w:rsid w:val="00EF5598"/>
    <w:rsid w:val="00FA1E76"/>
    <w:rsid w:val="00FD30A0"/>
    <w:rsid w:val="00FF12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68D0"/>
  <w15:chartTrackingRefBased/>
  <w15:docId w15:val="{1775D5E7-C7C6-4AB9-91AB-8C813609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08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0809"/>
  </w:style>
  <w:style w:type="paragraph" w:styleId="Piedepgina">
    <w:name w:val="footer"/>
    <w:basedOn w:val="Normal"/>
    <w:link w:val="PiedepginaCar"/>
    <w:uiPriority w:val="99"/>
    <w:unhideWhenUsed/>
    <w:rsid w:val="003908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0809"/>
  </w:style>
  <w:style w:type="paragraph" w:styleId="Textoindependiente">
    <w:name w:val="Body Text"/>
    <w:basedOn w:val="Normal"/>
    <w:link w:val="TextoindependienteCar"/>
    <w:uiPriority w:val="1"/>
    <w:qFormat/>
    <w:rsid w:val="0039080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390809"/>
    <w:rPr>
      <w:rFonts w:ascii="Times New Roman" w:eastAsia="Times New Roman" w:hAnsi="Times New Roman" w:cs="Times New Roman"/>
      <w:kern w:val="0"/>
      <w:sz w:val="24"/>
      <w:szCs w:val="24"/>
      <w:lang w:val="es-ES"/>
      <w14:ligatures w14:val="none"/>
    </w:rPr>
  </w:style>
  <w:style w:type="character" w:styleId="Hipervnculo">
    <w:name w:val="Hyperlink"/>
    <w:basedOn w:val="Fuentedeprrafopredeter"/>
    <w:uiPriority w:val="99"/>
    <w:unhideWhenUsed/>
    <w:rsid w:val="00390809"/>
    <w:rPr>
      <w:color w:val="0563C1" w:themeColor="hyperlink"/>
      <w:u w:val="single"/>
    </w:rPr>
  </w:style>
  <w:style w:type="character" w:styleId="Mencinsinresolver">
    <w:name w:val="Unresolved Mention"/>
    <w:basedOn w:val="Fuentedeprrafopredeter"/>
    <w:uiPriority w:val="99"/>
    <w:semiHidden/>
    <w:unhideWhenUsed/>
    <w:rsid w:val="006F4540"/>
    <w:rPr>
      <w:color w:val="605E5C"/>
      <w:shd w:val="clear" w:color="auto" w:fill="E1DFDD"/>
    </w:rPr>
  </w:style>
  <w:style w:type="table" w:styleId="Tablaconcuadrcula">
    <w:name w:val="Table Grid"/>
    <w:basedOn w:val="Tablanormal"/>
    <w:uiPriority w:val="39"/>
    <w:rsid w:val="00BC3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4F385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jfarfan10/Taller-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3CDCB-3226-4626-823C-890DC3200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Pages>
  <Words>1685</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Sandoval Casallas </dc:creator>
  <cp:keywords/>
  <dc:description/>
  <cp:lastModifiedBy>Duvan Javier Farfan Lopez (Empresa Contratista)</cp:lastModifiedBy>
  <cp:revision>14</cp:revision>
  <dcterms:created xsi:type="dcterms:W3CDTF">2023-10-01T00:47:00Z</dcterms:created>
  <dcterms:modified xsi:type="dcterms:W3CDTF">2023-10-30T04:52:00Z</dcterms:modified>
</cp:coreProperties>
</file>