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31" w:rsidRDefault="00CB33A5">
      <w:pPr>
        <w:spacing w:after="160" w:line="259" w:lineRule="auto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Lee el punto 1.2. y contesta a las siguientes preguntas:</w:t>
      </w:r>
    </w:p>
    <w:p w:rsidR="00FF4031" w:rsidRDefault="00FF4031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FF4031" w:rsidRDefault="00CB33A5">
      <w:pPr>
        <w:numPr>
          <w:ilvl w:val="0"/>
          <w:numId w:val="1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¿Cómo se estructura la información contenida en los medios de almacenamiento?</w:t>
      </w:r>
    </w:p>
    <w:p w:rsidR="00FF4031" w:rsidRDefault="00CB33A5">
      <w:pPr>
        <w:spacing w:before="240" w:after="240" w:line="259" w:lineRule="auto"/>
        <w:ind w:left="71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En unidades denominadas ficheros.</w:t>
      </w:r>
    </w:p>
    <w:p w:rsidR="00FF4031" w:rsidRDefault="00CB33A5">
      <w:pPr>
        <w:numPr>
          <w:ilvl w:val="0"/>
          <w:numId w:val="2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Define qué es un fichero.</w:t>
      </w:r>
    </w:p>
    <w:p w:rsidR="00FF4031" w:rsidRDefault="00CB33A5">
      <w:pPr>
        <w:spacing w:before="240" w:after="240" w:line="259" w:lineRule="auto"/>
        <w:ind w:left="71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Un fichero es un conjunto de bytes almacenados de forma organizada en un dispositivo de memoria secundaria.</w:t>
      </w:r>
    </w:p>
    <w:p w:rsidR="00FF4031" w:rsidRDefault="00CB33A5">
      <w:pPr>
        <w:numPr>
          <w:ilvl w:val="0"/>
          <w:numId w:val="3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Dentro de un fichero la información se guarda en unidades llamadas </w:t>
      </w:r>
      <w:r>
        <w:rPr>
          <w:rFonts w:ascii="Century Gothic" w:eastAsia="Century Gothic" w:hAnsi="Century Gothic" w:cs="Century Gothic"/>
          <w:u w:val="single"/>
        </w:rPr>
        <w:t>registros</w:t>
      </w:r>
      <w:r>
        <w:rPr>
          <w:rFonts w:ascii="Century Gothic" w:eastAsia="Century Gothic" w:hAnsi="Century Gothic" w:cs="Century Gothic"/>
        </w:rPr>
        <w:t>.</w:t>
      </w:r>
    </w:p>
    <w:p w:rsidR="00FF4031" w:rsidRDefault="00CB33A5">
      <w:pPr>
        <w:numPr>
          <w:ilvl w:val="0"/>
          <w:numId w:val="3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¿Qué es un registro? ¿Cuál es la unidad mínima de información con sent</w:t>
      </w:r>
      <w:r>
        <w:rPr>
          <w:rFonts w:ascii="Century Gothic" w:eastAsia="Century Gothic" w:hAnsi="Century Gothic" w:cs="Century Gothic"/>
        </w:rPr>
        <w:t>ido en un registro?</w:t>
      </w:r>
    </w:p>
    <w:p w:rsidR="00FF4031" w:rsidRDefault="00CB33A5">
      <w:pPr>
        <w:spacing w:after="160" w:line="259" w:lineRule="auto"/>
        <w:ind w:left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Es una estructura de datos homogeneos referentes a una misma entidad.</w:t>
      </w:r>
    </w:p>
    <w:p w:rsidR="00FF4031" w:rsidRDefault="00CB33A5">
      <w:pPr>
        <w:spacing w:after="160" w:line="259" w:lineRule="auto"/>
        <w:ind w:left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unidad minima de inforacion con sentido es un campo.</w:t>
      </w:r>
    </w:p>
    <w:p w:rsidR="00FF4031" w:rsidRDefault="00CB33A5">
      <w:pPr>
        <w:numPr>
          <w:ilvl w:val="0"/>
          <w:numId w:val="4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Realiza un esquema que contenga la estructura de un fichero de datos de los alumnos de bases de datos.</w:t>
      </w:r>
    </w:p>
    <w:p w:rsidR="00FF4031" w:rsidRDefault="00CB33A5">
      <w:pPr>
        <w:spacing w:before="240" w:after="240" w:line="259" w:lineRule="auto"/>
        <w:ind w:left="71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DNI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Nombre</w:t>
      </w:r>
      <w:r>
        <w:rPr>
          <w:rFonts w:ascii="Century Gothic" w:eastAsia="Century Gothic" w:hAnsi="Century Gothic" w:cs="Century Gothic"/>
        </w:rPr>
        <w:tab/>
        <w:t>Curso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NotaMedia</w:t>
      </w:r>
    </w:p>
    <w:p w:rsidR="00FF4031" w:rsidRDefault="00CB33A5">
      <w:pPr>
        <w:spacing w:before="240" w:after="240" w:line="259" w:lineRule="auto"/>
        <w:ind w:left="71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R1:</w:t>
      </w:r>
      <w:r>
        <w:rPr>
          <w:rFonts w:ascii="Century Gothic" w:eastAsia="Century Gothic" w:hAnsi="Century Gothic" w:cs="Century Gothic"/>
        </w:rPr>
        <w:tab/>
      </w:r>
    </w:p>
    <w:p w:rsidR="00FF4031" w:rsidRDefault="00CB33A5">
      <w:pPr>
        <w:spacing w:before="240" w:after="240" w:line="259" w:lineRule="auto"/>
        <w:ind w:left="71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R2:</w:t>
      </w:r>
      <w:r>
        <w:rPr>
          <w:rFonts w:ascii="Century Gothic" w:eastAsia="Century Gothic" w:hAnsi="Century Gothic" w:cs="Century Gothic"/>
        </w:rPr>
        <w:tab/>
      </w:r>
    </w:p>
    <w:p w:rsidR="00FF4031" w:rsidRDefault="00CB33A5">
      <w:pPr>
        <w:numPr>
          <w:ilvl w:val="0"/>
          <w:numId w:val="5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¿A qué nos referimos por registro físico o bloque?</w:t>
      </w:r>
    </w:p>
    <w:p w:rsidR="00FF4031" w:rsidRDefault="00CB33A5">
      <w:pPr>
        <w:spacing w:after="160" w:line="259" w:lineRule="auto"/>
        <w:ind w:left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Número de registros lógicos de un bloque o registro físico.</w:t>
      </w:r>
    </w:p>
    <w:p w:rsidR="00FF4031" w:rsidRDefault="00CB33A5">
      <w:pPr>
        <w:numPr>
          <w:ilvl w:val="0"/>
          <w:numId w:val="6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¿Qué es el factor de bloqueo?</w:t>
      </w:r>
    </w:p>
    <w:p w:rsidR="00FF4031" w:rsidRDefault="00CB33A5">
      <w:pPr>
        <w:spacing w:before="240" w:after="240" w:line="259" w:lineRule="auto"/>
        <w:ind w:left="71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Cantidad de información que  el sistema transfiere en una sola operacion E/S</w:t>
      </w:r>
    </w:p>
    <w:p w:rsidR="00FF4031" w:rsidRDefault="00CB33A5">
      <w:pPr>
        <w:numPr>
          <w:ilvl w:val="0"/>
          <w:numId w:val="7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Crea una tabla con los distintos tipos de registros lógicos que pueden darse.</w:t>
      </w:r>
    </w:p>
    <w:p w:rsidR="00CB33A5" w:rsidRDefault="00CB33A5" w:rsidP="00CB33A5">
      <w:pPr>
        <w:spacing w:before="240" w:after="240" w:line="259" w:lineRule="auto"/>
        <w:jc w:val="both"/>
        <w:rPr>
          <w:rFonts w:ascii="Century Gothic" w:eastAsia="Century Gothic" w:hAnsi="Century Gothic" w:cs="Century Gothic"/>
        </w:rPr>
      </w:pPr>
    </w:p>
    <w:p w:rsidR="00CB33A5" w:rsidRDefault="00CB33A5" w:rsidP="00CB33A5">
      <w:pPr>
        <w:spacing w:before="240" w:after="240" w:line="259" w:lineRule="auto"/>
        <w:jc w:val="both"/>
        <w:rPr>
          <w:rFonts w:ascii="Century Gothic" w:eastAsia="Century Gothic" w:hAnsi="Century Gothic" w:cs="Century Gothic"/>
        </w:rPr>
      </w:pPr>
    </w:p>
    <w:p w:rsidR="00CB33A5" w:rsidRDefault="00CB33A5" w:rsidP="00CB33A5">
      <w:pPr>
        <w:spacing w:before="240" w:after="240" w:line="259" w:lineRule="auto"/>
        <w:jc w:val="both"/>
        <w:rPr>
          <w:rFonts w:ascii="Century Gothic" w:eastAsia="Century Gothic" w:hAnsi="Century Gothic" w:cs="Century Gothic"/>
        </w:rPr>
      </w:pPr>
    </w:p>
    <w:tbl>
      <w:tblPr>
        <w:tblStyle w:val="Tablaconcuadrcula"/>
        <w:tblW w:w="0" w:type="auto"/>
        <w:tblInd w:w="714" w:type="dxa"/>
        <w:tblLook w:val="04A0"/>
      </w:tblPr>
      <w:tblGrid>
        <w:gridCol w:w="1987"/>
        <w:gridCol w:w="1979"/>
        <w:gridCol w:w="2020"/>
        <w:gridCol w:w="2020"/>
      </w:tblGrid>
      <w:tr w:rsidR="00CB33A5" w:rsidTr="00CB33A5"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Longitud del Registro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Mismo Número de campos por registro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Tamaño de los campos de cada Registro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Tamaño de un camopo en distintos registros</w:t>
            </w:r>
          </w:p>
        </w:tc>
      </w:tr>
      <w:tr w:rsidR="00CB33A5" w:rsidTr="00CB33A5"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Fija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Constante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Constante</w:t>
            </w:r>
          </w:p>
        </w:tc>
      </w:tr>
      <w:tr w:rsidR="00CB33A5" w:rsidTr="00CB33A5"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Fija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Variable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Constante</w:t>
            </w:r>
          </w:p>
        </w:tc>
      </w:tr>
      <w:tr w:rsidR="00CB33A5" w:rsidTr="00CB33A5"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Fija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Variable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Variable</w:t>
            </w:r>
          </w:p>
        </w:tc>
      </w:tr>
      <w:tr w:rsidR="00CB33A5" w:rsidTr="00CB33A5"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Fija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Variable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Variable</w:t>
            </w:r>
          </w:p>
        </w:tc>
      </w:tr>
      <w:tr w:rsidR="00CB33A5" w:rsidTr="00CB33A5"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Variable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Variable</w:t>
            </w:r>
          </w:p>
        </w:tc>
        <w:tc>
          <w:tcPr>
            <w:tcW w:w="2161" w:type="dxa"/>
          </w:tcPr>
          <w:p w:rsidR="00CB33A5" w:rsidRDefault="00CB33A5" w:rsidP="00CB33A5">
            <w:pPr>
              <w:spacing w:before="240" w:after="240" w:line="259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Variable</w:t>
            </w:r>
          </w:p>
        </w:tc>
      </w:tr>
    </w:tbl>
    <w:p w:rsidR="00CB33A5" w:rsidRDefault="00CB33A5" w:rsidP="00CB33A5">
      <w:pPr>
        <w:spacing w:before="240" w:after="240" w:line="259" w:lineRule="auto"/>
        <w:ind w:left="714"/>
        <w:jc w:val="both"/>
        <w:rPr>
          <w:rFonts w:ascii="Century Gothic" w:eastAsia="Century Gothic" w:hAnsi="Century Gothic" w:cs="Century Gothic"/>
        </w:rPr>
      </w:pPr>
    </w:p>
    <w:p w:rsidR="00FF4031" w:rsidRDefault="00CB33A5">
      <w:pPr>
        <w:numPr>
          <w:ilvl w:val="0"/>
          <w:numId w:val="8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¿Qué mecanismos podemos usar para delimitar los registros?</w:t>
      </w:r>
    </w:p>
    <w:p w:rsidR="00FF4031" w:rsidRDefault="00CB33A5">
      <w:pPr>
        <w:spacing w:before="240" w:after="240" w:line="259" w:lineRule="auto"/>
        <w:ind w:left="714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Definir un fichero índice que contenga el byte de inicio de los registros del fichero, dependiendo d</w:t>
      </w:r>
      <w:r>
        <w:rPr>
          <w:rFonts w:ascii="Century Gothic" w:eastAsia="Century Gothic" w:hAnsi="Century Gothic" w:cs="Century Gothic"/>
        </w:rPr>
        <w:t>e la longitud de los campos y de si todos los registros tienen los mismos campos.</w:t>
      </w:r>
    </w:p>
    <w:p w:rsidR="00FF4031" w:rsidRDefault="00CB33A5">
      <w:pPr>
        <w:numPr>
          <w:ilvl w:val="0"/>
          <w:numId w:val="9"/>
        </w:numPr>
        <w:spacing w:before="240" w:after="240" w:line="259" w:lineRule="auto"/>
        <w:ind w:left="714" w:hanging="357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Explica los distintos tipos de accesos a registros.</w:t>
      </w:r>
    </w:p>
    <w:p w:rsidR="00FF4031" w:rsidRDefault="00CB33A5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Secuancial: Los registros se leen desde el inicio del fichero hasta el registro buscado.</w:t>
      </w:r>
    </w:p>
    <w:p w:rsidR="00FF4031" w:rsidRDefault="00CB33A5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Directo: Permite seleccionar un registro desde su clave.</w:t>
      </w:r>
    </w:p>
    <w:p w:rsidR="00FF4031" w:rsidRDefault="00CB33A5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Indexado: Permite seleccionar indirectamente un registro previa consulta secuencial de una tabla que contenga la clave y dirección relativa de cada uno de los registros.</w:t>
      </w:r>
    </w:p>
    <w:p w:rsidR="00FF4031" w:rsidRDefault="00CB33A5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Dinámicos: Permiten un acceso</w:t>
      </w:r>
      <w:r>
        <w:rPr>
          <w:rFonts w:ascii="Calibri" w:eastAsia="Calibri" w:hAnsi="Calibri" w:cs="Calibri"/>
        </w:rPr>
        <w:t xml:space="preserve"> directo o por indice a un registro.</w:t>
      </w:r>
    </w:p>
    <w:sectPr w:rsidR="00FF4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5C3"/>
    <w:multiLevelType w:val="multilevel"/>
    <w:tmpl w:val="52143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EA26F5"/>
    <w:multiLevelType w:val="multilevel"/>
    <w:tmpl w:val="A3CC7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3E53F5"/>
    <w:multiLevelType w:val="multilevel"/>
    <w:tmpl w:val="67861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1A4283"/>
    <w:multiLevelType w:val="multilevel"/>
    <w:tmpl w:val="B40A5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7CC7FB1"/>
    <w:multiLevelType w:val="multilevel"/>
    <w:tmpl w:val="0FFC8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5C1022"/>
    <w:multiLevelType w:val="multilevel"/>
    <w:tmpl w:val="1BB44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744F19"/>
    <w:multiLevelType w:val="multilevel"/>
    <w:tmpl w:val="8F40F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FF62A3"/>
    <w:multiLevelType w:val="multilevel"/>
    <w:tmpl w:val="CB869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2835B4"/>
    <w:multiLevelType w:val="multilevel"/>
    <w:tmpl w:val="16C86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F4031"/>
    <w:rsid w:val="00CB33A5"/>
    <w:rsid w:val="00FF4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33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2015-09-23T11:44:00Z</dcterms:created>
  <dcterms:modified xsi:type="dcterms:W3CDTF">2015-09-23T11:47:00Z</dcterms:modified>
</cp:coreProperties>
</file>