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D2" w:rsidRPr="00FD21D2" w:rsidRDefault="00FD21D2" w:rsidP="00FD21D2">
      <w:pPr>
        <w:jc w:val="center"/>
        <w:rPr>
          <w:rFonts w:ascii="AR CENA" w:hAnsi="AR CENA"/>
          <w:color w:val="365F91" w:themeColor="accent1" w:themeShade="BF"/>
          <w:u w:val="single"/>
        </w:rPr>
      </w:pPr>
      <w:r w:rsidRPr="00FD21D2">
        <w:rPr>
          <w:rFonts w:ascii="AR CENA" w:hAnsi="AR CENA"/>
          <w:color w:val="365F91" w:themeColor="accent1" w:themeShade="BF"/>
          <w:u w:val="single"/>
        </w:rPr>
        <w:t>MANIPULACIÓN DE INFORMACIÓN EN ACCESS</w:t>
      </w:r>
    </w:p>
    <w:p w:rsidR="00FD21D2" w:rsidRP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 Descarga la base de datos Vehiculos.accdb del aula virtual y ábrela en Access. Una vez abierta realiza las siguientes actividades: </w:t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1. ¿Qué objetos se distinguen en la base de datos? </w:t>
      </w:r>
    </w:p>
    <w:p w:rsidR="00FB4915" w:rsidRPr="00FD21D2" w:rsidRDefault="00FB491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2059305" cy="15424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2. ¿Cuántos registros hay en la tabla automóviles? </w:t>
      </w:r>
    </w:p>
    <w:p w:rsidR="00FB4915" w:rsidRDefault="00FB4915" w:rsidP="00FB4915">
      <w:pPr>
        <w:ind w:firstLine="708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2162810" cy="254635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3. Inserta un nuevo modelo de automóvil completando todos los campos. </w:t>
      </w:r>
    </w:p>
    <w:p w:rsidR="00FB4915" w:rsidRPr="00FD21D2" w:rsidRDefault="00FB491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63133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4. Utilizando la vista de hoja de datos sobre la tabla automóviles, ¿qué automóviles son los 5 con mayor consumo? </w:t>
      </w:r>
    </w:p>
    <w:p w:rsidR="00FB4915" w:rsidRPr="00FD21D2" w:rsidRDefault="00FB491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76000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lastRenderedPageBreak/>
        <w:t xml:space="preserve">5. Crea y ejecuta una consulta para ver los automóviles de la marca “SEAT”. Repite el procedimiento para los automóviles de la marca “TOYOTA” y “VOLKSWAGEN”. </w:t>
      </w:r>
    </w:p>
    <w:p w:rsidR="00FB4915" w:rsidRDefault="00F762C6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2320949" cy="3434964"/>
            <wp:effectExtent l="19050" t="0" r="3151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94" cy="343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2C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2328495" cy="338725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56" cy="338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2C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2309397" cy="375301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63" cy="375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0F" w:rsidRDefault="00960B0F" w:rsidP="00FD21D2">
      <w:pPr>
        <w:jc w:val="both"/>
        <w:rPr>
          <w:rFonts w:ascii="Century Gothic" w:hAnsi="Century Gothic"/>
          <w:sz w:val="20"/>
          <w:szCs w:val="20"/>
        </w:rPr>
      </w:pPr>
    </w:p>
    <w:p w:rsidR="00960B0F" w:rsidRPr="00FD21D2" w:rsidRDefault="00960B0F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lastRenderedPageBreak/>
        <w:t>6. Abre el formulario “Catálogo Ferrari” en modo Diseño y describe cómo se enlazan sus campos a la base de datos.</w:t>
      </w:r>
    </w:p>
    <w:p w:rsidR="00960B0F" w:rsidRDefault="00886A9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230625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95" w:rsidRPr="00FD21D2" w:rsidRDefault="00886A9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Cada campo del formulario está relacionado con los campos de la tabla.</w:t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 7. Crea una tabla llamada Propietarios con los campos DNI, Nombre, Apellidos, Fecha de nacimiento, Dirección y Teléfono. ¿Qué campo será el campo clave de la tabla? ¿Por qué? Establece el tipo de datos más adecuado para cada campo. </w:t>
      </w:r>
    </w:p>
    <w:p w:rsidR="00960B0F" w:rsidRPr="00FD21D2" w:rsidRDefault="00960B0F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3458845" cy="1336040"/>
            <wp:effectExtent l="1905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8. Crea una tabla llamada PropietariosAutomoviles con los campos DNI (del propietario), Id (del automóvil) y Fecha de Compra. ¿Qué campo(s) será el campo clave de la tabla? ¿Por qué? Establece el tipo de datos más adecuado para cada campo. </w:t>
      </w:r>
    </w:p>
    <w:p w:rsidR="00960B0F" w:rsidRPr="00FD21D2" w:rsidRDefault="00886A9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3482975" cy="1041400"/>
            <wp:effectExtent l="1905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95" w:rsidRDefault="00886A95" w:rsidP="00FD21D2">
      <w:pPr>
        <w:jc w:val="both"/>
        <w:rPr>
          <w:rFonts w:ascii="Century Gothic" w:hAnsi="Century Gothic"/>
          <w:sz w:val="20"/>
          <w:szCs w:val="20"/>
        </w:rPr>
      </w:pPr>
    </w:p>
    <w:p w:rsidR="00886A95" w:rsidRDefault="00886A95" w:rsidP="00FD21D2">
      <w:pPr>
        <w:jc w:val="both"/>
        <w:rPr>
          <w:rFonts w:ascii="Century Gothic" w:hAnsi="Century Gothic"/>
          <w:sz w:val="20"/>
          <w:szCs w:val="20"/>
        </w:rPr>
      </w:pPr>
    </w:p>
    <w:p w:rsidR="00886A95" w:rsidRDefault="00886A95" w:rsidP="00FD21D2">
      <w:pPr>
        <w:jc w:val="both"/>
        <w:rPr>
          <w:rFonts w:ascii="Century Gothic" w:hAnsi="Century Gothic"/>
          <w:sz w:val="20"/>
          <w:szCs w:val="20"/>
        </w:rPr>
      </w:pPr>
    </w:p>
    <w:p w:rsidR="00886A95" w:rsidRDefault="00886A95" w:rsidP="00FD21D2">
      <w:pPr>
        <w:jc w:val="both"/>
        <w:rPr>
          <w:rFonts w:ascii="Century Gothic" w:hAnsi="Century Gothic"/>
          <w:sz w:val="20"/>
          <w:szCs w:val="20"/>
        </w:rPr>
      </w:pPr>
    </w:p>
    <w:p w:rsidR="00886A95" w:rsidRDefault="00886A95" w:rsidP="00FD21D2">
      <w:pPr>
        <w:jc w:val="both"/>
        <w:rPr>
          <w:rFonts w:ascii="Century Gothic" w:hAnsi="Century Gothic"/>
          <w:sz w:val="20"/>
          <w:szCs w:val="20"/>
        </w:rPr>
      </w:pP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lastRenderedPageBreak/>
        <w:t xml:space="preserve">9. Establece las relaciones entre las tres tablas de la base de datos. </w:t>
      </w:r>
    </w:p>
    <w:p w:rsidR="00F1066B" w:rsidRPr="00FD21D2" w:rsidRDefault="00886A9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209776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 xml:space="preserve">10. Crea un formulario con todos los campos de Propietarios mediante el asistente de creación de formularios. Usa la opción de diseño “justificado” y un estilo a tu elección. </w:t>
      </w:r>
    </w:p>
    <w:p w:rsidR="00F1066B" w:rsidRPr="00FD21D2" w:rsidRDefault="00886A95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295739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886A95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lastRenderedPageBreak/>
        <w:t xml:space="preserve">11. Inserta 5 registros en la tabla de propietarios a través del formulario creado en el apartado anterior, y a continuación, inserta registros en la tabla PropietariosAutomóviles para hacer dueño de dos modelos de vehículos a cada uno de los propietarios que has insertado. </w:t>
      </w:r>
    </w:p>
    <w:p w:rsidR="00886A95" w:rsidRPr="00FD21D2" w:rsidRDefault="00514A69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343181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20" w:rsidRDefault="002C2499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3267368" cy="2735249"/>
            <wp:effectExtent l="19050" t="0" r="9232" b="0"/>
            <wp:docPr id="5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21" cy="274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EF4F20" w:rsidRDefault="00EF4F20" w:rsidP="00FD21D2">
      <w:pPr>
        <w:jc w:val="both"/>
        <w:rPr>
          <w:rFonts w:ascii="Century Gothic" w:hAnsi="Century Gothic"/>
          <w:sz w:val="20"/>
          <w:szCs w:val="20"/>
        </w:rPr>
      </w:pPr>
    </w:p>
    <w:p w:rsidR="00F762C6" w:rsidRDefault="00F762C6" w:rsidP="00FD21D2">
      <w:pPr>
        <w:jc w:val="both"/>
        <w:rPr>
          <w:rFonts w:ascii="Century Gothic" w:hAnsi="Century Gothic"/>
          <w:sz w:val="20"/>
          <w:szCs w:val="20"/>
        </w:rPr>
      </w:pPr>
    </w:p>
    <w:p w:rsidR="00FD21D2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lastRenderedPageBreak/>
        <w:t xml:space="preserve">12. Realiza, con el asistente para la creación de informes, un informe con los propietarios de los vehículos que hay en la base de datos, mostrando qué vehículos posee cada propietario. </w:t>
      </w:r>
    </w:p>
    <w:p w:rsidR="00EF4F20" w:rsidRPr="00FD21D2" w:rsidRDefault="00B515E8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306561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4A" w:rsidRDefault="00FD21D2" w:rsidP="00FD21D2">
      <w:pPr>
        <w:jc w:val="both"/>
        <w:rPr>
          <w:rFonts w:ascii="Century Gothic" w:hAnsi="Century Gothic"/>
          <w:sz w:val="20"/>
          <w:szCs w:val="20"/>
        </w:rPr>
      </w:pPr>
      <w:r w:rsidRPr="00FD21D2">
        <w:rPr>
          <w:rFonts w:ascii="Century Gothic" w:hAnsi="Century Gothic"/>
          <w:sz w:val="20"/>
          <w:szCs w:val="20"/>
        </w:rPr>
        <w:t>13. Crea una consulta para ver el modelo y la marca de los vehículos del primer propietario que insertaste.</w:t>
      </w:r>
    </w:p>
    <w:p w:rsidR="002C2499" w:rsidRPr="00FD21D2" w:rsidRDefault="002C2499" w:rsidP="00FD21D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00040" cy="328968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499" w:rsidRPr="00FD21D2" w:rsidSect="00A9744A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80E" w:rsidRDefault="00F5180E" w:rsidP="00FD21D2">
      <w:pPr>
        <w:spacing w:after="0" w:line="240" w:lineRule="auto"/>
      </w:pPr>
      <w:r>
        <w:separator/>
      </w:r>
    </w:p>
  </w:endnote>
  <w:endnote w:type="continuationSeparator" w:id="1">
    <w:p w:rsidR="00F5180E" w:rsidRDefault="00F5180E" w:rsidP="00FD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80E" w:rsidRDefault="00F5180E" w:rsidP="00FD21D2">
      <w:pPr>
        <w:spacing w:after="0" w:line="240" w:lineRule="auto"/>
      </w:pPr>
      <w:r>
        <w:separator/>
      </w:r>
    </w:p>
  </w:footnote>
  <w:footnote w:type="continuationSeparator" w:id="1">
    <w:p w:rsidR="00F5180E" w:rsidRDefault="00F5180E" w:rsidP="00FD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0"/>
      <w:gridCol w:w="1094"/>
    </w:tblGrid>
    <w:tr w:rsidR="00FD21D2">
      <w:trPr>
        <w:trHeight w:val="288"/>
      </w:trPr>
      <w:sdt>
        <w:sdtPr>
          <w:rPr>
            <w:rFonts w:ascii="AR CENA" w:eastAsiaTheme="majorEastAsia" w:hAnsi="AR CENA" w:cstheme="majorBidi"/>
            <w:sz w:val="20"/>
            <w:szCs w:val="20"/>
          </w:rPr>
          <w:alias w:val="Título"/>
          <w:id w:val="77761602"/>
          <w:placeholder>
            <w:docPart w:val="9D936AF5DAFC42229AA3E3F2D9DC9A0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D21D2" w:rsidRDefault="00FD21D2" w:rsidP="00FD21D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D21D2">
                <w:rPr>
                  <w:rFonts w:ascii="AR CENA" w:eastAsiaTheme="majorEastAsia" w:hAnsi="AR CENA" w:cstheme="majorBidi"/>
                  <w:sz w:val="20"/>
                  <w:szCs w:val="20"/>
                </w:rPr>
                <w:t>Prácticas de Access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Cs/>
            <w:color w:val="4F81BD" w:themeColor="accent1"/>
            <w:sz w:val="20"/>
            <w:szCs w:val="20"/>
          </w:rPr>
          <w:alias w:val="Año"/>
          <w:id w:val="77761609"/>
          <w:placeholder>
            <w:docPart w:val="BE28BA63572F4C6A9135C6FB2D4479D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D21D2" w:rsidRDefault="00FD21D2" w:rsidP="00FD21D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D21D2">
                <w:rPr>
                  <w:rFonts w:ascii="AR CENA" w:eastAsiaTheme="majorEastAsia" w:hAnsi="AR CENA" w:cstheme="majorBidi"/>
                  <w:bCs/>
                  <w:color w:val="4F81BD" w:themeColor="accent1"/>
                  <w:sz w:val="20"/>
                  <w:szCs w:val="20"/>
                </w:rPr>
                <w:t>UT 2</w:t>
              </w:r>
            </w:p>
          </w:tc>
        </w:sdtContent>
      </w:sdt>
    </w:tr>
  </w:tbl>
  <w:p w:rsidR="00FD21D2" w:rsidRDefault="00FD21D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1D2"/>
    <w:rsid w:val="002C2499"/>
    <w:rsid w:val="003838CC"/>
    <w:rsid w:val="004532B1"/>
    <w:rsid w:val="00514A69"/>
    <w:rsid w:val="00534406"/>
    <w:rsid w:val="00886A95"/>
    <w:rsid w:val="00960B0F"/>
    <w:rsid w:val="00A24A4B"/>
    <w:rsid w:val="00A9744A"/>
    <w:rsid w:val="00B515E8"/>
    <w:rsid w:val="00EF4F20"/>
    <w:rsid w:val="00F1066B"/>
    <w:rsid w:val="00F5180E"/>
    <w:rsid w:val="00F762C6"/>
    <w:rsid w:val="00FB4915"/>
    <w:rsid w:val="00FD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D2"/>
  </w:style>
  <w:style w:type="paragraph" w:styleId="Piedepgina">
    <w:name w:val="footer"/>
    <w:basedOn w:val="Normal"/>
    <w:link w:val="PiedepginaCar"/>
    <w:uiPriority w:val="99"/>
    <w:semiHidden/>
    <w:unhideWhenUsed/>
    <w:rsid w:val="00FD2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21D2"/>
  </w:style>
  <w:style w:type="paragraph" w:styleId="Textodeglobo">
    <w:name w:val="Balloon Text"/>
    <w:basedOn w:val="Normal"/>
    <w:link w:val="TextodegloboCar"/>
    <w:uiPriority w:val="99"/>
    <w:semiHidden/>
    <w:unhideWhenUsed/>
    <w:rsid w:val="00FD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1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49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936AF5DAFC42229AA3E3F2D9DC9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49FAC-5B39-47E7-BE52-161A68F69DAA}"/>
      </w:docPartPr>
      <w:docPartBody>
        <w:p w:rsidR="00E776C7" w:rsidRDefault="00C80982" w:rsidP="00C80982">
          <w:pPr>
            <w:pStyle w:val="9D936AF5DAFC42229AA3E3F2D9DC9A0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BE28BA63572F4C6A9135C6FB2D447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97662-02F5-4819-A6CB-CD3CBF2B1599}"/>
      </w:docPartPr>
      <w:docPartBody>
        <w:p w:rsidR="00E776C7" w:rsidRDefault="00C80982" w:rsidP="00C80982">
          <w:pPr>
            <w:pStyle w:val="BE28BA63572F4C6A9135C6FB2D4479D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0982"/>
    <w:rsid w:val="009D618D"/>
    <w:rsid w:val="00C80982"/>
    <w:rsid w:val="00E7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936AF5DAFC42229AA3E3F2D9DC9A03">
    <w:name w:val="9D936AF5DAFC42229AA3E3F2D9DC9A03"/>
    <w:rsid w:val="00C80982"/>
  </w:style>
  <w:style w:type="paragraph" w:customStyle="1" w:styleId="BE28BA63572F4C6A9135C6FB2D4479DD">
    <w:name w:val="BE28BA63572F4C6A9135C6FB2D4479DD"/>
    <w:rsid w:val="00C809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de Access</vt:lpstr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de Access</dc:title>
  <dc:creator>Carmen López Mazo</dc:creator>
  <cp:lastModifiedBy>alumno</cp:lastModifiedBy>
  <cp:revision>5</cp:revision>
  <dcterms:created xsi:type="dcterms:W3CDTF">2015-10-01T08:57:00Z</dcterms:created>
  <dcterms:modified xsi:type="dcterms:W3CDTF">2015-10-01T09:04:00Z</dcterms:modified>
</cp:coreProperties>
</file>