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0F76" w:rsidRPr="0070562F" w:rsidRDefault="0039176E" w:rsidP="0070562F">
      <w:pPr>
        <w:pStyle w:val="normal0"/>
        <w:jc w:val="center"/>
        <w:rPr>
          <w:rFonts w:ascii="Century Gothic" w:hAnsi="Century Gothic"/>
          <w:b/>
          <w:color w:val="76923C" w:themeColor="accent3" w:themeShade="BF"/>
          <w:u w:val="single"/>
        </w:rPr>
      </w:pPr>
      <w:r w:rsidRPr="0070562F">
        <w:rPr>
          <w:rFonts w:ascii="Century Gothic" w:hAnsi="Century Gothic"/>
          <w:b/>
          <w:color w:val="76923C" w:themeColor="accent3" w:themeShade="BF"/>
          <w:u w:val="single"/>
        </w:rPr>
        <w:t>VENTAS DE COCINAS</w:t>
      </w:r>
    </w:p>
    <w:p w:rsidR="00570F76" w:rsidRPr="0070562F" w:rsidRDefault="00570F76" w:rsidP="0070562F">
      <w:pPr>
        <w:pStyle w:val="normal0"/>
        <w:jc w:val="both"/>
        <w:rPr>
          <w:rFonts w:ascii="Century Gothic" w:hAnsi="Century Gothic"/>
        </w:rPr>
      </w:pP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Una empresa dedicada a comercializar cocinas desea automatizar su control sobre aquellos elementos que le afectan. Del resultado del análisis que realiza obtiene las siguientes informaciones:</w:t>
      </w:r>
    </w:p>
    <w:p w:rsidR="00570F76" w:rsidRPr="0070562F" w:rsidRDefault="00570F76" w:rsidP="0070562F">
      <w:pPr>
        <w:pStyle w:val="normal0"/>
        <w:jc w:val="both"/>
        <w:rPr>
          <w:rFonts w:ascii="Century Gothic" w:hAnsi="Century Gothic"/>
          <w:sz w:val="20"/>
          <w:szCs w:val="20"/>
        </w:rPr>
      </w:pP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 xml:space="preserve">Hay una serie de </w:t>
      </w:r>
      <w:r w:rsidRPr="00900B29">
        <w:rPr>
          <w:rFonts w:ascii="Century Gothic" w:hAnsi="Century Gothic"/>
          <w:color w:val="FF0000"/>
          <w:sz w:val="20"/>
          <w:szCs w:val="20"/>
        </w:rPr>
        <w:t>fabricantes</w:t>
      </w:r>
      <w:r w:rsidRPr="0070562F">
        <w:rPr>
          <w:rFonts w:ascii="Century Gothic" w:hAnsi="Century Gothic"/>
          <w:sz w:val="20"/>
          <w:szCs w:val="20"/>
        </w:rPr>
        <w:t xml:space="preserve"> de muebles de cocina. De cada fabricante se conoce su nombre, dirección y una serie de número de teléfono. Cada uno de ellos fabrica varios muebles de cocina. Un </w:t>
      </w:r>
      <w:r w:rsidRPr="00900B29">
        <w:rPr>
          <w:rFonts w:ascii="Century Gothic" w:hAnsi="Century Gothic"/>
          <w:color w:val="FF0000"/>
          <w:sz w:val="20"/>
          <w:szCs w:val="20"/>
        </w:rPr>
        <w:t>mueble</w:t>
      </w:r>
      <w:r w:rsidRPr="0070562F">
        <w:rPr>
          <w:rFonts w:ascii="Century Gothic" w:hAnsi="Century Gothic"/>
          <w:sz w:val="20"/>
          <w:szCs w:val="20"/>
        </w:rPr>
        <w:t xml:space="preserve"> de cocina tiene una determinada línea, un determinado color, unas dimensione (ancho-alto-largo) y puede tener una de las siguientes categorías excluyentes: mueble alto, mueble bajo, panel y encimera. De las encimeras interesa saber su tipo (mármol o aglomerado), y de los muebles bajos su altura.</w:t>
      </w:r>
    </w:p>
    <w:p w:rsidR="00570F76" w:rsidRPr="0070562F" w:rsidRDefault="00570F76" w:rsidP="0070562F">
      <w:pPr>
        <w:pStyle w:val="normal0"/>
        <w:jc w:val="both"/>
        <w:rPr>
          <w:rFonts w:ascii="Century Gothic" w:hAnsi="Century Gothic"/>
          <w:sz w:val="20"/>
          <w:szCs w:val="20"/>
        </w:rPr>
      </w:pP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 xml:space="preserve">Cada </w:t>
      </w:r>
      <w:r w:rsidRPr="00900B29">
        <w:rPr>
          <w:rFonts w:ascii="Century Gothic" w:hAnsi="Century Gothic"/>
          <w:color w:val="auto"/>
          <w:sz w:val="20"/>
          <w:szCs w:val="20"/>
        </w:rPr>
        <w:t>fabricante</w:t>
      </w:r>
      <w:r w:rsidRPr="0070562F">
        <w:rPr>
          <w:rFonts w:ascii="Century Gothic" w:hAnsi="Century Gothic"/>
          <w:sz w:val="20"/>
          <w:szCs w:val="20"/>
        </w:rPr>
        <w:t xml:space="preserve"> puede trabajar con varios </w:t>
      </w:r>
      <w:r w:rsidRPr="00900B29">
        <w:rPr>
          <w:rFonts w:ascii="Century Gothic" w:hAnsi="Century Gothic"/>
          <w:color w:val="FF0000"/>
          <w:sz w:val="20"/>
          <w:szCs w:val="20"/>
        </w:rPr>
        <w:t>distribuidores</w:t>
      </w:r>
      <w:r w:rsidRPr="0070562F">
        <w:rPr>
          <w:rFonts w:ascii="Century Gothic" w:hAnsi="Century Gothic"/>
          <w:sz w:val="20"/>
          <w:szCs w:val="20"/>
        </w:rPr>
        <w:t xml:space="preserve"> y cada </w:t>
      </w:r>
      <w:r w:rsidRPr="00900B29">
        <w:rPr>
          <w:rFonts w:ascii="Century Gothic" w:hAnsi="Century Gothic"/>
          <w:color w:val="FF0000"/>
          <w:sz w:val="20"/>
          <w:szCs w:val="20"/>
        </w:rPr>
        <w:t>mueble</w:t>
      </w:r>
      <w:r w:rsidRPr="0070562F">
        <w:rPr>
          <w:rFonts w:ascii="Century Gothic" w:hAnsi="Century Gothic"/>
          <w:sz w:val="20"/>
          <w:szCs w:val="20"/>
        </w:rPr>
        <w:t xml:space="preserve"> de cocina solo podrá formar parte de una única cocina. De una cocina nos interesa saber el número de muebles que la componen, así como cuántos de ellos hay de cada tipo.</w:t>
      </w:r>
    </w:p>
    <w:p w:rsidR="00570F76" w:rsidRPr="0070562F" w:rsidRDefault="00570F76" w:rsidP="0070562F">
      <w:pPr>
        <w:pStyle w:val="normal0"/>
        <w:jc w:val="both"/>
        <w:rPr>
          <w:rFonts w:ascii="Century Gothic" w:hAnsi="Century Gothic"/>
          <w:sz w:val="20"/>
          <w:szCs w:val="20"/>
        </w:rPr>
      </w:pP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Una cocina la componen una serie de muebles de cocina de distinto tipo. Cada mueble de cocina solo podrá formar parte de una única cocina. De una cocina nos interesa saber el número de muebles que la componen, así como cuántos de ellos hay de cada tipo.</w:t>
      </w: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No todo mueble formará parte de una cocina aunque toda cocina está compuesta al menos de un mueble.</w:t>
      </w:r>
    </w:p>
    <w:p w:rsidR="00570F76" w:rsidRPr="0070562F" w:rsidRDefault="00570F76" w:rsidP="0070562F">
      <w:pPr>
        <w:pStyle w:val="normal0"/>
        <w:jc w:val="both"/>
        <w:rPr>
          <w:rFonts w:ascii="Century Gothic" w:hAnsi="Century Gothic"/>
          <w:sz w:val="20"/>
          <w:szCs w:val="20"/>
        </w:rPr>
      </w:pPr>
    </w:p>
    <w:p w:rsidR="0070562F"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 xml:space="preserve">Cada cocina la puede vender un único </w:t>
      </w:r>
      <w:r w:rsidRPr="00900B29">
        <w:rPr>
          <w:rFonts w:ascii="Century Gothic" w:hAnsi="Century Gothic"/>
          <w:color w:val="FF0000"/>
          <w:sz w:val="20"/>
          <w:szCs w:val="20"/>
        </w:rPr>
        <w:t>distribuidor</w:t>
      </w:r>
      <w:r w:rsidRPr="0070562F">
        <w:rPr>
          <w:rFonts w:ascii="Century Gothic" w:hAnsi="Century Gothic"/>
          <w:sz w:val="20"/>
          <w:szCs w:val="20"/>
        </w:rPr>
        <w:t xml:space="preserve"> en una determinada fecha de venta, aunque cada distribuidor</w:t>
      </w:r>
      <w:r w:rsidR="0070562F" w:rsidRPr="0070562F">
        <w:rPr>
          <w:rFonts w:ascii="Century Gothic" w:hAnsi="Century Gothic"/>
          <w:sz w:val="20"/>
          <w:szCs w:val="20"/>
        </w:rPr>
        <w:t xml:space="preserve"> puede vender varias cocinas. Un distribuidor puede ceder una cocina a otro, para que este pueda venderla. No interesa recoger como información la cocina cedida.</w:t>
      </w:r>
    </w:p>
    <w:p w:rsidR="0070562F" w:rsidRPr="0070562F" w:rsidRDefault="0070562F" w:rsidP="0070562F">
      <w:pPr>
        <w:pStyle w:val="normal0"/>
        <w:jc w:val="both"/>
        <w:rPr>
          <w:rFonts w:ascii="Century Gothic" w:hAnsi="Century Gothic"/>
          <w:sz w:val="20"/>
          <w:szCs w:val="20"/>
        </w:rPr>
      </w:pPr>
    </w:p>
    <w:p w:rsidR="0070562F" w:rsidRPr="0070562F" w:rsidRDefault="0070562F" w:rsidP="0070562F">
      <w:pPr>
        <w:pStyle w:val="normal0"/>
        <w:jc w:val="both"/>
        <w:rPr>
          <w:rFonts w:ascii="Century Gothic" w:hAnsi="Century Gothic"/>
          <w:sz w:val="20"/>
          <w:szCs w:val="20"/>
        </w:rPr>
      </w:pPr>
      <w:r w:rsidRPr="0070562F">
        <w:rPr>
          <w:rFonts w:ascii="Century Gothic" w:hAnsi="Century Gothic"/>
          <w:sz w:val="20"/>
          <w:szCs w:val="20"/>
        </w:rPr>
        <w:t xml:space="preserve">Cada cocina la debe montar al menos un </w:t>
      </w:r>
      <w:r w:rsidRPr="00AE2EC0">
        <w:rPr>
          <w:rFonts w:ascii="Century Gothic" w:hAnsi="Century Gothic"/>
          <w:color w:val="FF0000"/>
          <w:sz w:val="20"/>
          <w:szCs w:val="20"/>
        </w:rPr>
        <w:t>montador</w:t>
      </w:r>
      <w:r w:rsidRPr="0070562F">
        <w:rPr>
          <w:rFonts w:ascii="Century Gothic" w:hAnsi="Century Gothic"/>
          <w:sz w:val="20"/>
          <w:szCs w:val="20"/>
        </w:rPr>
        <w:t>, y el mismo montador puede montar varias cocinas. De un montador nos interesa su NIF, nombre, dirección, único "número de teléfono y el número de cocinas que ha montado.</w:t>
      </w:r>
    </w:p>
    <w:p w:rsidR="0070562F" w:rsidRPr="0070562F" w:rsidRDefault="0070562F" w:rsidP="0070562F">
      <w:pPr>
        <w:pStyle w:val="normal0"/>
        <w:jc w:val="both"/>
        <w:rPr>
          <w:rFonts w:ascii="Century Gothic" w:hAnsi="Century Gothic"/>
          <w:sz w:val="20"/>
          <w:szCs w:val="20"/>
        </w:rPr>
      </w:pPr>
    </w:p>
    <w:p w:rsidR="0070562F" w:rsidRPr="0070562F" w:rsidRDefault="0070562F" w:rsidP="0070562F">
      <w:pPr>
        <w:pStyle w:val="normal0"/>
        <w:jc w:val="both"/>
        <w:rPr>
          <w:rFonts w:ascii="Century Gothic" w:hAnsi="Century Gothic"/>
          <w:sz w:val="20"/>
          <w:szCs w:val="20"/>
        </w:rPr>
      </w:pPr>
      <w:r w:rsidRPr="0070562F">
        <w:rPr>
          <w:rFonts w:ascii="Century Gothic" w:hAnsi="Century Gothic"/>
          <w:sz w:val="20"/>
          <w:szCs w:val="20"/>
        </w:rPr>
        <w:t>Cada cocina pueden comprarla uno o varios clientes, y el mismo cliente puede comprar varias cocinas. De un cliente nos interesa su NIF, su nombre, dirección y único de teléfono.</w:t>
      </w:r>
    </w:p>
    <w:p w:rsidR="0070562F" w:rsidRPr="0070562F" w:rsidRDefault="0070562F" w:rsidP="0070562F">
      <w:pPr>
        <w:pStyle w:val="normal0"/>
        <w:jc w:val="both"/>
        <w:rPr>
          <w:rFonts w:ascii="Century Gothic" w:hAnsi="Century Gothic"/>
          <w:sz w:val="20"/>
          <w:szCs w:val="20"/>
        </w:rPr>
      </w:pPr>
    </w:p>
    <w:p w:rsidR="0070562F" w:rsidRPr="0070562F" w:rsidRDefault="0070562F" w:rsidP="0070562F">
      <w:pPr>
        <w:pStyle w:val="normal0"/>
        <w:jc w:val="both"/>
        <w:rPr>
          <w:rFonts w:ascii="Century Gothic" w:hAnsi="Century Gothic"/>
          <w:sz w:val="20"/>
          <w:szCs w:val="20"/>
        </w:rPr>
      </w:pPr>
      <w:r w:rsidRPr="0070562F">
        <w:rPr>
          <w:rFonts w:ascii="Century Gothic" w:hAnsi="Century Gothic"/>
          <w:sz w:val="20"/>
          <w:szCs w:val="20"/>
        </w:rPr>
        <w:t>Además; todo fabricante produce al menos un mueble; no hay muebles cuyo fabricante se desconozca; todo montador ha montado al menos una cocina; todo cliente ha comprado la menos una cocina.</w:t>
      </w:r>
    </w:p>
    <w:p w:rsidR="0070562F" w:rsidRPr="0070562F" w:rsidRDefault="0070562F" w:rsidP="0070562F">
      <w:pPr>
        <w:pStyle w:val="Prrafodelista"/>
        <w:ind w:left="0"/>
        <w:jc w:val="both"/>
        <w:rPr>
          <w:rFonts w:ascii="Century Gothic" w:hAnsi="Century Gothic"/>
          <w:sz w:val="20"/>
          <w:szCs w:val="20"/>
        </w:rPr>
      </w:pPr>
    </w:p>
    <w:p w:rsidR="0070562F" w:rsidRPr="000E5AA9" w:rsidRDefault="0070562F" w:rsidP="0070562F">
      <w:pPr>
        <w:pStyle w:val="Prrafodelista"/>
        <w:ind w:left="0"/>
        <w:jc w:val="both"/>
        <w:rPr>
          <w:rFonts w:ascii="Century Gothic" w:hAnsi="Century Gothic"/>
          <w:color w:val="365F91" w:themeColor="accent1" w:themeShade="BF"/>
          <w:sz w:val="20"/>
          <w:szCs w:val="20"/>
        </w:rPr>
      </w:pPr>
      <w:r w:rsidRPr="000E5AA9">
        <w:rPr>
          <w:rFonts w:ascii="Century Gothic" w:hAnsi="Century Gothic"/>
          <w:color w:val="365F91" w:themeColor="accent1" w:themeShade="BF"/>
          <w:sz w:val="20"/>
          <w:szCs w:val="20"/>
        </w:rPr>
        <w:t>Se pide:</w:t>
      </w:r>
    </w:p>
    <w:p w:rsidR="0070562F" w:rsidRPr="000E5AA9" w:rsidRDefault="0070562F" w:rsidP="0070562F">
      <w:pPr>
        <w:pStyle w:val="Prrafodelista"/>
        <w:ind w:left="0"/>
        <w:jc w:val="both"/>
        <w:rPr>
          <w:rFonts w:ascii="Century Gothic" w:hAnsi="Century Gothic"/>
          <w:color w:val="365F91" w:themeColor="accent1" w:themeShade="BF"/>
          <w:sz w:val="20"/>
          <w:szCs w:val="20"/>
        </w:rPr>
      </w:pPr>
      <w:r w:rsidRPr="000E5AA9">
        <w:rPr>
          <w:rFonts w:ascii="Century Gothic" w:hAnsi="Century Gothic"/>
          <w:color w:val="365F91" w:themeColor="accent1" w:themeShade="BF"/>
          <w:sz w:val="20"/>
          <w:szCs w:val="20"/>
        </w:rPr>
        <w:t xml:space="preserve">Realizar el esquema conceptual según el </w:t>
      </w:r>
      <w:r w:rsidRPr="000E5AA9">
        <w:rPr>
          <w:rFonts w:ascii="Century Gothic" w:hAnsi="Century Gothic"/>
          <w:b/>
          <w:color w:val="365F91" w:themeColor="accent1" w:themeShade="BF"/>
          <w:sz w:val="20"/>
          <w:szCs w:val="20"/>
        </w:rPr>
        <w:t>modelo entidad-relación</w:t>
      </w:r>
      <w:r w:rsidRPr="000E5AA9">
        <w:rPr>
          <w:rFonts w:ascii="Century Gothic" w:hAnsi="Century Gothic"/>
          <w:color w:val="365F91" w:themeColor="accent1" w:themeShade="BF"/>
          <w:sz w:val="20"/>
          <w:szCs w:val="20"/>
        </w:rPr>
        <w:t xml:space="preserve"> definiendo entidades, atributos, relaciones, participaciones de las entidades, cardinalidad de la relación.</w:t>
      </w:r>
    </w:p>
    <w:p w:rsidR="0070562F" w:rsidRPr="000E5AA9" w:rsidRDefault="0070562F" w:rsidP="0070562F">
      <w:pPr>
        <w:pStyle w:val="Prrafodelista"/>
        <w:ind w:left="0"/>
        <w:jc w:val="both"/>
        <w:rPr>
          <w:rFonts w:ascii="Century Gothic" w:hAnsi="Century Gothic"/>
          <w:color w:val="365F91" w:themeColor="accent1" w:themeShade="BF"/>
          <w:sz w:val="20"/>
          <w:szCs w:val="20"/>
        </w:rPr>
      </w:pPr>
    </w:p>
    <w:p w:rsidR="0070562F" w:rsidRPr="000E5AA9" w:rsidRDefault="0070562F" w:rsidP="0070562F">
      <w:pPr>
        <w:pStyle w:val="Prrafodelista"/>
        <w:ind w:left="0"/>
        <w:jc w:val="both"/>
        <w:rPr>
          <w:rFonts w:ascii="Century Gothic" w:hAnsi="Century Gothic"/>
          <w:color w:val="365F91" w:themeColor="accent1" w:themeShade="BF"/>
          <w:sz w:val="20"/>
          <w:szCs w:val="20"/>
        </w:rPr>
      </w:pPr>
      <w:r w:rsidRPr="000E5AA9">
        <w:rPr>
          <w:rFonts w:ascii="Century Gothic" w:hAnsi="Century Gothic"/>
          <w:color w:val="365F91" w:themeColor="accent1" w:themeShade="BF"/>
          <w:sz w:val="20"/>
          <w:szCs w:val="20"/>
        </w:rPr>
        <w:t xml:space="preserve">También se pide obtener el </w:t>
      </w:r>
      <w:r w:rsidRPr="000E5AA9">
        <w:rPr>
          <w:rFonts w:ascii="Century Gothic" w:hAnsi="Century Gothic"/>
          <w:b/>
          <w:color w:val="365F91" w:themeColor="accent1" w:themeShade="BF"/>
          <w:sz w:val="20"/>
          <w:szCs w:val="20"/>
        </w:rPr>
        <w:t>modelo relacional</w:t>
      </w:r>
      <w:r w:rsidRPr="000E5AA9">
        <w:rPr>
          <w:rFonts w:ascii="Century Gothic" w:hAnsi="Century Gothic"/>
          <w:color w:val="365F91" w:themeColor="accent1" w:themeShade="BF"/>
          <w:sz w:val="20"/>
          <w:szCs w:val="20"/>
        </w:rPr>
        <w:t xml:space="preserve"> junto con su grafo relacionado.</w:t>
      </w:r>
    </w:p>
    <w:p w:rsidR="00570F76" w:rsidRPr="0070562F" w:rsidRDefault="0039176E" w:rsidP="0070562F">
      <w:pPr>
        <w:pStyle w:val="normal0"/>
        <w:jc w:val="both"/>
        <w:rPr>
          <w:rFonts w:ascii="Century Gothic" w:hAnsi="Century Gothic"/>
          <w:sz w:val="20"/>
          <w:szCs w:val="20"/>
        </w:rPr>
      </w:pPr>
      <w:r w:rsidRPr="0070562F">
        <w:rPr>
          <w:rFonts w:ascii="Century Gothic" w:hAnsi="Century Gothic"/>
          <w:sz w:val="20"/>
          <w:szCs w:val="20"/>
        </w:rPr>
        <w:t xml:space="preserve">  </w:t>
      </w:r>
    </w:p>
    <w:p w:rsidR="00570F76" w:rsidRPr="0070562F" w:rsidRDefault="00570F76" w:rsidP="0070562F">
      <w:pPr>
        <w:pStyle w:val="normal0"/>
        <w:jc w:val="both"/>
        <w:rPr>
          <w:rFonts w:ascii="Century Gothic" w:hAnsi="Century Gothic"/>
          <w:sz w:val="20"/>
          <w:szCs w:val="20"/>
        </w:rPr>
      </w:pPr>
    </w:p>
    <w:sectPr w:rsidR="00570F76" w:rsidRPr="0070562F" w:rsidSect="00570F76">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F31" w:rsidRDefault="004C0F31" w:rsidP="0070562F">
      <w:pPr>
        <w:spacing w:line="240" w:lineRule="auto"/>
      </w:pPr>
      <w:r>
        <w:separator/>
      </w:r>
    </w:p>
  </w:endnote>
  <w:endnote w:type="continuationSeparator" w:id="1">
    <w:p w:rsidR="004C0F31" w:rsidRDefault="004C0F31" w:rsidP="007056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62F" w:rsidRPr="0070562F" w:rsidRDefault="0070562F" w:rsidP="0070562F">
    <w:pPr>
      <w:pStyle w:val="Piedepgina"/>
      <w:jc w:val="right"/>
      <w:rPr>
        <w:rFonts w:asciiTheme="majorHAnsi" w:hAnsiTheme="majorHAnsi"/>
        <w:sz w:val="20"/>
        <w:szCs w:val="20"/>
      </w:rPr>
    </w:pPr>
    <w:r>
      <w:tab/>
    </w:r>
    <w:r>
      <w:tab/>
    </w:r>
    <w:r>
      <w:tab/>
    </w:r>
    <w:r w:rsidRPr="0070562F">
      <w:rPr>
        <w:rFonts w:asciiTheme="majorHAnsi" w:hAnsiTheme="majorHAnsi"/>
        <w:sz w:val="20"/>
        <w:szCs w:val="20"/>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F31" w:rsidRDefault="004C0F31" w:rsidP="0070562F">
      <w:pPr>
        <w:spacing w:line="240" w:lineRule="auto"/>
      </w:pPr>
      <w:r>
        <w:separator/>
      </w:r>
    </w:p>
  </w:footnote>
  <w:footnote w:type="continuationSeparator" w:id="1">
    <w:p w:rsidR="004C0F31" w:rsidRDefault="004C0F31" w:rsidP="007056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6"/>
      <w:gridCol w:w="1153"/>
    </w:tblGrid>
    <w:tr w:rsidR="0070562F">
      <w:trPr>
        <w:trHeight w:val="288"/>
      </w:trPr>
      <w:sdt>
        <w:sdtPr>
          <w:rPr>
            <w:rFonts w:ascii="Cambria" w:eastAsia="Times New Roman" w:hAnsi="Cambria"/>
            <w:sz w:val="20"/>
            <w:szCs w:val="20"/>
          </w:rPr>
          <w:alias w:val="Título"/>
          <w:id w:val="77761602"/>
          <w:placeholder>
            <w:docPart w:val="4C943278B89443FA8C976BFA56FCAA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0562F" w:rsidRDefault="0070562F">
              <w:pPr>
                <w:pStyle w:val="Encabezado"/>
                <w:jc w:val="right"/>
                <w:rPr>
                  <w:rFonts w:asciiTheme="majorHAnsi" w:eastAsiaTheme="majorEastAsia" w:hAnsiTheme="majorHAnsi" w:cstheme="majorBidi"/>
                  <w:sz w:val="36"/>
                  <w:szCs w:val="36"/>
                </w:rPr>
              </w:pPr>
              <w:r w:rsidRPr="0070562F">
                <w:rPr>
                  <w:rFonts w:ascii="Cambria" w:eastAsia="Times New Roman" w:hAnsi="Cambria"/>
                  <w:sz w:val="20"/>
                  <w:szCs w:val="20"/>
                </w:rPr>
                <w:t>Modelo E-R + Modelo Relacional</w:t>
              </w:r>
            </w:p>
          </w:tc>
        </w:sdtContent>
      </w:sdt>
      <w:sdt>
        <w:sdtPr>
          <w:rPr>
            <w:rFonts w:ascii="Cambria" w:eastAsia="Times New Roman" w:hAnsi="Cambria"/>
            <w:b/>
            <w:bCs/>
            <w:color w:val="4F81BD"/>
            <w:sz w:val="20"/>
            <w:szCs w:val="20"/>
          </w:rPr>
          <w:alias w:val="Año"/>
          <w:id w:val="77761609"/>
          <w:placeholder>
            <w:docPart w:val="C945A8C5822C479BBA41D6C7314E1069"/>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70562F" w:rsidRDefault="0070562F">
              <w:pPr>
                <w:pStyle w:val="Encabezado"/>
                <w:rPr>
                  <w:rFonts w:asciiTheme="majorHAnsi" w:eastAsiaTheme="majorEastAsia" w:hAnsiTheme="majorHAnsi" w:cstheme="majorBidi"/>
                  <w:b/>
                  <w:bCs/>
                  <w:color w:val="4F81BD" w:themeColor="accent1"/>
                  <w:sz w:val="36"/>
                  <w:szCs w:val="36"/>
                </w:rPr>
              </w:pPr>
              <w:r w:rsidRPr="0070562F">
                <w:rPr>
                  <w:rFonts w:ascii="Cambria" w:eastAsia="Times New Roman" w:hAnsi="Cambria"/>
                  <w:b/>
                  <w:bCs/>
                  <w:color w:val="4F81BD"/>
                  <w:sz w:val="20"/>
                  <w:szCs w:val="20"/>
                </w:rPr>
                <w:t>UT4</w:t>
              </w:r>
            </w:p>
          </w:tc>
        </w:sdtContent>
      </w:sdt>
    </w:tr>
  </w:tbl>
  <w:p w:rsidR="0070562F" w:rsidRDefault="0070562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hyphenationZone w:val="425"/>
  <w:characterSpacingControl w:val="doNotCompress"/>
  <w:footnotePr>
    <w:footnote w:id="0"/>
    <w:footnote w:id="1"/>
  </w:footnotePr>
  <w:endnotePr>
    <w:endnote w:id="0"/>
    <w:endnote w:id="1"/>
  </w:endnotePr>
  <w:compat/>
  <w:rsids>
    <w:rsidRoot w:val="00570F76"/>
    <w:rsid w:val="000E5AA9"/>
    <w:rsid w:val="0039176E"/>
    <w:rsid w:val="004C0F31"/>
    <w:rsid w:val="005427D8"/>
    <w:rsid w:val="00570F76"/>
    <w:rsid w:val="0070562F"/>
    <w:rsid w:val="00900B29"/>
    <w:rsid w:val="00AE2EC0"/>
    <w:rsid w:val="00FA05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A0"/>
  </w:style>
  <w:style w:type="paragraph" w:styleId="Ttulo1">
    <w:name w:val="heading 1"/>
    <w:basedOn w:val="normal0"/>
    <w:next w:val="normal0"/>
    <w:rsid w:val="00570F76"/>
    <w:pPr>
      <w:keepNext/>
      <w:keepLines/>
      <w:spacing w:before="400" w:after="120"/>
      <w:contextualSpacing/>
      <w:outlineLvl w:val="0"/>
    </w:pPr>
    <w:rPr>
      <w:sz w:val="40"/>
      <w:szCs w:val="40"/>
    </w:rPr>
  </w:style>
  <w:style w:type="paragraph" w:styleId="Ttulo2">
    <w:name w:val="heading 2"/>
    <w:basedOn w:val="normal0"/>
    <w:next w:val="normal0"/>
    <w:rsid w:val="00570F76"/>
    <w:pPr>
      <w:keepNext/>
      <w:keepLines/>
      <w:spacing w:before="360" w:after="120"/>
      <w:contextualSpacing/>
      <w:outlineLvl w:val="1"/>
    </w:pPr>
    <w:rPr>
      <w:sz w:val="32"/>
      <w:szCs w:val="32"/>
    </w:rPr>
  </w:style>
  <w:style w:type="paragraph" w:styleId="Ttulo3">
    <w:name w:val="heading 3"/>
    <w:basedOn w:val="normal0"/>
    <w:next w:val="normal0"/>
    <w:rsid w:val="00570F76"/>
    <w:pPr>
      <w:keepNext/>
      <w:keepLines/>
      <w:spacing w:before="320" w:after="80"/>
      <w:contextualSpacing/>
      <w:outlineLvl w:val="2"/>
    </w:pPr>
    <w:rPr>
      <w:color w:val="434343"/>
      <w:sz w:val="28"/>
      <w:szCs w:val="28"/>
    </w:rPr>
  </w:style>
  <w:style w:type="paragraph" w:styleId="Ttulo4">
    <w:name w:val="heading 4"/>
    <w:basedOn w:val="normal0"/>
    <w:next w:val="normal0"/>
    <w:rsid w:val="00570F76"/>
    <w:pPr>
      <w:keepNext/>
      <w:keepLines/>
      <w:spacing w:before="280" w:after="80"/>
      <w:contextualSpacing/>
      <w:outlineLvl w:val="3"/>
    </w:pPr>
    <w:rPr>
      <w:color w:val="666666"/>
      <w:sz w:val="24"/>
      <w:szCs w:val="24"/>
    </w:rPr>
  </w:style>
  <w:style w:type="paragraph" w:styleId="Ttulo5">
    <w:name w:val="heading 5"/>
    <w:basedOn w:val="normal0"/>
    <w:next w:val="normal0"/>
    <w:rsid w:val="00570F76"/>
    <w:pPr>
      <w:keepNext/>
      <w:keepLines/>
      <w:spacing w:before="240" w:after="80"/>
      <w:contextualSpacing/>
      <w:outlineLvl w:val="4"/>
    </w:pPr>
    <w:rPr>
      <w:color w:val="666666"/>
    </w:rPr>
  </w:style>
  <w:style w:type="paragraph" w:styleId="Ttulo6">
    <w:name w:val="heading 6"/>
    <w:basedOn w:val="normal0"/>
    <w:next w:val="normal0"/>
    <w:rsid w:val="00570F76"/>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70F76"/>
  </w:style>
  <w:style w:type="table" w:customStyle="1" w:styleId="TableNormal">
    <w:name w:val="Table Normal"/>
    <w:rsid w:val="00570F76"/>
    <w:tblPr>
      <w:tblCellMar>
        <w:top w:w="0" w:type="dxa"/>
        <w:left w:w="0" w:type="dxa"/>
        <w:bottom w:w="0" w:type="dxa"/>
        <w:right w:w="0" w:type="dxa"/>
      </w:tblCellMar>
    </w:tblPr>
  </w:style>
  <w:style w:type="paragraph" w:styleId="Ttulo">
    <w:name w:val="Title"/>
    <w:basedOn w:val="normal0"/>
    <w:next w:val="normal0"/>
    <w:rsid w:val="00570F76"/>
    <w:pPr>
      <w:keepNext/>
      <w:keepLines/>
      <w:spacing w:after="60"/>
      <w:contextualSpacing/>
    </w:pPr>
    <w:rPr>
      <w:sz w:val="52"/>
      <w:szCs w:val="52"/>
    </w:rPr>
  </w:style>
  <w:style w:type="paragraph" w:styleId="Subttulo">
    <w:name w:val="Subtitle"/>
    <w:basedOn w:val="normal0"/>
    <w:next w:val="normal0"/>
    <w:rsid w:val="00570F76"/>
    <w:pPr>
      <w:keepNext/>
      <w:keepLines/>
      <w:spacing w:after="320"/>
      <w:contextualSpacing/>
    </w:pPr>
    <w:rPr>
      <w:color w:val="666666"/>
      <w:sz w:val="30"/>
      <w:szCs w:val="30"/>
    </w:rPr>
  </w:style>
  <w:style w:type="paragraph" w:styleId="Encabezado">
    <w:name w:val="header"/>
    <w:basedOn w:val="Normal"/>
    <w:link w:val="EncabezadoCar"/>
    <w:uiPriority w:val="99"/>
    <w:unhideWhenUsed/>
    <w:rsid w:val="0070562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562F"/>
  </w:style>
  <w:style w:type="paragraph" w:styleId="Piedepgina">
    <w:name w:val="footer"/>
    <w:basedOn w:val="Normal"/>
    <w:link w:val="PiedepginaCar"/>
    <w:uiPriority w:val="99"/>
    <w:semiHidden/>
    <w:unhideWhenUsed/>
    <w:rsid w:val="0070562F"/>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70562F"/>
  </w:style>
  <w:style w:type="paragraph" w:styleId="Textodeglobo">
    <w:name w:val="Balloon Text"/>
    <w:basedOn w:val="Normal"/>
    <w:link w:val="TextodegloboCar"/>
    <w:uiPriority w:val="99"/>
    <w:semiHidden/>
    <w:unhideWhenUsed/>
    <w:rsid w:val="007056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62F"/>
    <w:rPr>
      <w:rFonts w:ascii="Tahoma" w:hAnsi="Tahoma" w:cs="Tahoma"/>
      <w:sz w:val="16"/>
      <w:szCs w:val="16"/>
    </w:rPr>
  </w:style>
  <w:style w:type="paragraph" w:styleId="Prrafodelista">
    <w:name w:val="List Paragraph"/>
    <w:basedOn w:val="Normal"/>
    <w:uiPriority w:val="34"/>
    <w:qFormat/>
    <w:rsid w:val="0070562F"/>
    <w:pPr>
      <w:spacing w:after="200"/>
      <w:ind w:left="720"/>
      <w:contextualSpacing/>
    </w:pPr>
    <w:rPr>
      <w:rFonts w:ascii="Calibri" w:eastAsia="Calibri" w:hAnsi="Calibri" w:cs="Times New Roman"/>
      <w:color w:val="auto"/>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943278B89443FA8C976BFA56FCAADB"/>
        <w:category>
          <w:name w:val="General"/>
          <w:gallery w:val="placeholder"/>
        </w:category>
        <w:types>
          <w:type w:val="bbPlcHdr"/>
        </w:types>
        <w:behaviors>
          <w:behavior w:val="content"/>
        </w:behaviors>
        <w:guid w:val="{FB758726-3497-4896-B391-89EC22AA721B}"/>
      </w:docPartPr>
      <w:docPartBody>
        <w:p w:rsidR="00EB55E3" w:rsidRDefault="00646DDC" w:rsidP="00646DDC">
          <w:pPr>
            <w:pStyle w:val="4C943278B89443FA8C976BFA56FCAADB"/>
          </w:pPr>
          <w:r>
            <w:rPr>
              <w:rFonts w:asciiTheme="majorHAnsi" w:eastAsiaTheme="majorEastAsia" w:hAnsiTheme="majorHAnsi" w:cstheme="majorBidi"/>
              <w:sz w:val="36"/>
              <w:szCs w:val="36"/>
            </w:rPr>
            <w:t>[Escribir el título del documento]</w:t>
          </w:r>
        </w:p>
      </w:docPartBody>
    </w:docPart>
    <w:docPart>
      <w:docPartPr>
        <w:name w:val="C945A8C5822C479BBA41D6C7314E1069"/>
        <w:category>
          <w:name w:val="General"/>
          <w:gallery w:val="placeholder"/>
        </w:category>
        <w:types>
          <w:type w:val="bbPlcHdr"/>
        </w:types>
        <w:behaviors>
          <w:behavior w:val="content"/>
        </w:behaviors>
        <w:guid w:val="{DC6FC12A-DFC4-43CF-87F6-D2CE59430BA2}"/>
      </w:docPartPr>
      <w:docPartBody>
        <w:p w:rsidR="00EB55E3" w:rsidRDefault="00646DDC" w:rsidP="00646DDC">
          <w:pPr>
            <w:pStyle w:val="C945A8C5822C479BBA41D6C7314E1069"/>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6DDC"/>
    <w:rsid w:val="00646DDC"/>
    <w:rsid w:val="00BF5F09"/>
    <w:rsid w:val="00EB55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943278B89443FA8C976BFA56FCAADB">
    <w:name w:val="4C943278B89443FA8C976BFA56FCAADB"/>
    <w:rsid w:val="00646DDC"/>
  </w:style>
  <w:style w:type="paragraph" w:customStyle="1" w:styleId="C945A8C5822C479BBA41D6C7314E1069">
    <w:name w:val="C945A8C5822C479BBA41D6C7314E1069"/>
    <w:rsid w:val="00646D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UT4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Modelo E-R + Modelo Relacional</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E-R + Modelo Relacional</dc:title>
  <dc:creator>Carmen López Mazo</dc:creator>
  <cp:lastModifiedBy>alumno</cp:lastModifiedBy>
  <cp:revision>4</cp:revision>
  <dcterms:created xsi:type="dcterms:W3CDTF">2015-11-08T20:10:00Z</dcterms:created>
  <dcterms:modified xsi:type="dcterms:W3CDTF">2015-11-11T13:20:00Z</dcterms:modified>
</cp:coreProperties>
</file>