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40" w:rsidRPr="00304CEB" w:rsidRDefault="00F21168" w:rsidP="00F83A49">
      <w:pPr>
        <w:ind w:left="504" w:hanging="504"/>
        <w:jc w:val="center"/>
        <w:rPr>
          <w:rFonts w:ascii="Century Gothic" w:eastAsiaTheme="minorHAnsi" w:hAnsi="Century Gothic" w:cstheme="minorBidi"/>
          <w:b/>
          <w:color w:val="76923C" w:themeColor="accent3" w:themeShade="BF"/>
          <w:sz w:val="28"/>
          <w:szCs w:val="28"/>
          <w:u w:val="single"/>
          <w:lang w:val="es-ES" w:eastAsia="en-US"/>
        </w:rPr>
      </w:pPr>
      <w:r>
        <w:rPr>
          <w:rFonts w:ascii="Century Gothic" w:eastAsiaTheme="minorHAnsi" w:hAnsi="Century Gothic" w:cstheme="minorBidi"/>
          <w:b/>
          <w:color w:val="76923C" w:themeColor="accent3" w:themeShade="BF"/>
          <w:sz w:val="28"/>
          <w:szCs w:val="28"/>
          <w:u w:val="single"/>
          <w:lang w:val="es-ES" w:eastAsia="en-US"/>
        </w:rPr>
        <w:t>ACTUALIZACIONES EN LA BASE DE DATOS CENTROS</w:t>
      </w:r>
    </w:p>
    <w:p w:rsidR="00304CEB" w:rsidRPr="00111CC8" w:rsidRDefault="00304CEB" w:rsidP="00F83A49">
      <w:pPr>
        <w:ind w:left="504" w:hanging="504"/>
        <w:jc w:val="center"/>
        <w:rPr>
          <w:rFonts w:ascii="Century Gothic" w:eastAsiaTheme="minorHAnsi" w:hAnsi="Century Gothic" w:cstheme="minorBidi"/>
          <w:b/>
          <w:color w:val="76923C" w:themeColor="accent3" w:themeShade="BF"/>
          <w:sz w:val="28"/>
          <w:szCs w:val="28"/>
          <w:u w:val="single"/>
          <w:lang w:val="es-ES" w:eastAsia="en-US"/>
        </w:rPr>
      </w:pPr>
    </w:p>
    <w:p w:rsidR="001A36C0" w:rsidRPr="001A36C0" w:rsidRDefault="001A36C0" w:rsidP="001A36C0">
      <w:p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La base de datos BD_CENTROS contiene la información sobre el personal que trabaja en centros educativos. Las tablas son PERSONAL, PROFESORES Y CENTROS:</w:t>
      </w:r>
    </w:p>
    <w:p w:rsidR="001A36C0" w:rsidRPr="001A36C0" w:rsidRDefault="001A36C0" w:rsidP="001A36C0">
      <w:p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</w:p>
    <w:p w:rsidR="001A36C0" w:rsidRPr="001A36C0" w:rsidRDefault="001A36C0" w:rsidP="001A36C0">
      <w:p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</w:p>
    <w:p w:rsidR="001A36C0" w:rsidRPr="001A36C0" w:rsidRDefault="001A36C0" w:rsidP="001A36C0">
      <w:p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drawing>
          <wp:inline distT="0" distB="0" distL="0" distR="0">
            <wp:extent cx="2369185" cy="643890"/>
            <wp:effectExtent l="19050" t="19050" r="12065" b="22860"/>
            <wp:docPr id="1" name="Imagen 153" descr="Figura13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Figura13_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6438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1A36C0">
        <w:rPr>
          <w:rFonts w:ascii="Century Gothic" w:hAnsi="Century Gothic"/>
          <w:color w:val="000000" w:themeColor="text1"/>
          <w:sz w:val="20"/>
          <w:szCs w:val="20"/>
        </w:rPr>
        <w:t xml:space="preserve">   </w:t>
      </w:r>
      <w:r w:rsidRPr="001A36C0">
        <w:rPr>
          <w:rFonts w:ascii="Century Gothic" w:hAnsi="Century Gothic"/>
          <w:color w:val="000000" w:themeColor="text1"/>
          <w:sz w:val="20"/>
          <w:szCs w:val="20"/>
        </w:rPr>
        <w:drawing>
          <wp:inline distT="0" distB="0" distL="0" distR="0">
            <wp:extent cx="2854325" cy="643890"/>
            <wp:effectExtent l="19050" t="19050" r="22225" b="22860"/>
            <wp:docPr id="2" name="Imagen 154" descr="Figura13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Figura13_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6438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A36C0" w:rsidRPr="001A36C0" w:rsidRDefault="001A36C0" w:rsidP="001A36C0">
      <w:p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 xml:space="preserve">          Tabla PERSONAL</w:t>
      </w:r>
      <w:r w:rsidRPr="001A36C0">
        <w:rPr>
          <w:rFonts w:ascii="Century Gothic" w:hAnsi="Century Gothic"/>
          <w:color w:val="000000" w:themeColor="text1"/>
          <w:sz w:val="20"/>
          <w:szCs w:val="20"/>
        </w:rPr>
        <w:tab/>
        <w:t xml:space="preserve">                      Tabla PROFESORES</w:t>
      </w:r>
    </w:p>
    <w:p w:rsidR="001A36C0" w:rsidRPr="001A36C0" w:rsidRDefault="001A36C0" w:rsidP="001A36C0">
      <w:p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</w:p>
    <w:p w:rsidR="001A36C0" w:rsidRPr="001A36C0" w:rsidRDefault="001A36C0" w:rsidP="001A36C0">
      <w:p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drawing>
          <wp:inline distT="0" distB="0" distL="0" distR="0">
            <wp:extent cx="2734945" cy="866775"/>
            <wp:effectExtent l="19050" t="19050" r="27305" b="28575"/>
            <wp:docPr id="3" name="Imagen 155" descr="Figura13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Figura13_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866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1A36C0">
        <w:rPr>
          <w:rFonts w:ascii="Century Gothic" w:hAnsi="Century Gothic"/>
          <w:color w:val="000000" w:themeColor="text1"/>
          <w:sz w:val="20"/>
          <w:szCs w:val="20"/>
        </w:rPr>
        <w:t xml:space="preserve">  Tabla CENTROS</w:t>
      </w:r>
    </w:p>
    <w:p w:rsidR="001A36C0" w:rsidRPr="001A36C0" w:rsidRDefault="001A36C0" w:rsidP="001A36C0">
      <w:p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Descarga el script BD_CENTROS.sql. Guárdalo en la carpeta C:/MYSQLSCRIPTS y ejecútalo en un cliente de MySQL.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Examina los datos de cada tabla.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Añade las claves primarias correspondientes en cada tabla.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Añade las claves foráneas en las tablas que corresponda. El comportamiento para el borrado debe ser RESTRICT y para la actualización CASCADE.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Añade a la tabla PROFESORES una columna llamada sueldo de tipo entero.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Modifica esta última columna para que el tipo de dato almacenado admita dos decimales.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Insertar en la tabla de PROFESORES los datos de una profesora con estos apellidos y nombre: 'Quiroga Martín, A. Isabel', de la especialidad 'INFORMÁTICA' y con el código de centro 45.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Insertar un profesor en la tabla PROFESORES de apellidos y nombre 'González Sevilla, Miguel A.' en el código de centro 22,  con DNI 23444800 y de la especialidad de 'HISTORIA'.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Inserta en la tabla PERSONAL los profesores de la tabla PROFESORES. El cod_centro, el DNI y los apellidos son los mismos que los de la tabla PROFESORES, la función es 'PROFESOR' y el salario 1900.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Inserta en la tabla PROFESORES un profesor de apellidos y nombre 'Guijarro Alía, Manuela', con DNI 28848110,  de la especialidad de 'INFORMÁTICA' en el código de centro que tenga 2 trabajadores cuya función sea 'CONSERJE'.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 xml:space="preserve">Sea la tabla CENTROS, cambiar la dirección del COD_CENTRO </w:t>
      </w:r>
      <w:smartTag w:uri="urn:schemas-microsoft-com:office:smarttags" w:element="metricconverter">
        <w:smartTagPr>
          <w:attr w:name="ProductID" w:val="22 a"/>
        </w:smartTagPr>
        <w:r w:rsidRPr="001A36C0">
          <w:rPr>
            <w:rFonts w:ascii="Century Gothic" w:hAnsi="Century Gothic"/>
            <w:color w:val="000000" w:themeColor="text1"/>
            <w:sz w:val="20"/>
            <w:szCs w:val="20"/>
          </w:rPr>
          <w:t>22 a</w:t>
        </w:r>
      </w:smartTag>
      <w:r w:rsidRPr="001A36C0">
        <w:rPr>
          <w:rFonts w:ascii="Century Gothic" w:hAnsi="Century Gothic"/>
          <w:color w:val="000000" w:themeColor="text1"/>
          <w:sz w:val="20"/>
          <w:szCs w:val="20"/>
        </w:rPr>
        <w:t xml:space="preserve"> 'C/Pilón 13' y el número de plazas a 295.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Modificar en la tabla PERSONAL el código de centro de los CONSERJES igualándolo al código de centro donde hay 2 profesores de la especialidad 'INFORMÁTICA' (obtener los datos de la tabla PROFESORES).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Sumar 50 al número de plazas (columna num_plazas) de la tabla CENTROS, para aquellos centros que tengan profesores de la especialidad de 'INFORMÁTICA'.</w:t>
      </w:r>
    </w:p>
    <w:p w:rsidR="001A36C0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Eliminar de la tabla CENTROS aquellos centros que no tengan profesores de la especialidad de 'INFORMÁTICA'.</w:t>
      </w:r>
    </w:p>
    <w:p w:rsid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Eliminar de la tabla PERSONAL aquellas filas cuyo código de centro no exista en la tabla CENTROS.</w:t>
      </w:r>
    </w:p>
    <w:p w:rsidR="00F83A49" w:rsidRPr="001A36C0" w:rsidRDefault="001A36C0" w:rsidP="001A36C0">
      <w:pPr>
        <w:pStyle w:val="Prrafodelista"/>
        <w:numPr>
          <w:ilvl w:val="0"/>
          <w:numId w:val="4"/>
        </w:num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A36C0">
        <w:rPr>
          <w:rFonts w:ascii="Century Gothic" w:hAnsi="Century Gothic"/>
          <w:color w:val="000000" w:themeColor="text1"/>
          <w:sz w:val="20"/>
          <w:szCs w:val="20"/>
        </w:rPr>
        <w:t>Eliminar de la tabla PROFESORES aquellas filas cuyo DNI sea nulo.</w:t>
      </w:r>
    </w:p>
    <w:sectPr w:rsidR="00F83A49" w:rsidRPr="001A36C0" w:rsidSect="00111CC8">
      <w:headerReference w:type="default" r:id="rId11"/>
      <w:pgSz w:w="11906" w:h="16838"/>
      <w:pgMar w:top="1417" w:right="991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EE1" w:rsidRDefault="00F45EE1" w:rsidP="00F83A49">
      <w:r>
        <w:separator/>
      </w:r>
    </w:p>
  </w:endnote>
  <w:endnote w:type="continuationSeparator" w:id="1">
    <w:p w:rsidR="00F45EE1" w:rsidRDefault="00F45EE1" w:rsidP="00F83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EE1" w:rsidRDefault="00F45EE1" w:rsidP="00F83A49">
      <w:r>
        <w:separator/>
      </w:r>
    </w:p>
  </w:footnote>
  <w:footnote w:type="continuationSeparator" w:id="1">
    <w:p w:rsidR="00F45EE1" w:rsidRDefault="00F45EE1" w:rsidP="00F83A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64"/>
      <w:gridCol w:w="1247"/>
    </w:tblGrid>
    <w:tr w:rsidR="00BF7A7A">
      <w:trPr>
        <w:trHeight w:val="288"/>
      </w:trPr>
      <w:sdt>
        <w:sdtPr>
          <w:rPr>
            <w:rFonts w:ascii="AR CENA" w:eastAsiaTheme="majorEastAsia" w:hAnsi="AR CENA" w:cstheme="majorBidi"/>
            <w:sz w:val="18"/>
            <w:szCs w:val="18"/>
          </w:rPr>
          <w:alias w:val="Título"/>
          <w:id w:val="91173070"/>
          <w:placeholder>
            <w:docPart w:val="8B5FFD8A4FDF4A7EB6FAEE928F332C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F7A7A" w:rsidRPr="00F83A49" w:rsidRDefault="00BF7A7A" w:rsidP="00F83A49">
              <w:pPr>
                <w:pStyle w:val="Encabezado"/>
                <w:jc w:val="right"/>
                <w:rPr>
                  <w:rFonts w:ascii="AR CENA" w:eastAsiaTheme="majorEastAsia" w:hAnsi="AR CENA" w:cstheme="majorBidi"/>
                  <w:sz w:val="18"/>
                  <w:szCs w:val="18"/>
                </w:rPr>
              </w:pPr>
              <w:r>
                <w:rPr>
                  <w:rFonts w:ascii="AR CENA" w:eastAsiaTheme="majorEastAsia" w:hAnsi="AR CENA" w:cstheme="majorBidi"/>
                  <w:sz w:val="18"/>
                  <w:szCs w:val="18"/>
                </w:rPr>
                <w:t xml:space="preserve">Actividad </w:t>
              </w:r>
              <w:r w:rsidRPr="00F83A49">
                <w:rPr>
                  <w:rFonts w:ascii="AR CENA" w:eastAsiaTheme="majorEastAsia" w:hAnsi="AR CENA" w:cstheme="majorBidi"/>
                  <w:sz w:val="18"/>
                  <w:szCs w:val="18"/>
                </w:rPr>
                <w:t>V</w:t>
              </w:r>
              <w:r w:rsidR="00747C40">
                <w:rPr>
                  <w:rFonts w:ascii="AR CENA" w:eastAsiaTheme="majorEastAsia" w:hAnsi="AR CENA" w:cstheme="majorBidi"/>
                  <w:sz w:val="18"/>
                  <w:szCs w:val="18"/>
                </w:rPr>
                <w:t>I</w:t>
              </w:r>
              <w:r>
                <w:rPr>
                  <w:rFonts w:ascii="AR CENA" w:eastAsiaTheme="majorEastAsia" w:hAnsi="AR CENA" w:cstheme="majorBidi"/>
                  <w:sz w:val="18"/>
                  <w:szCs w:val="18"/>
                </w:rPr>
                <w:t>I</w:t>
              </w:r>
              <w:r w:rsidR="00F21168">
                <w:rPr>
                  <w:rFonts w:ascii="AR CENA" w:eastAsiaTheme="majorEastAsia" w:hAnsi="AR CENA" w:cstheme="majorBidi"/>
                  <w:sz w:val="18"/>
                  <w:szCs w:val="18"/>
                </w:rPr>
                <w:t>i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/>
            <w:bCs/>
            <w:color w:val="4F81BD" w:themeColor="accent1"/>
            <w:sz w:val="18"/>
            <w:szCs w:val="18"/>
          </w:rPr>
          <w:alias w:val="Año"/>
          <w:id w:val="91173071"/>
          <w:placeholder>
            <w:docPart w:val="87A3F1ABB3154F3BAAF6CADD4E0F2D3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F7A7A" w:rsidRPr="00F83A49" w:rsidRDefault="00F21168" w:rsidP="00F61C1F">
              <w:pPr>
                <w:pStyle w:val="Encabezado"/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18"/>
                  <w:szCs w:val="18"/>
                </w:rPr>
              </w:pPr>
              <w:r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18"/>
                  <w:szCs w:val="18"/>
                </w:rPr>
                <w:t>UT6</w:t>
              </w:r>
            </w:p>
          </w:tc>
        </w:sdtContent>
      </w:sdt>
    </w:tr>
  </w:tbl>
  <w:p w:rsidR="00BF7A7A" w:rsidRDefault="00BF7A7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63E22"/>
    <w:multiLevelType w:val="hybridMultilevel"/>
    <w:tmpl w:val="D8361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23766"/>
    <w:multiLevelType w:val="hybridMultilevel"/>
    <w:tmpl w:val="1F928E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10463"/>
    <w:multiLevelType w:val="hybridMultilevel"/>
    <w:tmpl w:val="FC2CC8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E2D92"/>
    <w:multiLevelType w:val="hybridMultilevel"/>
    <w:tmpl w:val="EEC6C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6FCA"/>
    <w:rsid w:val="00111CC8"/>
    <w:rsid w:val="00121B64"/>
    <w:rsid w:val="001642D5"/>
    <w:rsid w:val="001A36C0"/>
    <w:rsid w:val="00304CEB"/>
    <w:rsid w:val="00382E25"/>
    <w:rsid w:val="004C1BB7"/>
    <w:rsid w:val="004D7967"/>
    <w:rsid w:val="00536FCA"/>
    <w:rsid w:val="005A3189"/>
    <w:rsid w:val="00610EE8"/>
    <w:rsid w:val="00747C40"/>
    <w:rsid w:val="007D6D8F"/>
    <w:rsid w:val="0089775A"/>
    <w:rsid w:val="00A9744A"/>
    <w:rsid w:val="00AE63BD"/>
    <w:rsid w:val="00BF7A7A"/>
    <w:rsid w:val="00D614AC"/>
    <w:rsid w:val="00D74016"/>
    <w:rsid w:val="00E44885"/>
    <w:rsid w:val="00F21168"/>
    <w:rsid w:val="00F45EE1"/>
    <w:rsid w:val="00F61C1F"/>
    <w:rsid w:val="00F8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CA"/>
    <w:pPr>
      <w:spacing w:before="0" w:beforeAutospacing="0" w:after="0" w:afterAutospacing="0"/>
      <w:jc w:val="both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6FCA"/>
    <w:pPr>
      <w:spacing w:before="0" w:beforeAutospacing="0" w:after="0" w:afterAutospacing="0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83A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3A49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F83A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83A49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A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A49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304CEB"/>
    <w:pPr>
      <w:spacing w:before="100" w:beforeAutospacing="1" w:after="100" w:afterAutospacing="1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5FFD8A4FDF4A7EB6FAEE928F332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5591-74FA-43A9-8D07-4BA05E1EF86F}"/>
      </w:docPartPr>
      <w:docPartBody>
        <w:p w:rsidR="004E0875" w:rsidRDefault="008E0E34" w:rsidP="008E0E34">
          <w:pPr>
            <w:pStyle w:val="8B5FFD8A4FDF4A7EB6FAEE928F332C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87A3F1ABB3154F3BAAF6CADD4E0F2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029CD-2BC8-4F8C-9D3C-EDB1A1063576}"/>
      </w:docPartPr>
      <w:docPartBody>
        <w:p w:rsidR="004E0875" w:rsidRDefault="008E0E34" w:rsidP="008E0E34">
          <w:pPr>
            <w:pStyle w:val="87A3F1ABB3154F3BAAF6CADD4E0F2D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0E34"/>
    <w:rsid w:val="004E0875"/>
    <w:rsid w:val="008E0E34"/>
    <w:rsid w:val="009007AE"/>
    <w:rsid w:val="009955B9"/>
    <w:rsid w:val="00C40761"/>
    <w:rsid w:val="00F85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8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4898CB0F0E4F419BC49F0F5FD09BE5">
    <w:name w:val="9A4898CB0F0E4F419BC49F0F5FD09BE5"/>
    <w:rsid w:val="008E0E34"/>
  </w:style>
  <w:style w:type="paragraph" w:customStyle="1" w:styleId="39F94105E84D4A59B1B50393957655F6">
    <w:name w:val="39F94105E84D4A59B1B50393957655F6"/>
    <w:rsid w:val="008E0E34"/>
  </w:style>
  <w:style w:type="paragraph" w:customStyle="1" w:styleId="8B5FFD8A4FDF4A7EB6FAEE928F332C4E">
    <w:name w:val="8B5FFD8A4FDF4A7EB6FAEE928F332C4E"/>
    <w:rsid w:val="008E0E34"/>
  </w:style>
  <w:style w:type="paragraph" w:customStyle="1" w:styleId="87A3F1ABB3154F3BAAF6CADD4E0F2D33">
    <w:name w:val="87A3F1ABB3154F3BAAF6CADD4E0F2D33"/>
    <w:rsid w:val="008E0E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IV</vt:lpstr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VIIi</dc:title>
  <dc:creator>Carmen López Mazo</dc:creator>
  <cp:lastModifiedBy>Carmen López Mazo</cp:lastModifiedBy>
  <cp:revision>3</cp:revision>
  <dcterms:created xsi:type="dcterms:W3CDTF">2016-02-17T11:35:00Z</dcterms:created>
  <dcterms:modified xsi:type="dcterms:W3CDTF">2016-02-17T11:37:00Z</dcterms:modified>
</cp:coreProperties>
</file>