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449" w:rsidRDefault="00C62449" w:rsidP="00C62449">
      <w:pPr>
        <w:pStyle w:val="Estilo"/>
        <w:spacing w:before="1" w:beforeAutospacing="1" w:after="1" w:afterAutospacing="1"/>
        <w:rPr>
          <w:rFonts w:ascii="Arial" w:hAnsi="Arial" w:cs="Arial"/>
          <w:b/>
          <w:color w:val="010101"/>
          <w:w w:val="107"/>
          <w:sz w:val="22"/>
          <w:szCs w:val="22"/>
        </w:rPr>
      </w:pPr>
      <w:r>
        <w:rPr>
          <w:rFonts w:ascii="Arial" w:hAnsi="Arial" w:cs="Arial"/>
          <w:b/>
          <w:color w:val="010101"/>
          <w:w w:val="107"/>
          <w:sz w:val="22"/>
          <w:szCs w:val="22"/>
          <w:lang w:val="es-ES"/>
        </w:rPr>
        <w:t xml:space="preserve">Ejercicio 2: </w:t>
      </w:r>
      <w:r>
        <w:rPr>
          <w:rFonts w:ascii="Arial" w:hAnsi="Arial" w:cs="Arial"/>
          <w:b/>
          <w:color w:val="010101"/>
          <w:w w:val="107"/>
          <w:sz w:val="22"/>
          <w:szCs w:val="22"/>
        </w:rPr>
        <w:t xml:space="preserve">Instalación del servicio de directorio: Active </w:t>
      </w:r>
      <w:proofErr w:type="spellStart"/>
      <w:r>
        <w:rPr>
          <w:rFonts w:ascii="Arial" w:hAnsi="Arial" w:cs="Arial"/>
          <w:b/>
          <w:color w:val="010101"/>
          <w:w w:val="107"/>
          <w:sz w:val="22"/>
          <w:szCs w:val="22"/>
        </w:rPr>
        <w:t>Di</w:t>
      </w:r>
      <w:r w:rsidR="00160393">
        <w:rPr>
          <w:rFonts w:ascii="Arial" w:hAnsi="Arial" w:cs="Arial"/>
          <w:b/>
          <w:color w:val="010101"/>
          <w:w w:val="107"/>
          <w:sz w:val="22"/>
          <w:szCs w:val="22"/>
        </w:rPr>
        <w:t>rectory</w:t>
      </w:r>
      <w:proofErr w:type="spellEnd"/>
      <w:r w:rsidR="00160393">
        <w:rPr>
          <w:rFonts w:ascii="Arial" w:hAnsi="Arial" w:cs="Arial"/>
          <w:b/>
          <w:color w:val="010101"/>
          <w:w w:val="107"/>
          <w:sz w:val="22"/>
          <w:szCs w:val="22"/>
        </w:rPr>
        <w:t xml:space="preserve"> y </w:t>
      </w:r>
      <w:proofErr w:type="spellStart"/>
      <w:r w:rsidR="00160393">
        <w:rPr>
          <w:rFonts w:ascii="Arial" w:hAnsi="Arial" w:cs="Arial"/>
          <w:b/>
          <w:color w:val="010101"/>
          <w:w w:val="107"/>
          <w:sz w:val="22"/>
          <w:szCs w:val="22"/>
        </w:rPr>
        <w:t>servcio</w:t>
      </w:r>
      <w:proofErr w:type="spellEnd"/>
      <w:r w:rsidR="00160393">
        <w:rPr>
          <w:rFonts w:ascii="Arial" w:hAnsi="Arial" w:cs="Arial"/>
          <w:b/>
          <w:color w:val="010101"/>
          <w:w w:val="107"/>
          <w:sz w:val="22"/>
          <w:szCs w:val="22"/>
        </w:rPr>
        <w:t xml:space="preserve"> DNS (Windows S</w:t>
      </w:r>
      <w:r>
        <w:rPr>
          <w:rFonts w:ascii="Arial" w:hAnsi="Arial" w:cs="Arial"/>
          <w:b/>
          <w:color w:val="010101"/>
          <w:w w:val="107"/>
          <w:sz w:val="22"/>
          <w:szCs w:val="22"/>
        </w:rPr>
        <w:t>erver 2008).</w:t>
      </w:r>
    </w:p>
    <w:p w:rsidR="00FB663A" w:rsidRDefault="00FB663A" w:rsidP="00FB663A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color w:val="000000"/>
          <w:w w:val="108"/>
          <w:sz w:val="22"/>
          <w:szCs w:val="22"/>
        </w:rPr>
      </w:pPr>
      <w:r w:rsidRPr="00BF5F12">
        <w:rPr>
          <w:rFonts w:ascii="Arial" w:hAnsi="Arial" w:cs="Arial"/>
          <w:color w:val="000000"/>
          <w:w w:val="108"/>
          <w:sz w:val="22"/>
          <w:szCs w:val="22"/>
        </w:rPr>
        <w:t>Accede</w:t>
      </w:r>
      <w:r>
        <w:rPr>
          <w:rFonts w:ascii="Arial" w:hAnsi="Arial" w:cs="Arial"/>
          <w:color w:val="000000"/>
          <w:w w:val="108"/>
          <w:sz w:val="22"/>
          <w:szCs w:val="22"/>
        </w:rPr>
        <w:t>mos</w:t>
      </w:r>
      <w:r w:rsidRPr="00BF5F12">
        <w:rPr>
          <w:rFonts w:ascii="Arial" w:hAnsi="Arial" w:cs="Arial"/>
          <w:color w:val="000000"/>
          <w:w w:val="108"/>
          <w:sz w:val="22"/>
          <w:szCs w:val="22"/>
        </w:rPr>
        <w:t xml:space="preserve"> a la herramienta de administración del servidor desde "</w:t>
      </w:r>
      <w:r w:rsidRPr="00FB663A">
        <w:rPr>
          <w:rFonts w:ascii="Arial" w:hAnsi="Arial" w:cs="Arial"/>
          <w:b/>
          <w:color w:val="000000"/>
          <w:w w:val="108"/>
          <w:sz w:val="22"/>
          <w:szCs w:val="22"/>
        </w:rPr>
        <w:t>Inicio/</w:t>
      </w:r>
      <w:r w:rsidRPr="00FB663A">
        <w:rPr>
          <w:rFonts w:ascii="Arial" w:hAnsi="Arial" w:cs="Arial"/>
          <w:b/>
          <w:color w:val="000000"/>
          <w:w w:val="50"/>
          <w:sz w:val="22"/>
          <w:szCs w:val="22"/>
        </w:rPr>
        <w:t xml:space="preserve">1 </w:t>
      </w:r>
      <w:r w:rsidRPr="00FB663A">
        <w:rPr>
          <w:rFonts w:ascii="Arial" w:hAnsi="Arial" w:cs="Arial"/>
          <w:b/>
          <w:color w:val="000000"/>
          <w:w w:val="108"/>
          <w:sz w:val="22"/>
          <w:szCs w:val="22"/>
        </w:rPr>
        <w:t>Herramientas administrativas</w:t>
      </w:r>
      <w:r w:rsidRPr="00FB663A">
        <w:rPr>
          <w:rFonts w:ascii="Arial" w:hAnsi="Arial" w:cs="Arial"/>
          <w:b/>
          <w:color w:val="000000"/>
          <w:w w:val="50"/>
          <w:sz w:val="22"/>
          <w:szCs w:val="22"/>
        </w:rPr>
        <w:t>/</w:t>
      </w:r>
      <w:r w:rsidRPr="00FB663A">
        <w:rPr>
          <w:rFonts w:ascii="Arial" w:hAnsi="Arial" w:cs="Arial"/>
          <w:b/>
          <w:color w:val="000000"/>
          <w:w w:val="108"/>
          <w:sz w:val="22"/>
          <w:szCs w:val="22"/>
        </w:rPr>
        <w:t>Administración del servidor</w:t>
      </w:r>
      <w:r w:rsidRPr="00BF5F12">
        <w:rPr>
          <w:rFonts w:ascii="Arial" w:hAnsi="Arial" w:cs="Arial"/>
          <w:color w:val="000000"/>
          <w:w w:val="108"/>
          <w:sz w:val="22"/>
          <w:szCs w:val="22"/>
        </w:rPr>
        <w:t>".</w:t>
      </w:r>
      <w:r>
        <w:rPr>
          <w:rFonts w:ascii="Arial" w:hAnsi="Arial" w:cs="Arial"/>
          <w:color w:val="000000"/>
          <w:w w:val="108"/>
          <w:sz w:val="22"/>
          <w:szCs w:val="22"/>
        </w:rPr>
        <w:t xml:space="preserve"> Seleccionamos</w:t>
      </w:r>
      <w:r w:rsidRPr="00BF5F12">
        <w:rPr>
          <w:rFonts w:ascii="Arial" w:hAnsi="Arial" w:cs="Arial"/>
          <w:color w:val="000000"/>
          <w:w w:val="108"/>
          <w:sz w:val="22"/>
          <w:szCs w:val="22"/>
        </w:rPr>
        <w:t xml:space="preserve"> "</w:t>
      </w:r>
      <w:r w:rsidRPr="00FB663A">
        <w:rPr>
          <w:rFonts w:ascii="Arial" w:hAnsi="Arial" w:cs="Arial"/>
          <w:b/>
          <w:color w:val="000000"/>
          <w:w w:val="108"/>
          <w:sz w:val="22"/>
          <w:szCs w:val="22"/>
        </w:rPr>
        <w:t>Administrador del servidor/Funciones</w:t>
      </w:r>
      <w:r w:rsidRPr="00BF5F12">
        <w:rPr>
          <w:rFonts w:ascii="Arial" w:hAnsi="Arial" w:cs="Arial"/>
          <w:color w:val="000000"/>
          <w:w w:val="108"/>
          <w:sz w:val="22"/>
          <w:szCs w:val="22"/>
        </w:rPr>
        <w:t xml:space="preserve">". Aquí se muestra una ventana con todas las funciones instaladas en el servidor. </w:t>
      </w:r>
    </w:p>
    <w:p w:rsidR="00FB663A" w:rsidRPr="002D2FA4" w:rsidRDefault="00FB663A" w:rsidP="00FB663A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1726D5">
        <w:rPr>
          <w:rFonts w:ascii="Arial" w:hAnsi="Arial" w:cs="Arial"/>
          <w:w w:val="108"/>
          <w:sz w:val="22"/>
          <w:szCs w:val="22"/>
        </w:rPr>
        <w:t xml:space="preserve"> "</w:t>
      </w:r>
      <w:r w:rsidRPr="00FB663A">
        <w:rPr>
          <w:rFonts w:ascii="Arial" w:hAnsi="Arial" w:cs="Arial"/>
          <w:b/>
          <w:w w:val="108"/>
          <w:sz w:val="22"/>
          <w:szCs w:val="22"/>
        </w:rPr>
        <w:t>Agregar funciones</w:t>
      </w:r>
      <w:r w:rsidRPr="001726D5">
        <w:rPr>
          <w:rFonts w:ascii="Arial" w:hAnsi="Arial" w:cs="Arial"/>
          <w:w w:val="108"/>
          <w:sz w:val="22"/>
          <w:szCs w:val="22"/>
        </w:rPr>
        <w:t>"</w:t>
      </w:r>
      <w:r>
        <w:rPr>
          <w:rFonts w:ascii="Arial" w:hAnsi="Arial" w:cs="Arial"/>
          <w:w w:val="108"/>
          <w:sz w:val="22"/>
          <w:szCs w:val="22"/>
        </w:rPr>
        <w:t xml:space="preserve">. Activamos </w:t>
      </w:r>
      <w:r>
        <w:rPr>
          <w:rFonts w:ascii="Arial" w:hAnsi="Arial" w:cs="Arial"/>
          <w:b/>
          <w:w w:val="108"/>
          <w:sz w:val="22"/>
          <w:szCs w:val="22"/>
        </w:rPr>
        <w:t xml:space="preserve">Servicios de dominio de Active </w:t>
      </w:r>
      <w:proofErr w:type="spellStart"/>
      <w:r>
        <w:rPr>
          <w:rFonts w:ascii="Arial" w:hAnsi="Arial" w:cs="Arial"/>
          <w:b/>
          <w:w w:val="108"/>
          <w:sz w:val="22"/>
          <w:szCs w:val="22"/>
        </w:rPr>
        <w:t>Directory</w:t>
      </w:r>
      <w:proofErr w:type="spellEnd"/>
      <w:r>
        <w:rPr>
          <w:rFonts w:ascii="Arial" w:hAnsi="Arial" w:cs="Arial"/>
          <w:b/>
          <w:w w:val="108"/>
          <w:sz w:val="22"/>
          <w:szCs w:val="22"/>
        </w:rPr>
        <w:t>.</w:t>
      </w:r>
      <w:r>
        <w:rPr>
          <w:rFonts w:ascii="Arial" w:hAnsi="Arial" w:cs="Arial"/>
          <w:w w:val="108"/>
          <w:sz w:val="22"/>
          <w:szCs w:val="22"/>
        </w:rPr>
        <w:t xml:space="preserve"> Instalamos.</w:t>
      </w:r>
    </w:p>
    <w:p w:rsidR="00FB663A" w:rsidRDefault="00FB663A" w:rsidP="00FB663A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Una vez instalado, convertimos el servidor en Controlador de Dominio</w:t>
      </w:r>
      <w:r w:rsidR="00160393">
        <w:rPr>
          <w:rFonts w:ascii="Arial" w:hAnsi="Arial" w:cs="Arial"/>
          <w:sz w:val="22"/>
          <w:szCs w:val="22"/>
        </w:rPr>
        <w:t xml:space="preserve"> (DC)</w:t>
      </w:r>
      <w:r>
        <w:rPr>
          <w:rFonts w:ascii="Arial" w:hAnsi="Arial" w:cs="Arial"/>
          <w:sz w:val="22"/>
          <w:szCs w:val="22"/>
        </w:rPr>
        <w:t xml:space="preserve">: desde una consola del sistema: </w:t>
      </w:r>
      <w:r>
        <w:rPr>
          <w:rFonts w:ascii="Arial" w:hAnsi="Arial" w:cs="Arial"/>
          <w:b/>
          <w:sz w:val="22"/>
          <w:szCs w:val="22"/>
        </w:rPr>
        <w:t xml:space="preserve">C:\&gt;dcpromo.exe </w:t>
      </w:r>
      <w:r>
        <w:rPr>
          <w:rFonts w:ascii="Arial" w:hAnsi="Arial" w:cs="Arial"/>
          <w:sz w:val="22"/>
          <w:szCs w:val="22"/>
        </w:rPr>
        <w:t xml:space="preserve"> y seguimos el asistente.</w:t>
      </w:r>
    </w:p>
    <w:p w:rsidR="00FB663A" w:rsidRPr="00B97A9B" w:rsidRDefault="00FB663A" w:rsidP="00FB663A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Usar instalación avanzada. Crear un nuevo dominio, en un bosque nuevo: </w:t>
      </w:r>
      <w:r w:rsidRPr="00FB663A">
        <w:rPr>
          <w:rFonts w:ascii="Arial" w:hAnsi="Arial" w:cs="Arial"/>
          <w:b/>
          <w:sz w:val="22"/>
          <w:szCs w:val="22"/>
        </w:rPr>
        <w:t>daw</w:t>
      </w:r>
      <w:r w:rsidRPr="00B97A9B">
        <w:rPr>
          <w:rFonts w:ascii="Arial" w:hAnsi="Arial" w:cs="Arial"/>
          <w:b/>
          <w:sz w:val="22"/>
          <w:szCs w:val="22"/>
        </w:rPr>
        <w:t>2.net</w:t>
      </w:r>
      <w:r w:rsidRPr="00B97A9B">
        <w:rPr>
          <w:rFonts w:ascii="Arial" w:hAnsi="Arial" w:cs="Arial"/>
          <w:sz w:val="22"/>
          <w:szCs w:val="22"/>
        </w:rPr>
        <w:t xml:space="preserve"> (podría ser un dominio registrado)</w:t>
      </w:r>
      <w:r>
        <w:rPr>
          <w:rFonts w:ascii="Arial" w:hAnsi="Arial" w:cs="Arial"/>
          <w:sz w:val="22"/>
          <w:szCs w:val="22"/>
        </w:rPr>
        <w:t xml:space="preserve">. El nombre </w:t>
      </w:r>
      <w:proofErr w:type="spellStart"/>
      <w:r>
        <w:rPr>
          <w:rFonts w:ascii="Arial" w:hAnsi="Arial" w:cs="Arial"/>
          <w:sz w:val="22"/>
          <w:szCs w:val="22"/>
        </w:rPr>
        <w:t>net</w:t>
      </w:r>
      <w:r w:rsidR="00C62449">
        <w:rPr>
          <w:rFonts w:ascii="Arial" w:hAnsi="Arial" w:cs="Arial"/>
          <w:sz w:val="22"/>
          <w:szCs w:val="22"/>
        </w:rPr>
        <w:t>bios</w:t>
      </w:r>
      <w:proofErr w:type="spellEnd"/>
      <w:r w:rsidR="00C62449">
        <w:rPr>
          <w:rFonts w:ascii="Arial" w:hAnsi="Arial" w:cs="Arial"/>
          <w:sz w:val="22"/>
          <w:szCs w:val="22"/>
        </w:rPr>
        <w:t xml:space="preserve"> del dominio es: daw2 (</w:t>
      </w:r>
      <w:r>
        <w:rPr>
          <w:rFonts w:ascii="Arial" w:hAnsi="Arial" w:cs="Arial"/>
          <w:sz w:val="22"/>
          <w:szCs w:val="22"/>
        </w:rPr>
        <w:t xml:space="preserve">para compatibilidad con clientes antiguos). El nivel funcional del bosque se elige teniendo en cuenta qué otros </w:t>
      </w:r>
      <w:proofErr w:type="spellStart"/>
      <w:r>
        <w:rPr>
          <w:rFonts w:ascii="Arial" w:hAnsi="Arial" w:cs="Arial"/>
          <w:sz w:val="22"/>
          <w:szCs w:val="22"/>
        </w:rPr>
        <w:t>DC’s</w:t>
      </w:r>
      <w:proofErr w:type="spellEnd"/>
      <w:r>
        <w:rPr>
          <w:rFonts w:ascii="Arial" w:hAnsi="Arial" w:cs="Arial"/>
          <w:sz w:val="22"/>
          <w:szCs w:val="22"/>
        </w:rPr>
        <w:t xml:space="preserve"> existen, para que se puedan sincronizar se elige el sistema operativo de versión inferior, seleccionamos, en nuestro caso: Windows Server 2008 ya que sólo tenemos ese servidor</w:t>
      </w:r>
      <w:proofErr w:type="gramStart"/>
      <w:r>
        <w:rPr>
          <w:rFonts w:ascii="Arial" w:hAnsi="Arial" w:cs="Arial"/>
          <w:sz w:val="22"/>
          <w:szCs w:val="22"/>
        </w:rPr>
        <w:t>..</w:t>
      </w:r>
      <w:proofErr w:type="gramEnd"/>
    </w:p>
    <w:p w:rsidR="00C62449" w:rsidRPr="0038131B" w:rsidRDefault="00C62449" w:rsidP="00C62449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38131B">
        <w:rPr>
          <w:rFonts w:ascii="Arial" w:hAnsi="Arial" w:cs="Arial"/>
          <w:sz w:val="22"/>
          <w:szCs w:val="22"/>
        </w:rPr>
        <w:t>Opciones adicionales del servidor:</w:t>
      </w:r>
      <w:r w:rsidR="00160393">
        <w:rPr>
          <w:rFonts w:ascii="Arial" w:hAnsi="Arial" w:cs="Arial"/>
          <w:sz w:val="22"/>
          <w:szCs w:val="22"/>
        </w:rPr>
        <w:t xml:space="preserve"> </w:t>
      </w:r>
      <w:r w:rsidR="009C0172" w:rsidRPr="0038131B">
        <w:rPr>
          <w:rFonts w:ascii="Arial" w:hAnsi="Arial" w:cs="Arial"/>
          <w:b/>
          <w:sz w:val="22"/>
          <w:szCs w:val="22"/>
        </w:rPr>
        <w:t xml:space="preserve">catálogo global </w:t>
      </w:r>
      <w:r w:rsidR="009C0172" w:rsidRPr="0038131B">
        <w:rPr>
          <w:rFonts w:ascii="Arial" w:hAnsi="Arial" w:cs="Arial"/>
          <w:sz w:val="22"/>
          <w:szCs w:val="22"/>
        </w:rPr>
        <w:t xml:space="preserve">(obligatorio)  y </w:t>
      </w:r>
      <w:r w:rsidRPr="0038131B">
        <w:rPr>
          <w:rFonts w:ascii="Arial" w:hAnsi="Arial" w:cs="Arial"/>
          <w:sz w:val="22"/>
          <w:szCs w:val="22"/>
        </w:rPr>
        <w:t xml:space="preserve"> </w:t>
      </w:r>
      <w:r w:rsidRPr="0038131B">
        <w:rPr>
          <w:rFonts w:ascii="Arial" w:hAnsi="Arial" w:cs="Arial"/>
          <w:b/>
          <w:sz w:val="22"/>
          <w:szCs w:val="22"/>
        </w:rPr>
        <w:t>servicio DNS</w:t>
      </w:r>
      <w:r w:rsidRPr="0038131B">
        <w:rPr>
          <w:rFonts w:ascii="Arial" w:hAnsi="Arial" w:cs="Arial"/>
          <w:sz w:val="22"/>
          <w:szCs w:val="22"/>
        </w:rPr>
        <w:t>, imprescindible para que funcione AD. El servidor DNS debe tener una IP fija, si nos advierte que el equipo tiene direcciones IP asignadas de forma dinámica, le decimos que vamos a continuar de todas formas.</w:t>
      </w:r>
    </w:p>
    <w:p w:rsidR="00C62449" w:rsidRPr="0038131B" w:rsidRDefault="00C62449" w:rsidP="00C62449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38131B">
        <w:rPr>
          <w:rFonts w:ascii="Arial" w:hAnsi="Arial" w:cs="Arial"/>
          <w:sz w:val="22"/>
          <w:szCs w:val="22"/>
        </w:rPr>
        <w:t>Se examina la configuración del DNS, aparecerá una advertencia sobre que no puede crearse una delegación a este servidor</w:t>
      </w:r>
      <w:r w:rsidR="009C0172" w:rsidRPr="0038131B">
        <w:rPr>
          <w:rFonts w:ascii="Arial" w:hAnsi="Arial" w:cs="Arial"/>
          <w:sz w:val="22"/>
          <w:szCs w:val="22"/>
        </w:rPr>
        <w:t xml:space="preserve"> (intenta conectar con el servidor DNS definido en la configuración de red, o no está inst</w:t>
      </w:r>
      <w:r w:rsidR="00CD7715">
        <w:rPr>
          <w:rFonts w:ascii="Arial" w:hAnsi="Arial" w:cs="Arial"/>
          <w:sz w:val="22"/>
          <w:szCs w:val="22"/>
        </w:rPr>
        <w:t>a</w:t>
      </w:r>
      <w:r w:rsidR="009C0172" w:rsidRPr="0038131B">
        <w:rPr>
          <w:rFonts w:ascii="Arial" w:hAnsi="Arial" w:cs="Arial"/>
          <w:sz w:val="22"/>
          <w:szCs w:val="22"/>
        </w:rPr>
        <w:t>lado)</w:t>
      </w:r>
      <w:r w:rsidRPr="0038131B">
        <w:rPr>
          <w:rFonts w:ascii="Arial" w:hAnsi="Arial" w:cs="Arial"/>
          <w:sz w:val="22"/>
          <w:szCs w:val="22"/>
        </w:rPr>
        <w:t xml:space="preserve">. Respondemos </w:t>
      </w:r>
      <w:r w:rsidRPr="0038131B">
        <w:rPr>
          <w:rFonts w:ascii="Arial" w:hAnsi="Arial" w:cs="Arial"/>
          <w:b/>
          <w:sz w:val="22"/>
          <w:szCs w:val="22"/>
        </w:rPr>
        <w:t xml:space="preserve">si </w:t>
      </w:r>
      <w:r w:rsidRPr="0038131B">
        <w:rPr>
          <w:rFonts w:ascii="Arial" w:hAnsi="Arial" w:cs="Arial"/>
          <w:sz w:val="22"/>
          <w:szCs w:val="22"/>
        </w:rPr>
        <w:t>a la pregunta de Continuar</w:t>
      </w:r>
      <w:proofErr w:type="gramStart"/>
      <w:r w:rsidRPr="0038131B">
        <w:rPr>
          <w:rFonts w:ascii="Arial" w:hAnsi="Arial" w:cs="Arial"/>
          <w:sz w:val="22"/>
          <w:szCs w:val="22"/>
        </w:rPr>
        <w:t>?</w:t>
      </w:r>
      <w:proofErr w:type="gramEnd"/>
    </w:p>
    <w:p w:rsidR="00C62449" w:rsidRPr="0038131B" w:rsidRDefault="00C62449" w:rsidP="00C62449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38131B">
        <w:rPr>
          <w:rFonts w:ascii="Arial" w:hAnsi="Arial" w:cs="Arial"/>
          <w:sz w:val="22"/>
          <w:szCs w:val="22"/>
        </w:rPr>
        <w:t>Se indica la ubicación o rutas a los archivos, base de datos y registro  que guardan la información del Directorio Activo: C:\Windows\NTDS,…</w:t>
      </w:r>
    </w:p>
    <w:p w:rsidR="00C62449" w:rsidRPr="0038131B" w:rsidRDefault="00C62449" w:rsidP="00C62449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38131B">
        <w:rPr>
          <w:rFonts w:ascii="Arial" w:hAnsi="Arial" w:cs="Arial"/>
          <w:sz w:val="22"/>
          <w:szCs w:val="22"/>
        </w:rPr>
        <w:t>Escribimos la contraseña del administrador</w:t>
      </w:r>
      <w:r w:rsidR="009C0172" w:rsidRPr="0038131B">
        <w:rPr>
          <w:rFonts w:ascii="Arial" w:hAnsi="Arial" w:cs="Arial"/>
          <w:sz w:val="22"/>
          <w:szCs w:val="22"/>
        </w:rPr>
        <w:t xml:space="preserve"> para el modo de restauración de servicios de directorio (se utiliza al arrancar y pulsar la tecla F8)</w:t>
      </w:r>
      <w:r w:rsidRPr="0038131B">
        <w:rPr>
          <w:rFonts w:ascii="Arial" w:hAnsi="Arial" w:cs="Arial"/>
          <w:sz w:val="22"/>
          <w:szCs w:val="22"/>
        </w:rPr>
        <w:t>.</w:t>
      </w:r>
    </w:p>
    <w:p w:rsidR="00C62449" w:rsidRPr="0038131B" w:rsidRDefault="00C62449" w:rsidP="00C62449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38131B">
        <w:rPr>
          <w:rFonts w:ascii="Arial" w:hAnsi="Arial" w:cs="Arial"/>
          <w:sz w:val="22"/>
          <w:szCs w:val="22"/>
        </w:rPr>
        <w:t xml:space="preserve">Aparecerá un resumen con las características de la configuración </w:t>
      </w:r>
      <w:proofErr w:type="gramStart"/>
      <w:r w:rsidRPr="0038131B">
        <w:rPr>
          <w:rFonts w:ascii="Arial" w:hAnsi="Arial" w:cs="Arial"/>
          <w:sz w:val="22"/>
          <w:szCs w:val="22"/>
        </w:rPr>
        <w:t>creada .</w:t>
      </w:r>
      <w:proofErr w:type="gramEnd"/>
      <w:r w:rsidRPr="0038131B">
        <w:rPr>
          <w:rFonts w:ascii="Arial" w:hAnsi="Arial" w:cs="Arial"/>
          <w:sz w:val="22"/>
          <w:szCs w:val="22"/>
        </w:rPr>
        <w:t xml:space="preserve"> </w:t>
      </w:r>
      <w:r w:rsidRPr="0038131B">
        <w:rPr>
          <w:rFonts w:ascii="Arial" w:hAnsi="Arial" w:cs="Arial"/>
          <w:b/>
          <w:sz w:val="22"/>
          <w:szCs w:val="22"/>
        </w:rPr>
        <w:t>Reiniciar.</w:t>
      </w:r>
    </w:p>
    <w:p w:rsidR="00DF43BC" w:rsidRDefault="00DF43BC">
      <w:pPr>
        <w:rPr>
          <w:rFonts w:ascii="Arial" w:hAnsi="Arial" w:cs="Arial"/>
          <w:b/>
        </w:rPr>
      </w:pPr>
      <w:r w:rsidRPr="00DF43BC">
        <w:rPr>
          <w:rFonts w:ascii="Arial" w:hAnsi="Arial" w:cs="Arial"/>
          <w:b/>
        </w:rPr>
        <w:t>Configuración del servicio DNS en Windows 2008 Server</w:t>
      </w:r>
    </w:p>
    <w:p w:rsidR="0038131B" w:rsidRDefault="0038131B" w:rsidP="0038131B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38131B">
        <w:rPr>
          <w:rFonts w:ascii="Arial" w:hAnsi="Arial" w:cs="Arial"/>
          <w:sz w:val="22"/>
          <w:szCs w:val="22"/>
        </w:rPr>
        <w:t xml:space="preserve">Volvemos </w:t>
      </w:r>
      <w:r w:rsidR="00DF43BC" w:rsidRPr="0038131B">
        <w:rPr>
          <w:rFonts w:ascii="Arial" w:hAnsi="Arial" w:cs="Arial"/>
          <w:sz w:val="22"/>
          <w:szCs w:val="22"/>
        </w:rPr>
        <w:t>a la ventana de administración del equipo, en la ventana "</w:t>
      </w:r>
      <w:r w:rsidR="00DF43BC" w:rsidRPr="0038131B">
        <w:rPr>
          <w:rFonts w:ascii="Arial" w:hAnsi="Arial" w:cs="Arial"/>
          <w:b/>
          <w:sz w:val="22"/>
          <w:szCs w:val="22"/>
        </w:rPr>
        <w:t>Funciones</w:t>
      </w:r>
      <w:r w:rsidR="00DF43BC" w:rsidRPr="0038131B">
        <w:rPr>
          <w:rFonts w:ascii="Arial" w:hAnsi="Arial" w:cs="Arial"/>
          <w:sz w:val="22"/>
          <w:szCs w:val="22"/>
        </w:rPr>
        <w:t xml:space="preserve">" </w:t>
      </w:r>
      <w:r w:rsidR="00160393">
        <w:rPr>
          <w:rFonts w:ascii="Arial" w:hAnsi="Arial" w:cs="Arial"/>
          <w:sz w:val="22"/>
          <w:szCs w:val="22"/>
        </w:rPr>
        <w:t xml:space="preserve"> vemos</w:t>
      </w:r>
      <w:r w:rsidRPr="0038131B">
        <w:rPr>
          <w:rFonts w:ascii="Arial" w:hAnsi="Arial" w:cs="Arial"/>
          <w:sz w:val="22"/>
          <w:szCs w:val="22"/>
        </w:rPr>
        <w:t xml:space="preserve"> los servicio</w:t>
      </w:r>
      <w:r w:rsidR="007C2BED">
        <w:rPr>
          <w:rFonts w:ascii="Arial" w:hAnsi="Arial" w:cs="Arial"/>
          <w:sz w:val="22"/>
          <w:szCs w:val="22"/>
        </w:rPr>
        <w:t>s</w:t>
      </w:r>
      <w:r w:rsidRPr="0038131B">
        <w:rPr>
          <w:rFonts w:ascii="Arial" w:hAnsi="Arial" w:cs="Arial"/>
          <w:sz w:val="22"/>
          <w:szCs w:val="22"/>
        </w:rPr>
        <w:t xml:space="preserve"> que </w:t>
      </w:r>
      <w:r w:rsidR="007C2BED">
        <w:rPr>
          <w:rFonts w:ascii="Arial" w:hAnsi="Arial" w:cs="Arial"/>
          <w:sz w:val="22"/>
          <w:szCs w:val="22"/>
        </w:rPr>
        <w:t xml:space="preserve">ya tenemos </w:t>
      </w:r>
      <w:r w:rsidRPr="0038131B">
        <w:rPr>
          <w:rFonts w:ascii="Arial" w:hAnsi="Arial" w:cs="Arial"/>
          <w:sz w:val="22"/>
          <w:szCs w:val="22"/>
        </w:rPr>
        <w:t>instalado</w:t>
      </w:r>
      <w:r w:rsidR="007C2BED">
        <w:rPr>
          <w:rFonts w:ascii="Arial" w:hAnsi="Arial" w:cs="Arial"/>
          <w:sz w:val="22"/>
          <w:szCs w:val="22"/>
        </w:rPr>
        <w:t>s</w:t>
      </w:r>
      <w:r>
        <w:rPr>
          <w:rFonts w:ascii="Arial" w:hAnsi="Arial" w:cs="Arial"/>
          <w:sz w:val="22"/>
          <w:szCs w:val="22"/>
        </w:rPr>
        <w:t>.</w:t>
      </w:r>
    </w:p>
    <w:p w:rsidR="00834DBF" w:rsidRDefault="0038131B" w:rsidP="007C2BED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38131B">
        <w:rPr>
          <w:rFonts w:ascii="Arial" w:hAnsi="Arial" w:cs="Arial"/>
          <w:b/>
          <w:sz w:val="22"/>
          <w:szCs w:val="22"/>
        </w:rPr>
        <w:t>C</w:t>
      </w:r>
      <w:r w:rsidR="00DF43BC" w:rsidRPr="0038131B">
        <w:rPr>
          <w:rFonts w:ascii="Arial" w:hAnsi="Arial" w:cs="Arial"/>
          <w:b/>
          <w:sz w:val="22"/>
          <w:szCs w:val="22"/>
        </w:rPr>
        <w:t>onfiguración del servidor DNS</w:t>
      </w:r>
      <w:r>
        <w:rPr>
          <w:rFonts w:ascii="Arial" w:hAnsi="Arial" w:cs="Arial"/>
          <w:b/>
          <w:sz w:val="22"/>
          <w:szCs w:val="22"/>
        </w:rPr>
        <w:t>:</w:t>
      </w:r>
      <w:r w:rsidR="00DF43BC" w:rsidRPr="0038131B">
        <w:rPr>
          <w:rFonts w:ascii="Arial" w:hAnsi="Arial" w:cs="Arial"/>
          <w:b/>
          <w:sz w:val="22"/>
          <w:szCs w:val="22"/>
        </w:rPr>
        <w:t xml:space="preserve"> </w:t>
      </w:r>
      <w:r w:rsidR="00DF43BC" w:rsidRPr="0038131B">
        <w:rPr>
          <w:rFonts w:ascii="Arial" w:hAnsi="Arial" w:cs="Arial"/>
          <w:sz w:val="22"/>
          <w:szCs w:val="22"/>
        </w:rPr>
        <w:t>"</w:t>
      </w:r>
      <w:r w:rsidR="00160393">
        <w:rPr>
          <w:rFonts w:ascii="Arial" w:hAnsi="Arial" w:cs="Arial"/>
          <w:b/>
          <w:sz w:val="22"/>
          <w:szCs w:val="22"/>
        </w:rPr>
        <w:t>Inicio/ Herramientas A</w:t>
      </w:r>
      <w:r w:rsidR="00DF43BC" w:rsidRPr="0038131B">
        <w:rPr>
          <w:rFonts w:ascii="Arial" w:hAnsi="Arial" w:cs="Arial"/>
          <w:b/>
          <w:sz w:val="22"/>
          <w:szCs w:val="22"/>
        </w:rPr>
        <w:t>dministrativas/ DNS</w:t>
      </w:r>
      <w:r w:rsidR="00DF43BC" w:rsidRPr="0038131B">
        <w:rPr>
          <w:rFonts w:ascii="Arial" w:hAnsi="Arial" w:cs="Arial"/>
          <w:sz w:val="22"/>
          <w:szCs w:val="22"/>
        </w:rPr>
        <w:t xml:space="preserve">". Desde esta herramienta se puede iniciar o detener el servicio y realizar cambios en la configuración por defecto que establece el asistente. </w:t>
      </w:r>
      <w:r w:rsidR="00834DBF" w:rsidRPr="007C2BED">
        <w:rPr>
          <w:rFonts w:ascii="Arial" w:hAnsi="Arial" w:cs="Arial"/>
          <w:sz w:val="22"/>
          <w:szCs w:val="22"/>
        </w:rPr>
        <w:t xml:space="preserve">En las “Propiedades” podemos visualizar su </w:t>
      </w:r>
      <w:r w:rsidR="007C2BED">
        <w:rPr>
          <w:rFonts w:ascii="Arial" w:hAnsi="Arial" w:cs="Arial"/>
          <w:sz w:val="22"/>
          <w:szCs w:val="22"/>
        </w:rPr>
        <w:t>configuración general.</w:t>
      </w:r>
    </w:p>
    <w:p w:rsidR="007C2BED" w:rsidRPr="007C2BED" w:rsidRDefault="005C76DE" w:rsidP="007C2BED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En la instalación se crea </w:t>
      </w:r>
      <w:r w:rsidR="001640D0" w:rsidRPr="001640D0">
        <w:rPr>
          <w:rFonts w:ascii="Arial" w:hAnsi="Arial" w:cs="Arial"/>
          <w:sz w:val="22"/>
          <w:szCs w:val="22"/>
        </w:rPr>
        <w:t xml:space="preserve">la zona de búsqueda directa </w:t>
      </w:r>
      <w:r w:rsidR="007C2BED" w:rsidRPr="007C2BED">
        <w:rPr>
          <w:rFonts w:ascii="Arial" w:hAnsi="Arial" w:cs="Arial"/>
          <w:sz w:val="22"/>
          <w:szCs w:val="22"/>
        </w:rPr>
        <w:t>para el dominio</w:t>
      </w:r>
      <w:proofErr w:type="gramStart"/>
      <w:r w:rsidR="007C2BED" w:rsidRPr="007C2BED">
        <w:rPr>
          <w:rFonts w:ascii="Arial" w:hAnsi="Arial" w:cs="Arial"/>
          <w:sz w:val="22"/>
          <w:szCs w:val="22"/>
        </w:rPr>
        <w:t>:</w:t>
      </w:r>
      <w:r w:rsidR="007C2BED" w:rsidRPr="007C2BED">
        <w:rPr>
          <w:rFonts w:ascii="Arial" w:hAnsi="Arial" w:cs="Arial"/>
          <w:b/>
          <w:sz w:val="22"/>
          <w:szCs w:val="22"/>
        </w:rPr>
        <w:t>daw2.net</w:t>
      </w:r>
      <w:proofErr w:type="gramEnd"/>
      <w:r w:rsidR="007C2BED" w:rsidRPr="005C76DE">
        <w:rPr>
          <w:rFonts w:ascii="Arial" w:hAnsi="Arial" w:cs="Arial"/>
          <w:sz w:val="22"/>
          <w:szCs w:val="22"/>
        </w:rPr>
        <w:t>.</w:t>
      </w:r>
      <w:r w:rsidR="001640D0" w:rsidRPr="005C76DE">
        <w:rPr>
          <w:rFonts w:ascii="Arial" w:hAnsi="Arial" w:cs="Arial"/>
          <w:sz w:val="22"/>
          <w:szCs w:val="22"/>
        </w:rPr>
        <w:t xml:space="preserve"> </w:t>
      </w:r>
      <w:r w:rsidRPr="005C76DE">
        <w:rPr>
          <w:rFonts w:ascii="Arial" w:hAnsi="Arial" w:cs="Arial"/>
          <w:sz w:val="22"/>
          <w:szCs w:val="22"/>
        </w:rPr>
        <w:t xml:space="preserve"> Seleccionamos la zona directa y </w:t>
      </w:r>
      <w:r w:rsidR="001640D0">
        <w:rPr>
          <w:rFonts w:ascii="Arial" w:hAnsi="Arial" w:cs="Arial"/>
          <w:sz w:val="22"/>
          <w:szCs w:val="22"/>
        </w:rPr>
        <w:t>vemos los registros creados:</w:t>
      </w:r>
    </w:p>
    <w:p w:rsidR="00CD7715" w:rsidRPr="00CD7715" w:rsidRDefault="00834DBF" w:rsidP="00834DBF">
      <w:pPr>
        <w:pStyle w:val="Estilo"/>
        <w:numPr>
          <w:ilvl w:val="1"/>
          <w:numId w:val="7"/>
        </w:numPr>
        <w:spacing w:before="1" w:beforeAutospacing="1" w:after="1" w:afterAutospacing="1"/>
        <w:rPr>
          <w:rFonts w:ascii="Arial" w:hAnsi="Arial" w:cs="Arial"/>
          <w:b/>
          <w:snapToGrid w:val="0"/>
          <w:color w:val="000000"/>
          <w:w w:val="112"/>
          <w:sz w:val="22"/>
          <w:szCs w:val="22"/>
        </w:rPr>
      </w:pPr>
      <w:r w:rsidRPr="00CD7715">
        <w:rPr>
          <w:rFonts w:ascii="Arial" w:hAnsi="Arial" w:cs="Arial"/>
          <w:snapToGrid w:val="0"/>
          <w:color w:val="000000"/>
          <w:w w:val="112"/>
          <w:sz w:val="22"/>
          <w:szCs w:val="22"/>
        </w:rPr>
        <w:t xml:space="preserve">El registro </w:t>
      </w:r>
      <w:r w:rsidRPr="00CD7715">
        <w:rPr>
          <w:rFonts w:ascii="Arial" w:hAnsi="Arial" w:cs="Arial"/>
          <w:b/>
          <w:snapToGrid w:val="0"/>
          <w:color w:val="000000"/>
          <w:w w:val="112"/>
          <w:sz w:val="22"/>
          <w:szCs w:val="22"/>
        </w:rPr>
        <w:t xml:space="preserve">SOA </w:t>
      </w:r>
      <w:r w:rsidR="0022677D" w:rsidRPr="00CD7715">
        <w:rPr>
          <w:rFonts w:ascii="Arial" w:hAnsi="Arial" w:cs="Arial"/>
          <w:sz w:val="22"/>
          <w:szCs w:val="22"/>
        </w:rPr>
        <w:t xml:space="preserve">(indica que el equipo </w:t>
      </w:r>
      <w:r w:rsidR="0022677D" w:rsidRPr="00CD7715">
        <w:rPr>
          <w:rFonts w:ascii="Arial" w:hAnsi="Arial" w:cs="Arial"/>
          <w:b/>
          <w:sz w:val="22"/>
          <w:szCs w:val="22"/>
        </w:rPr>
        <w:t>server</w:t>
      </w:r>
      <w:r w:rsidR="0022677D" w:rsidRPr="00CD7715">
        <w:rPr>
          <w:rFonts w:ascii="Arial" w:hAnsi="Arial" w:cs="Arial"/>
          <w:sz w:val="22"/>
          <w:szCs w:val="22"/>
        </w:rPr>
        <w:t xml:space="preserve"> es autoridad sobre la zona </w:t>
      </w:r>
      <w:r w:rsidR="0022677D" w:rsidRPr="00CD7715">
        <w:rPr>
          <w:rFonts w:ascii="Arial" w:hAnsi="Arial" w:cs="Arial"/>
          <w:b/>
          <w:sz w:val="22"/>
          <w:szCs w:val="22"/>
        </w:rPr>
        <w:t>daw2.net</w:t>
      </w:r>
      <w:r w:rsidR="0022677D" w:rsidRPr="00CD7715">
        <w:rPr>
          <w:rFonts w:ascii="Arial" w:hAnsi="Arial" w:cs="Arial"/>
          <w:sz w:val="22"/>
          <w:szCs w:val="22"/>
        </w:rPr>
        <w:t xml:space="preserve">). el </w:t>
      </w:r>
      <w:r w:rsidRPr="00CD7715">
        <w:rPr>
          <w:rFonts w:ascii="Arial" w:hAnsi="Arial" w:cs="Arial"/>
          <w:snapToGrid w:val="0"/>
          <w:color w:val="000000"/>
          <w:w w:val="112"/>
          <w:sz w:val="22"/>
          <w:szCs w:val="22"/>
        </w:rPr>
        <w:t xml:space="preserve"> </w:t>
      </w:r>
      <w:r w:rsidRPr="00CD7715">
        <w:rPr>
          <w:rFonts w:ascii="Arial" w:hAnsi="Arial" w:cs="Arial"/>
          <w:b/>
          <w:snapToGrid w:val="0"/>
          <w:color w:val="000000"/>
          <w:w w:val="112"/>
          <w:sz w:val="22"/>
          <w:szCs w:val="22"/>
        </w:rPr>
        <w:t xml:space="preserve">nº de serie comienza </w:t>
      </w:r>
      <w:r w:rsidRPr="00CD7715">
        <w:rPr>
          <w:rFonts w:ascii="Arial" w:hAnsi="Arial" w:cs="Arial"/>
          <w:snapToGrid w:val="0"/>
          <w:color w:val="000000"/>
          <w:w w:val="112"/>
          <w:sz w:val="22"/>
          <w:szCs w:val="22"/>
        </w:rPr>
        <w:t xml:space="preserve">en </w:t>
      </w:r>
      <w:r w:rsidRPr="00CD7715">
        <w:rPr>
          <w:rFonts w:ascii="Arial" w:hAnsi="Arial" w:cs="Arial"/>
          <w:b/>
          <w:snapToGrid w:val="0"/>
          <w:color w:val="000000"/>
          <w:w w:val="112"/>
          <w:sz w:val="22"/>
          <w:szCs w:val="22"/>
        </w:rPr>
        <w:t xml:space="preserve">1 </w:t>
      </w:r>
      <w:r w:rsidRPr="00CD7715">
        <w:rPr>
          <w:rFonts w:ascii="Arial" w:hAnsi="Arial" w:cs="Arial"/>
          <w:snapToGrid w:val="0"/>
          <w:color w:val="000000"/>
          <w:w w:val="112"/>
          <w:sz w:val="22"/>
          <w:szCs w:val="22"/>
        </w:rPr>
        <w:t xml:space="preserve"> y se irá incrementando automáticamente, conforme se realicen modificaciones en la zona (se puede forzar el incremento pulsando el botón “Incremento”). </w:t>
      </w:r>
    </w:p>
    <w:p w:rsidR="00834DBF" w:rsidRPr="00CD7715" w:rsidRDefault="00834DBF" w:rsidP="00834DBF">
      <w:pPr>
        <w:pStyle w:val="Estilo"/>
        <w:numPr>
          <w:ilvl w:val="1"/>
          <w:numId w:val="7"/>
        </w:numPr>
        <w:spacing w:before="1" w:beforeAutospacing="1" w:after="1" w:afterAutospacing="1"/>
        <w:rPr>
          <w:rFonts w:ascii="Arial" w:hAnsi="Arial" w:cs="Arial"/>
          <w:b/>
          <w:snapToGrid w:val="0"/>
          <w:color w:val="000000"/>
          <w:w w:val="112"/>
          <w:sz w:val="22"/>
          <w:szCs w:val="22"/>
        </w:rPr>
      </w:pPr>
      <w:r w:rsidRPr="00CD7715">
        <w:rPr>
          <w:rFonts w:ascii="Arial" w:hAnsi="Arial" w:cs="Arial"/>
          <w:snapToGrid w:val="0"/>
          <w:color w:val="000000"/>
          <w:w w:val="112"/>
          <w:sz w:val="22"/>
          <w:szCs w:val="22"/>
        </w:rPr>
        <w:t>El campo “</w:t>
      </w:r>
      <w:r w:rsidRPr="00CD7715">
        <w:rPr>
          <w:rFonts w:ascii="Arial" w:hAnsi="Arial" w:cs="Arial"/>
          <w:b/>
          <w:snapToGrid w:val="0"/>
          <w:color w:val="000000"/>
          <w:w w:val="112"/>
          <w:sz w:val="22"/>
          <w:szCs w:val="22"/>
        </w:rPr>
        <w:t>servidor primario</w:t>
      </w:r>
      <w:r w:rsidRPr="00CD7715">
        <w:rPr>
          <w:rFonts w:ascii="Arial" w:hAnsi="Arial" w:cs="Arial"/>
          <w:snapToGrid w:val="0"/>
          <w:color w:val="000000"/>
          <w:w w:val="112"/>
          <w:sz w:val="22"/>
          <w:szCs w:val="22"/>
        </w:rPr>
        <w:t xml:space="preserve">” debe contener el nombre </w:t>
      </w:r>
      <w:r w:rsidRPr="00CD7715">
        <w:rPr>
          <w:rFonts w:ascii="Arial" w:hAnsi="Arial" w:cs="Arial"/>
          <w:b/>
          <w:snapToGrid w:val="0"/>
          <w:color w:val="000000"/>
          <w:w w:val="112"/>
          <w:sz w:val="22"/>
          <w:szCs w:val="22"/>
        </w:rPr>
        <w:t xml:space="preserve">FQDN </w:t>
      </w:r>
      <w:r w:rsidRPr="00CD7715">
        <w:rPr>
          <w:rFonts w:ascii="Arial" w:hAnsi="Arial" w:cs="Arial"/>
          <w:snapToGrid w:val="0"/>
          <w:color w:val="000000"/>
          <w:w w:val="112"/>
          <w:sz w:val="22"/>
          <w:szCs w:val="22"/>
        </w:rPr>
        <w:t xml:space="preserve">de nuestro servidor y la </w:t>
      </w:r>
      <w:r w:rsidRPr="00CD7715">
        <w:rPr>
          <w:rFonts w:ascii="Arial" w:hAnsi="Arial" w:cs="Arial"/>
          <w:b/>
          <w:snapToGrid w:val="0"/>
          <w:color w:val="000000"/>
          <w:w w:val="112"/>
          <w:sz w:val="22"/>
          <w:szCs w:val="22"/>
        </w:rPr>
        <w:t xml:space="preserve">dirección de correo </w:t>
      </w:r>
      <w:r w:rsidRPr="00CD7715">
        <w:rPr>
          <w:rFonts w:ascii="Arial" w:hAnsi="Arial" w:cs="Arial"/>
          <w:snapToGrid w:val="0"/>
          <w:color w:val="000000"/>
          <w:w w:val="112"/>
          <w:sz w:val="22"/>
          <w:szCs w:val="22"/>
        </w:rPr>
        <w:t>de la persona responsable, debe ser correcta.</w:t>
      </w:r>
    </w:p>
    <w:p w:rsidR="00834DBF" w:rsidRPr="00CD7715" w:rsidRDefault="00834DBF" w:rsidP="00834DBF">
      <w:pPr>
        <w:pStyle w:val="Estilo"/>
        <w:numPr>
          <w:ilvl w:val="1"/>
          <w:numId w:val="7"/>
        </w:numPr>
        <w:spacing w:before="1" w:after="1"/>
        <w:rPr>
          <w:rFonts w:ascii="Arial" w:hAnsi="Arial" w:cs="Arial"/>
          <w:b/>
          <w:snapToGrid w:val="0"/>
          <w:color w:val="000000"/>
          <w:w w:val="112"/>
          <w:sz w:val="22"/>
          <w:szCs w:val="22"/>
        </w:rPr>
      </w:pPr>
      <w:r w:rsidRPr="00D4648A">
        <w:rPr>
          <w:rFonts w:ascii="Arial" w:hAnsi="Arial" w:cs="Arial"/>
          <w:snapToGrid w:val="0"/>
          <w:color w:val="000000"/>
          <w:w w:val="112"/>
          <w:sz w:val="22"/>
          <w:szCs w:val="22"/>
        </w:rPr>
        <w:t xml:space="preserve">Aparecen también los </w:t>
      </w:r>
      <w:r w:rsidRPr="00D4648A">
        <w:rPr>
          <w:rFonts w:ascii="Arial" w:hAnsi="Arial" w:cs="Arial"/>
          <w:b/>
          <w:snapToGrid w:val="0"/>
          <w:color w:val="000000"/>
          <w:w w:val="112"/>
          <w:sz w:val="22"/>
          <w:szCs w:val="22"/>
        </w:rPr>
        <w:t>datos</w:t>
      </w:r>
      <w:r w:rsidRPr="00D4648A">
        <w:rPr>
          <w:rFonts w:ascii="Arial" w:hAnsi="Arial" w:cs="Arial"/>
          <w:snapToGrid w:val="0"/>
          <w:color w:val="000000"/>
          <w:w w:val="112"/>
          <w:sz w:val="22"/>
          <w:szCs w:val="22"/>
        </w:rPr>
        <w:t xml:space="preserve"> de: </w:t>
      </w:r>
      <w:r w:rsidRPr="00D4648A">
        <w:rPr>
          <w:rFonts w:ascii="Arial" w:hAnsi="Arial" w:cs="Arial"/>
          <w:b/>
          <w:snapToGrid w:val="0"/>
          <w:color w:val="000000"/>
          <w:w w:val="112"/>
          <w:sz w:val="22"/>
          <w:szCs w:val="22"/>
        </w:rPr>
        <w:t xml:space="preserve">Intervalo de actualización, reintento, expiración y TTL mínimo </w:t>
      </w:r>
      <w:r w:rsidRPr="00D4648A">
        <w:rPr>
          <w:rFonts w:ascii="Arial" w:hAnsi="Arial" w:cs="Arial"/>
          <w:snapToGrid w:val="0"/>
          <w:color w:val="000000"/>
          <w:w w:val="112"/>
          <w:sz w:val="22"/>
          <w:szCs w:val="22"/>
        </w:rPr>
        <w:t xml:space="preserve">que serán consultados por </w:t>
      </w:r>
      <w:r w:rsidRPr="00D4648A">
        <w:rPr>
          <w:rFonts w:ascii="Arial" w:hAnsi="Arial" w:cs="Arial"/>
          <w:snapToGrid w:val="0"/>
          <w:color w:val="000000"/>
          <w:w w:val="112"/>
          <w:sz w:val="22"/>
          <w:szCs w:val="22"/>
        </w:rPr>
        <w:lastRenderedPageBreak/>
        <w:t>los servidores secundarios (si los hemos definido) para realizar la transferencia de zona desde el principal.</w:t>
      </w:r>
    </w:p>
    <w:p w:rsidR="0022677D" w:rsidRPr="00CD7715" w:rsidRDefault="0022677D" w:rsidP="00CD7715">
      <w:pPr>
        <w:pStyle w:val="Estilo"/>
        <w:numPr>
          <w:ilvl w:val="1"/>
          <w:numId w:val="7"/>
        </w:numPr>
        <w:spacing w:before="1" w:after="1"/>
        <w:rPr>
          <w:rFonts w:ascii="Arial" w:hAnsi="Arial" w:cs="Arial"/>
          <w:b/>
          <w:snapToGrid w:val="0"/>
          <w:color w:val="000000"/>
          <w:w w:val="112"/>
          <w:sz w:val="22"/>
          <w:szCs w:val="22"/>
        </w:rPr>
      </w:pPr>
      <w:r w:rsidRPr="00CD7715">
        <w:rPr>
          <w:rFonts w:ascii="Arial" w:hAnsi="Arial" w:cs="Arial"/>
          <w:b/>
          <w:sz w:val="22"/>
          <w:szCs w:val="22"/>
        </w:rPr>
        <w:t xml:space="preserve">El registro </w:t>
      </w:r>
      <w:r w:rsidRPr="00CD7715">
        <w:rPr>
          <w:rFonts w:ascii="Arial" w:hAnsi="Arial" w:cs="Arial"/>
          <w:sz w:val="22"/>
          <w:szCs w:val="22"/>
        </w:rPr>
        <w:t xml:space="preserve"> </w:t>
      </w:r>
      <w:r w:rsidRPr="00CD7715">
        <w:rPr>
          <w:rFonts w:ascii="Arial" w:hAnsi="Arial" w:cs="Arial"/>
          <w:b/>
          <w:sz w:val="22"/>
          <w:szCs w:val="22"/>
        </w:rPr>
        <w:t xml:space="preserve">NS </w:t>
      </w:r>
      <w:r w:rsidRPr="00CD7715">
        <w:rPr>
          <w:rFonts w:ascii="Arial" w:hAnsi="Arial" w:cs="Arial"/>
          <w:sz w:val="22"/>
          <w:szCs w:val="22"/>
        </w:rPr>
        <w:t>(indica cuál es el equipo que va a ser servidor DNS</w:t>
      </w:r>
      <w:r w:rsidR="00160393">
        <w:rPr>
          <w:rFonts w:ascii="Arial" w:hAnsi="Arial" w:cs="Arial"/>
          <w:sz w:val="22"/>
          <w:szCs w:val="22"/>
        </w:rPr>
        <w:t xml:space="preserve"> de la zona: </w:t>
      </w:r>
      <w:r w:rsidR="00160393">
        <w:rPr>
          <w:rFonts w:ascii="Arial" w:hAnsi="Arial" w:cs="Arial"/>
          <w:b/>
          <w:sz w:val="22"/>
          <w:szCs w:val="22"/>
        </w:rPr>
        <w:t>daw2.net.</w:t>
      </w:r>
      <w:r w:rsidRPr="00CD7715">
        <w:rPr>
          <w:rFonts w:ascii="Arial" w:hAnsi="Arial" w:cs="Arial"/>
          <w:sz w:val="22"/>
          <w:szCs w:val="22"/>
        </w:rPr>
        <w:t xml:space="preserve">, en nuestro caso el propio </w:t>
      </w:r>
      <w:r w:rsidRPr="00CD7715">
        <w:rPr>
          <w:rFonts w:ascii="Arial" w:hAnsi="Arial" w:cs="Arial"/>
          <w:b/>
          <w:sz w:val="22"/>
          <w:szCs w:val="22"/>
        </w:rPr>
        <w:t>server</w:t>
      </w:r>
      <w:r w:rsidRPr="00CD7715">
        <w:rPr>
          <w:rFonts w:ascii="Arial" w:hAnsi="Arial" w:cs="Arial"/>
          <w:sz w:val="22"/>
          <w:szCs w:val="22"/>
        </w:rPr>
        <w:t>)</w:t>
      </w:r>
    </w:p>
    <w:p w:rsidR="0022677D" w:rsidRPr="00CD7715" w:rsidRDefault="0022677D" w:rsidP="00CD7715">
      <w:pPr>
        <w:pStyle w:val="Estilo"/>
        <w:numPr>
          <w:ilvl w:val="1"/>
          <w:numId w:val="7"/>
        </w:numPr>
        <w:spacing w:before="1" w:after="1"/>
        <w:rPr>
          <w:rFonts w:ascii="Arial" w:hAnsi="Arial" w:cs="Arial"/>
          <w:b/>
          <w:snapToGrid w:val="0"/>
          <w:color w:val="000000"/>
          <w:w w:val="112"/>
          <w:sz w:val="22"/>
          <w:szCs w:val="22"/>
        </w:rPr>
      </w:pPr>
      <w:r w:rsidRPr="00CD7715">
        <w:rPr>
          <w:rFonts w:ascii="Arial" w:hAnsi="Arial" w:cs="Arial"/>
          <w:sz w:val="22"/>
          <w:szCs w:val="22"/>
        </w:rPr>
        <w:t xml:space="preserve"> El registro de tipo</w:t>
      </w:r>
      <w:r w:rsidRPr="00CD7715">
        <w:rPr>
          <w:rFonts w:ascii="Arial" w:hAnsi="Arial" w:cs="Arial"/>
          <w:b/>
          <w:sz w:val="22"/>
          <w:szCs w:val="22"/>
        </w:rPr>
        <w:t xml:space="preserve"> A</w:t>
      </w:r>
      <w:r w:rsidRPr="00CD7715">
        <w:rPr>
          <w:rFonts w:ascii="Arial" w:hAnsi="Arial" w:cs="Arial"/>
          <w:sz w:val="22"/>
          <w:szCs w:val="22"/>
        </w:rPr>
        <w:t xml:space="preserve"> asocia el nombre del servidor DNS: </w:t>
      </w:r>
      <w:r w:rsidRPr="00CD7715">
        <w:rPr>
          <w:rFonts w:ascii="Arial" w:hAnsi="Arial" w:cs="Arial"/>
          <w:b/>
          <w:sz w:val="22"/>
          <w:szCs w:val="22"/>
        </w:rPr>
        <w:t>server</w:t>
      </w:r>
      <w:r w:rsidR="00160393">
        <w:rPr>
          <w:rFonts w:ascii="Arial" w:hAnsi="Arial" w:cs="Arial"/>
          <w:b/>
          <w:sz w:val="22"/>
          <w:szCs w:val="22"/>
        </w:rPr>
        <w:t>.daw2.net.</w:t>
      </w:r>
      <w:r w:rsidRPr="00CD7715">
        <w:rPr>
          <w:rFonts w:ascii="Arial" w:hAnsi="Arial" w:cs="Arial"/>
          <w:b/>
          <w:sz w:val="22"/>
          <w:szCs w:val="22"/>
        </w:rPr>
        <w:t xml:space="preserve"> </w:t>
      </w:r>
      <w:r w:rsidRPr="00CD7715">
        <w:rPr>
          <w:rFonts w:ascii="Arial" w:hAnsi="Arial" w:cs="Arial"/>
          <w:sz w:val="22"/>
          <w:szCs w:val="22"/>
        </w:rPr>
        <w:t>con su</w:t>
      </w:r>
      <w:r w:rsidRPr="00CD7715">
        <w:rPr>
          <w:rFonts w:ascii="Arial" w:hAnsi="Arial" w:cs="Arial"/>
          <w:b/>
          <w:sz w:val="22"/>
          <w:szCs w:val="22"/>
        </w:rPr>
        <w:t xml:space="preserve"> </w:t>
      </w:r>
      <w:r w:rsidRPr="00CD7715">
        <w:rPr>
          <w:rFonts w:ascii="Arial" w:hAnsi="Arial" w:cs="Arial"/>
          <w:sz w:val="22"/>
          <w:szCs w:val="22"/>
        </w:rPr>
        <w:t xml:space="preserve"> IP:</w:t>
      </w:r>
      <w:r w:rsidRPr="00CD7715">
        <w:rPr>
          <w:rFonts w:ascii="Arial" w:hAnsi="Arial" w:cs="Arial"/>
          <w:b/>
          <w:sz w:val="22"/>
          <w:szCs w:val="22"/>
        </w:rPr>
        <w:t>192.168.0.200</w:t>
      </w:r>
    </w:p>
    <w:p w:rsidR="005953E0" w:rsidRPr="00414E02" w:rsidRDefault="001640D0" w:rsidP="00414E02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w w:val="107"/>
          <w:sz w:val="22"/>
          <w:szCs w:val="22"/>
        </w:rPr>
        <w:t>C</w:t>
      </w:r>
      <w:r w:rsidR="005953E0" w:rsidRPr="005953E0">
        <w:rPr>
          <w:rFonts w:ascii="Arial" w:hAnsi="Arial" w:cs="Arial"/>
          <w:color w:val="000000"/>
          <w:w w:val="107"/>
          <w:sz w:val="22"/>
          <w:szCs w:val="22"/>
        </w:rPr>
        <w:t xml:space="preserve">rearemos la zona inversa (no se crea por </w:t>
      </w:r>
      <w:r w:rsidR="005953E0" w:rsidRPr="00414E02">
        <w:rPr>
          <w:rFonts w:ascii="Arial" w:hAnsi="Arial" w:cs="Arial"/>
          <w:sz w:val="22"/>
          <w:szCs w:val="22"/>
        </w:rPr>
        <w:t>defecto).</w:t>
      </w:r>
      <w:r w:rsidR="00414E02">
        <w:rPr>
          <w:rFonts w:ascii="Arial" w:hAnsi="Arial" w:cs="Arial"/>
          <w:sz w:val="22"/>
          <w:szCs w:val="22"/>
        </w:rPr>
        <w:t xml:space="preserve"> S</w:t>
      </w:r>
      <w:r w:rsidR="005953E0" w:rsidRPr="00414E02">
        <w:rPr>
          <w:rFonts w:ascii="Arial" w:hAnsi="Arial" w:cs="Arial"/>
          <w:sz w:val="22"/>
          <w:szCs w:val="22"/>
        </w:rPr>
        <w:t>eleccionamos "</w:t>
      </w:r>
      <w:r w:rsidR="005953E0" w:rsidRPr="00414E02">
        <w:rPr>
          <w:rFonts w:ascii="Arial" w:hAnsi="Arial" w:cs="Arial"/>
          <w:b/>
          <w:sz w:val="22"/>
          <w:szCs w:val="22"/>
        </w:rPr>
        <w:t>Zonas de búsqueda inversa</w:t>
      </w:r>
      <w:r w:rsidR="005953E0" w:rsidRPr="00414E02">
        <w:rPr>
          <w:rFonts w:ascii="Arial" w:hAnsi="Arial" w:cs="Arial"/>
          <w:sz w:val="22"/>
          <w:szCs w:val="22"/>
        </w:rPr>
        <w:t>" y opción "</w:t>
      </w:r>
      <w:r w:rsidR="005953E0" w:rsidRPr="00414E02">
        <w:rPr>
          <w:rFonts w:ascii="Arial" w:hAnsi="Arial" w:cs="Arial"/>
          <w:b/>
          <w:sz w:val="22"/>
          <w:szCs w:val="22"/>
        </w:rPr>
        <w:t xml:space="preserve">Acción/Zona </w:t>
      </w:r>
      <w:proofErr w:type="gramStart"/>
      <w:r w:rsidR="005953E0" w:rsidRPr="00414E02">
        <w:rPr>
          <w:rFonts w:ascii="Arial" w:hAnsi="Arial" w:cs="Arial"/>
          <w:b/>
          <w:sz w:val="22"/>
          <w:szCs w:val="22"/>
        </w:rPr>
        <w:t>nueva</w:t>
      </w:r>
      <w:r w:rsidR="005953E0" w:rsidRPr="00414E02">
        <w:rPr>
          <w:rFonts w:ascii="Arial" w:hAnsi="Arial" w:cs="Arial"/>
          <w:sz w:val="22"/>
          <w:szCs w:val="22"/>
        </w:rPr>
        <w:t xml:space="preserve"> ...</w:t>
      </w:r>
      <w:proofErr w:type="gramEnd"/>
      <w:r w:rsidR="005953E0" w:rsidRPr="00414E02">
        <w:rPr>
          <w:rFonts w:ascii="Arial" w:hAnsi="Arial" w:cs="Arial"/>
          <w:sz w:val="22"/>
          <w:szCs w:val="22"/>
        </w:rPr>
        <w:t xml:space="preserve"> ". Seleccionamos el tipo "</w:t>
      </w:r>
      <w:r w:rsidR="005953E0" w:rsidRPr="00414E02">
        <w:rPr>
          <w:rFonts w:ascii="Arial" w:hAnsi="Arial" w:cs="Arial"/>
          <w:b/>
          <w:sz w:val="22"/>
          <w:szCs w:val="22"/>
        </w:rPr>
        <w:t>Zona principal</w:t>
      </w:r>
      <w:r w:rsidR="005953E0" w:rsidRPr="00414E02">
        <w:rPr>
          <w:rFonts w:ascii="Arial" w:hAnsi="Arial" w:cs="Arial"/>
          <w:sz w:val="22"/>
          <w:szCs w:val="22"/>
        </w:rPr>
        <w:t xml:space="preserve">", dejar activada la casilla: Almacenar la zona en Active </w:t>
      </w:r>
      <w:proofErr w:type="spellStart"/>
      <w:r w:rsidR="005953E0" w:rsidRPr="00414E02">
        <w:rPr>
          <w:rFonts w:ascii="Arial" w:hAnsi="Arial" w:cs="Arial"/>
          <w:sz w:val="22"/>
          <w:szCs w:val="22"/>
        </w:rPr>
        <w:t>Directory</w:t>
      </w:r>
      <w:proofErr w:type="spellEnd"/>
      <w:r w:rsidR="005953E0" w:rsidRPr="00414E02">
        <w:rPr>
          <w:rFonts w:ascii="Arial" w:hAnsi="Arial" w:cs="Arial"/>
          <w:sz w:val="22"/>
          <w:szCs w:val="22"/>
        </w:rPr>
        <w:t xml:space="preserve">, siguiente, para todos los servidores DNS en este dominio y Zona de búsqueda inversa para IPv4. En </w:t>
      </w:r>
      <w:r w:rsidR="005953E0" w:rsidRPr="00414E02">
        <w:rPr>
          <w:rFonts w:ascii="Arial" w:hAnsi="Arial" w:cs="Arial"/>
          <w:b/>
          <w:sz w:val="22"/>
          <w:szCs w:val="22"/>
        </w:rPr>
        <w:t>Id. de red</w:t>
      </w:r>
      <w:r w:rsidR="005953E0" w:rsidRPr="00414E02">
        <w:rPr>
          <w:rFonts w:ascii="Arial" w:hAnsi="Arial" w:cs="Arial"/>
          <w:sz w:val="22"/>
          <w:szCs w:val="22"/>
        </w:rPr>
        <w:t>: se especifica la parte de la dirección IP que corresponde a la red (</w:t>
      </w:r>
      <w:r w:rsidR="005953E0" w:rsidRPr="00414E02">
        <w:rPr>
          <w:rFonts w:ascii="Arial" w:hAnsi="Arial" w:cs="Arial"/>
          <w:b/>
          <w:sz w:val="22"/>
          <w:szCs w:val="22"/>
        </w:rPr>
        <w:t>192.168.0</w:t>
      </w:r>
      <w:r w:rsidR="005953E0" w:rsidRPr="00414E02">
        <w:rPr>
          <w:rFonts w:ascii="Arial" w:hAnsi="Arial" w:cs="Arial"/>
          <w:sz w:val="22"/>
          <w:szCs w:val="22"/>
        </w:rPr>
        <w:t>), la herramienta convertirá esa dirección en el dominio de resolución inverso correspondiente, "</w:t>
      </w:r>
      <w:r w:rsidR="005953E0" w:rsidRPr="00414E02">
        <w:rPr>
          <w:rFonts w:ascii="Arial" w:hAnsi="Arial" w:cs="Arial"/>
          <w:b/>
          <w:sz w:val="22"/>
          <w:szCs w:val="22"/>
        </w:rPr>
        <w:t>0.168.192.in-addr.arpa</w:t>
      </w:r>
      <w:r w:rsidR="005953E0" w:rsidRPr="00414E02">
        <w:rPr>
          <w:rFonts w:ascii="Arial" w:hAnsi="Arial" w:cs="Arial"/>
          <w:sz w:val="22"/>
          <w:szCs w:val="22"/>
        </w:rPr>
        <w:t xml:space="preserve">". </w:t>
      </w:r>
    </w:p>
    <w:p w:rsidR="005953E0" w:rsidRPr="00414E02" w:rsidRDefault="005953E0" w:rsidP="00414E02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414E02">
        <w:rPr>
          <w:rFonts w:ascii="Arial" w:hAnsi="Arial" w:cs="Arial"/>
          <w:sz w:val="22"/>
          <w:szCs w:val="22"/>
        </w:rPr>
        <w:t xml:space="preserve"> En la siguiente ventana, dejamos activada la opción:</w:t>
      </w:r>
      <w:r w:rsidRPr="00414E02">
        <w:rPr>
          <w:rFonts w:ascii="Arial" w:hAnsi="Arial" w:cs="Arial"/>
          <w:b/>
          <w:sz w:val="22"/>
          <w:szCs w:val="22"/>
        </w:rPr>
        <w:t xml:space="preserve"> Permitir actualizaciones dinámicas seguras</w:t>
      </w:r>
      <w:r w:rsidR="00834DBF" w:rsidRPr="00414E02">
        <w:rPr>
          <w:rFonts w:ascii="Arial" w:hAnsi="Arial" w:cs="Arial"/>
          <w:b/>
          <w:sz w:val="22"/>
          <w:szCs w:val="22"/>
        </w:rPr>
        <w:t xml:space="preserve"> </w:t>
      </w:r>
      <w:r w:rsidR="00834DBF" w:rsidRPr="00414E02">
        <w:rPr>
          <w:rFonts w:ascii="Arial" w:hAnsi="Arial" w:cs="Arial"/>
          <w:sz w:val="22"/>
          <w:szCs w:val="22"/>
        </w:rPr>
        <w:t xml:space="preserve">(permite </w:t>
      </w:r>
      <w:r w:rsidR="00160393">
        <w:rPr>
          <w:rFonts w:ascii="Arial" w:hAnsi="Arial" w:cs="Arial"/>
          <w:sz w:val="22"/>
          <w:szCs w:val="22"/>
        </w:rPr>
        <w:t xml:space="preserve">al </w:t>
      </w:r>
      <w:r w:rsidR="00834DBF" w:rsidRPr="00414E02">
        <w:rPr>
          <w:rFonts w:ascii="Arial" w:hAnsi="Arial" w:cs="Arial"/>
          <w:sz w:val="22"/>
          <w:szCs w:val="22"/>
        </w:rPr>
        <w:t xml:space="preserve">servidor </w:t>
      </w:r>
      <w:r w:rsidR="00160393">
        <w:rPr>
          <w:rFonts w:ascii="Arial" w:hAnsi="Arial" w:cs="Arial"/>
          <w:sz w:val="22"/>
          <w:szCs w:val="22"/>
        </w:rPr>
        <w:t>actualizar</w:t>
      </w:r>
      <w:r w:rsidR="00834DBF" w:rsidRPr="00414E02">
        <w:rPr>
          <w:rFonts w:ascii="Arial" w:hAnsi="Arial" w:cs="Arial"/>
          <w:sz w:val="22"/>
          <w:szCs w:val="22"/>
        </w:rPr>
        <w:t xml:space="preserve"> </w:t>
      </w:r>
      <w:r w:rsidR="00160393">
        <w:rPr>
          <w:rFonts w:ascii="Arial" w:hAnsi="Arial" w:cs="Arial"/>
          <w:sz w:val="22"/>
          <w:szCs w:val="22"/>
        </w:rPr>
        <w:t xml:space="preserve">automáticamente </w:t>
      </w:r>
      <w:r w:rsidR="00834DBF" w:rsidRPr="00414E02">
        <w:rPr>
          <w:rFonts w:ascii="Arial" w:hAnsi="Arial" w:cs="Arial"/>
          <w:sz w:val="22"/>
          <w:szCs w:val="22"/>
        </w:rPr>
        <w:t xml:space="preserve">el registro A </w:t>
      </w:r>
      <w:r w:rsidR="00160393">
        <w:rPr>
          <w:rFonts w:ascii="Arial" w:hAnsi="Arial" w:cs="Arial"/>
          <w:sz w:val="22"/>
          <w:szCs w:val="22"/>
        </w:rPr>
        <w:t xml:space="preserve">de un equipo cuando </w:t>
      </w:r>
      <w:r w:rsidR="00160393" w:rsidRPr="00414E02">
        <w:rPr>
          <w:rFonts w:ascii="Arial" w:hAnsi="Arial" w:cs="Arial"/>
          <w:sz w:val="22"/>
          <w:szCs w:val="22"/>
        </w:rPr>
        <w:t>que su dirección IP ha cambiado</w:t>
      </w:r>
      <w:r w:rsidR="00160393">
        <w:rPr>
          <w:rFonts w:ascii="Arial" w:hAnsi="Arial" w:cs="Arial"/>
          <w:sz w:val="22"/>
          <w:szCs w:val="22"/>
        </w:rPr>
        <w:t>)</w:t>
      </w:r>
      <w:r w:rsidR="00834DBF" w:rsidRPr="00414E02">
        <w:rPr>
          <w:rFonts w:ascii="Arial" w:hAnsi="Arial" w:cs="Arial"/>
          <w:sz w:val="22"/>
          <w:szCs w:val="22"/>
        </w:rPr>
        <w:t>.</w:t>
      </w:r>
      <w:r w:rsidRPr="00414E02">
        <w:rPr>
          <w:rFonts w:ascii="Arial" w:hAnsi="Arial" w:cs="Arial"/>
          <w:sz w:val="22"/>
          <w:szCs w:val="22"/>
        </w:rPr>
        <w:t xml:space="preserve"> Finalizar.</w:t>
      </w:r>
    </w:p>
    <w:p w:rsidR="005953E0" w:rsidRPr="00414E02" w:rsidRDefault="005953E0" w:rsidP="00414E02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414E02">
        <w:rPr>
          <w:rFonts w:ascii="Arial" w:hAnsi="Arial" w:cs="Arial"/>
          <w:sz w:val="22"/>
          <w:szCs w:val="22"/>
        </w:rPr>
        <w:t xml:space="preserve">En la ventana principal de gestión del DNS, pulsamos sobre la zona inversa creada: </w:t>
      </w:r>
      <w:r w:rsidR="00160393">
        <w:rPr>
          <w:rFonts w:ascii="Arial" w:hAnsi="Arial" w:cs="Arial"/>
          <w:sz w:val="22"/>
          <w:szCs w:val="22"/>
        </w:rPr>
        <w:t>“</w:t>
      </w:r>
      <w:r w:rsidRPr="00414E02">
        <w:rPr>
          <w:rFonts w:ascii="Arial" w:hAnsi="Arial" w:cs="Arial"/>
          <w:sz w:val="22"/>
          <w:szCs w:val="22"/>
        </w:rPr>
        <w:t>búsqueda inversa" y deberá aparecer una lista con los registros creados</w:t>
      </w:r>
      <w:r w:rsidR="00160393">
        <w:rPr>
          <w:rFonts w:ascii="Arial" w:hAnsi="Arial" w:cs="Arial"/>
          <w:sz w:val="22"/>
          <w:szCs w:val="22"/>
        </w:rPr>
        <w:t xml:space="preserve"> para la zona inversa:</w:t>
      </w:r>
      <w:r w:rsidRPr="00160393">
        <w:rPr>
          <w:rFonts w:ascii="Arial" w:hAnsi="Arial" w:cs="Arial"/>
          <w:b/>
          <w:sz w:val="22"/>
          <w:szCs w:val="22"/>
        </w:rPr>
        <w:t xml:space="preserve"> 0.168.192.in-addr.arpa</w:t>
      </w:r>
      <w:r w:rsidR="00160393">
        <w:rPr>
          <w:rFonts w:ascii="Arial" w:hAnsi="Arial" w:cs="Arial"/>
          <w:b/>
          <w:sz w:val="22"/>
          <w:szCs w:val="22"/>
        </w:rPr>
        <w:t xml:space="preserve">. </w:t>
      </w:r>
      <w:r w:rsidR="00160393" w:rsidRPr="00160393">
        <w:rPr>
          <w:rFonts w:ascii="Arial" w:hAnsi="Arial" w:cs="Arial"/>
          <w:sz w:val="22"/>
          <w:szCs w:val="22"/>
        </w:rPr>
        <w:t>S</w:t>
      </w:r>
      <w:r w:rsidRPr="00414E02">
        <w:rPr>
          <w:rFonts w:ascii="Arial" w:hAnsi="Arial" w:cs="Arial"/>
          <w:sz w:val="22"/>
          <w:szCs w:val="22"/>
        </w:rPr>
        <w:t xml:space="preserve">e han creado, por defecto los registros: </w:t>
      </w:r>
      <w:r w:rsidRPr="00160393">
        <w:rPr>
          <w:rFonts w:ascii="Arial" w:hAnsi="Arial" w:cs="Arial"/>
          <w:b/>
          <w:sz w:val="22"/>
          <w:szCs w:val="22"/>
        </w:rPr>
        <w:t>SOA</w:t>
      </w:r>
      <w:r w:rsidRPr="00414E02">
        <w:rPr>
          <w:rFonts w:ascii="Arial" w:hAnsi="Arial" w:cs="Arial"/>
          <w:sz w:val="22"/>
          <w:szCs w:val="22"/>
        </w:rPr>
        <w:t xml:space="preserve"> (registro de autoridad) y </w:t>
      </w:r>
      <w:r w:rsidRPr="00160393">
        <w:rPr>
          <w:rFonts w:ascii="Arial" w:hAnsi="Arial" w:cs="Arial"/>
          <w:b/>
          <w:sz w:val="22"/>
          <w:szCs w:val="22"/>
        </w:rPr>
        <w:t>NS</w:t>
      </w:r>
      <w:r w:rsidRPr="00414E02">
        <w:rPr>
          <w:rFonts w:ascii="Arial" w:hAnsi="Arial" w:cs="Arial"/>
          <w:sz w:val="22"/>
          <w:szCs w:val="22"/>
        </w:rPr>
        <w:t xml:space="preserve"> (servidor DNS).</w:t>
      </w:r>
    </w:p>
    <w:p w:rsidR="00834DBF" w:rsidRPr="00AB13B0" w:rsidRDefault="00F37630" w:rsidP="00AB13B0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Creación de los</w:t>
      </w:r>
      <w:r w:rsidRPr="00414E02">
        <w:rPr>
          <w:rFonts w:ascii="Arial" w:hAnsi="Arial" w:cs="Arial"/>
          <w:sz w:val="22"/>
          <w:szCs w:val="22"/>
        </w:rPr>
        <w:t xml:space="preserve"> </w:t>
      </w:r>
      <w:r w:rsidRPr="00414E02">
        <w:rPr>
          <w:rFonts w:ascii="Arial" w:hAnsi="Arial" w:cs="Arial"/>
          <w:b/>
          <w:sz w:val="22"/>
          <w:szCs w:val="22"/>
        </w:rPr>
        <w:t>registros de tipo A</w:t>
      </w:r>
      <w:r>
        <w:rPr>
          <w:rFonts w:ascii="Arial" w:hAnsi="Arial" w:cs="Arial"/>
          <w:sz w:val="22"/>
          <w:szCs w:val="22"/>
        </w:rPr>
        <w:t>:</w:t>
      </w:r>
      <w:r w:rsidRPr="00414E02">
        <w:rPr>
          <w:rFonts w:ascii="Arial" w:hAnsi="Arial" w:cs="Arial"/>
          <w:b/>
          <w:sz w:val="22"/>
          <w:szCs w:val="22"/>
        </w:rPr>
        <w:t xml:space="preserve"> </w:t>
      </w:r>
      <w:r w:rsidRPr="0034279F">
        <w:rPr>
          <w:rFonts w:ascii="Arial" w:hAnsi="Arial" w:cs="Arial"/>
          <w:sz w:val="22"/>
          <w:szCs w:val="22"/>
        </w:rPr>
        <w:t>s</w:t>
      </w:r>
      <w:r w:rsidR="005953E0" w:rsidRPr="00414E02">
        <w:rPr>
          <w:rFonts w:ascii="Arial" w:hAnsi="Arial" w:cs="Arial"/>
          <w:sz w:val="22"/>
          <w:szCs w:val="22"/>
        </w:rPr>
        <w:t xml:space="preserve">obre la </w:t>
      </w:r>
      <w:r w:rsidR="005953E0" w:rsidRPr="00414E02">
        <w:rPr>
          <w:rFonts w:ascii="Arial" w:hAnsi="Arial" w:cs="Arial"/>
          <w:b/>
          <w:sz w:val="22"/>
          <w:szCs w:val="22"/>
        </w:rPr>
        <w:t>zona directa: daw2.net</w:t>
      </w:r>
      <w:r>
        <w:rPr>
          <w:rFonts w:ascii="Arial" w:hAnsi="Arial" w:cs="Arial"/>
          <w:sz w:val="22"/>
          <w:szCs w:val="22"/>
        </w:rPr>
        <w:t>,</w:t>
      </w:r>
      <w:r w:rsidR="005953E0" w:rsidRPr="00414E02">
        <w:rPr>
          <w:rFonts w:ascii="Arial" w:hAnsi="Arial" w:cs="Arial"/>
          <w:sz w:val="22"/>
          <w:szCs w:val="22"/>
        </w:rPr>
        <w:t xml:space="preserve"> </w:t>
      </w:r>
      <w:r w:rsidR="00AB13B0" w:rsidRPr="00414E02">
        <w:rPr>
          <w:rFonts w:ascii="Arial" w:hAnsi="Arial" w:cs="Arial"/>
          <w:sz w:val="22"/>
          <w:szCs w:val="22"/>
        </w:rPr>
        <w:t>"</w:t>
      </w:r>
      <w:r w:rsidR="00AB13B0" w:rsidRPr="00AB13B0">
        <w:rPr>
          <w:rFonts w:ascii="Arial" w:hAnsi="Arial" w:cs="Arial"/>
          <w:b/>
          <w:sz w:val="22"/>
          <w:szCs w:val="22"/>
        </w:rPr>
        <w:t>Acción/Host Nuevo (A o AAAA)</w:t>
      </w:r>
      <w:r w:rsidR="00AB13B0" w:rsidRPr="00414E02">
        <w:rPr>
          <w:rFonts w:ascii="Arial" w:hAnsi="Arial" w:cs="Arial"/>
          <w:sz w:val="22"/>
          <w:szCs w:val="22"/>
        </w:rPr>
        <w:t xml:space="preserve">" </w:t>
      </w:r>
      <w:r w:rsidR="00AB13B0">
        <w:rPr>
          <w:rFonts w:ascii="Arial" w:hAnsi="Arial" w:cs="Arial"/>
          <w:sz w:val="22"/>
          <w:szCs w:val="22"/>
        </w:rPr>
        <w:t xml:space="preserve"> y especifica</w:t>
      </w:r>
      <w:r>
        <w:rPr>
          <w:rFonts w:ascii="Arial" w:hAnsi="Arial" w:cs="Arial"/>
          <w:sz w:val="22"/>
          <w:szCs w:val="22"/>
        </w:rPr>
        <w:t>mos</w:t>
      </w:r>
      <w:r w:rsidR="00AB13B0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</w:t>
      </w:r>
      <w:r w:rsidR="005953E0" w:rsidRPr="00AB13B0">
        <w:rPr>
          <w:rFonts w:ascii="Arial" w:hAnsi="Arial" w:cs="Arial"/>
          <w:b/>
          <w:sz w:val="22"/>
          <w:szCs w:val="22"/>
        </w:rPr>
        <w:t>nombre, FQDN e IP</w:t>
      </w:r>
      <w:r w:rsidR="00834DBF" w:rsidRPr="00414E02">
        <w:rPr>
          <w:rFonts w:ascii="Arial" w:hAnsi="Arial" w:cs="Arial"/>
          <w:sz w:val="22"/>
          <w:szCs w:val="22"/>
        </w:rPr>
        <w:t xml:space="preserve">,  para los equipos: </w:t>
      </w:r>
      <w:proofErr w:type="spellStart"/>
      <w:r w:rsidR="00834DBF" w:rsidRPr="00AB13B0">
        <w:rPr>
          <w:rFonts w:ascii="Arial" w:hAnsi="Arial" w:cs="Arial"/>
          <w:b/>
          <w:sz w:val="22"/>
          <w:szCs w:val="22"/>
        </w:rPr>
        <w:t>clientexp</w:t>
      </w:r>
      <w:proofErr w:type="spellEnd"/>
      <w:r w:rsidR="00834DBF" w:rsidRPr="00AB13B0">
        <w:rPr>
          <w:rFonts w:ascii="Arial" w:hAnsi="Arial" w:cs="Arial"/>
          <w:b/>
          <w:sz w:val="22"/>
          <w:szCs w:val="22"/>
        </w:rPr>
        <w:t xml:space="preserve"> </w:t>
      </w:r>
      <w:r w:rsidR="00834DBF" w:rsidRPr="00414E02">
        <w:rPr>
          <w:rFonts w:ascii="Arial" w:hAnsi="Arial" w:cs="Arial"/>
          <w:sz w:val="22"/>
          <w:szCs w:val="22"/>
        </w:rPr>
        <w:t>(</w:t>
      </w:r>
      <w:r w:rsidR="00834DBF" w:rsidRPr="00AB13B0">
        <w:rPr>
          <w:rFonts w:ascii="Arial" w:hAnsi="Arial" w:cs="Arial"/>
          <w:b/>
          <w:sz w:val="22"/>
          <w:szCs w:val="22"/>
        </w:rPr>
        <w:t>192.168.0.150</w:t>
      </w:r>
      <w:r w:rsidR="00834DBF" w:rsidRPr="00414E02">
        <w:rPr>
          <w:rFonts w:ascii="Arial" w:hAnsi="Arial" w:cs="Arial"/>
          <w:sz w:val="22"/>
          <w:szCs w:val="22"/>
        </w:rPr>
        <w:t xml:space="preserve">), </w:t>
      </w:r>
      <w:r w:rsidR="00834DBF" w:rsidRPr="00AB13B0">
        <w:rPr>
          <w:rFonts w:ascii="Arial" w:hAnsi="Arial" w:cs="Arial"/>
          <w:b/>
          <w:sz w:val="22"/>
          <w:szCs w:val="22"/>
        </w:rPr>
        <w:t xml:space="preserve">centos6 </w:t>
      </w:r>
      <w:r w:rsidR="00834DBF" w:rsidRPr="00414E02">
        <w:rPr>
          <w:rFonts w:ascii="Arial" w:hAnsi="Arial" w:cs="Arial"/>
          <w:sz w:val="22"/>
          <w:szCs w:val="22"/>
        </w:rPr>
        <w:t>(</w:t>
      </w:r>
      <w:r w:rsidR="00834DBF" w:rsidRPr="00AB13B0">
        <w:rPr>
          <w:rFonts w:ascii="Arial" w:hAnsi="Arial" w:cs="Arial"/>
          <w:b/>
          <w:sz w:val="22"/>
          <w:szCs w:val="22"/>
        </w:rPr>
        <w:t>192.168.0.100</w:t>
      </w:r>
      <w:r w:rsidR="00834DBF" w:rsidRPr="00414E02">
        <w:rPr>
          <w:rFonts w:ascii="Arial" w:hAnsi="Arial" w:cs="Arial"/>
          <w:sz w:val="22"/>
          <w:szCs w:val="22"/>
        </w:rPr>
        <w:t xml:space="preserve">) y </w:t>
      </w:r>
      <w:proofErr w:type="spellStart"/>
      <w:r w:rsidR="00834DBF" w:rsidRPr="00AB13B0">
        <w:rPr>
          <w:rFonts w:ascii="Arial" w:hAnsi="Arial" w:cs="Arial"/>
          <w:b/>
          <w:sz w:val="22"/>
          <w:szCs w:val="22"/>
        </w:rPr>
        <w:t>fedora</w:t>
      </w:r>
      <w:proofErr w:type="spellEnd"/>
      <w:r w:rsidR="00834DBF" w:rsidRPr="00AB13B0">
        <w:rPr>
          <w:rFonts w:ascii="Arial" w:hAnsi="Arial" w:cs="Arial"/>
          <w:b/>
          <w:sz w:val="22"/>
          <w:szCs w:val="22"/>
        </w:rPr>
        <w:t xml:space="preserve"> </w:t>
      </w:r>
      <w:r w:rsidR="00834DBF" w:rsidRPr="00414E02">
        <w:rPr>
          <w:rFonts w:ascii="Arial" w:hAnsi="Arial" w:cs="Arial"/>
          <w:sz w:val="22"/>
          <w:szCs w:val="22"/>
        </w:rPr>
        <w:t>(</w:t>
      </w:r>
      <w:r w:rsidR="00834DBF" w:rsidRPr="00AB13B0">
        <w:rPr>
          <w:rFonts w:ascii="Arial" w:hAnsi="Arial" w:cs="Arial"/>
          <w:b/>
          <w:sz w:val="22"/>
          <w:szCs w:val="22"/>
        </w:rPr>
        <w:t>192.168.0.170</w:t>
      </w:r>
      <w:r w:rsidR="00834DBF" w:rsidRPr="00414E02">
        <w:rPr>
          <w:rFonts w:ascii="Arial" w:hAnsi="Arial" w:cs="Arial"/>
          <w:sz w:val="22"/>
          <w:szCs w:val="22"/>
        </w:rPr>
        <w:t xml:space="preserve">). </w:t>
      </w:r>
      <w:r w:rsidR="00834DBF" w:rsidRPr="00AB13B0">
        <w:rPr>
          <w:rFonts w:ascii="Arial" w:hAnsi="Arial" w:cs="Arial"/>
          <w:sz w:val="22"/>
          <w:szCs w:val="22"/>
        </w:rPr>
        <w:t xml:space="preserve">Crear </w:t>
      </w:r>
      <w:r w:rsidR="00834DBF" w:rsidRPr="00AB13B0">
        <w:rPr>
          <w:rFonts w:ascii="Arial" w:hAnsi="Arial" w:cs="Arial"/>
          <w:b/>
          <w:sz w:val="22"/>
          <w:szCs w:val="22"/>
        </w:rPr>
        <w:t>registro del puntero</w:t>
      </w:r>
      <w:r w:rsidR="00834DBF" w:rsidRPr="00AB13B0">
        <w:rPr>
          <w:rFonts w:ascii="Arial" w:hAnsi="Arial" w:cs="Arial"/>
          <w:sz w:val="22"/>
          <w:szCs w:val="22"/>
        </w:rPr>
        <w:t xml:space="preserve"> (</w:t>
      </w:r>
      <w:r w:rsidR="00834DBF" w:rsidRPr="00AB13B0">
        <w:rPr>
          <w:rFonts w:ascii="Arial" w:hAnsi="Arial" w:cs="Arial"/>
          <w:b/>
          <w:sz w:val="22"/>
          <w:szCs w:val="22"/>
        </w:rPr>
        <w:t>PTR</w:t>
      </w:r>
      <w:r w:rsidR="00AB13B0">
        <w:rPr>
          <w:rFonts w:ascii="Arial" w:hAnsi="Arial" w:cs="Arial"/>
          <w:sz w:val="22"/>
          <w:szCs w:val="22"/>
        </w:rPr>
        <w:t xml:space="preserve">) asociado, </w:t>
      </w:r>
      <w:r w:rsidR="00834DBF" w:rsidRPr="00AB13B0">
        <w:rPr>
          <w:rFonts w:ascii="Arial" w:hAnsi="Arial" w:cs="Arial"/>
          <w:sz w:val="22"/>
          <w:szCs w:val="22"/>
        </w:rPr>
        <w:t xml:space="preserve">de forma automática. Esta opción solamente se podrá utilizar si se ha definido previamente el dominio de resolución inversa. </w:t>
      </w:r>
      <w:r w:rsidR="0034279F">
        <w:rPr>
          <w:rFonts w:ascii="Arial" w:hAnsi="Arial" w:cs="Arial"/>
          <w:sz w:val="22"/>
          <w:szCs w:val="22"/>
        </w:rPr>
        <w:t>Actualizar.</w:t>
      </w:r>
    </w:p>
    <w:p w:rsidR="005953E0" w:rsidRPr="00414E02" w:rsidRDefault="005953E0" w:rsidP="00414E02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414E02">
        <w:rPr>
          <w:rFonts w:ascii="Arial" w:hAnsi="Arial" w:cs="Arial"/>
          <w:sz w:val="22"/>
          <w:szCs w:val="22"/>
        </w:rPr>
        <w:t xml:space="preserve">Visualiza si se han creado </w:t>
      </w:r>
      <w:r w:rsidR="00834DBF" w:rsidRPr="00414E02">
        <w:rPr>
          <w:rFonts w:ascii="Arial" w:hAnsi="Arial" w:cs="Arial"/>
          <w:sz w:val="22"/>
          <w:szCs w:val="22"/>
        </w:rPr>
        <w:t xml:space="preserve">los registros, </w:t>
      </w:r>
      <w:r w:rsidRPr="00414E02">
        <w:rPr>
          <w:rFonts w:ascii="Arial" w:hAnsi="Arial" w:cs="Arial"/>
          <w:sz w:val="22"/>
          <w:szCs w:val="22"/>
        </w:rPr>
        <w:t>en la zona inversa.</w:t>
      </w:r>
    </w:p>
    <w:p w:rsidR="005953E0" w:rsidRPr="00414E02" w:rsidRDefault="005953E0" w:rsidP="00414E02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414E02">
        <w:rPr>
          <w:rFonts w:ascii="Arial" w:hAnsi="Arial" w:cs="Arial"/>
          <w:sz w:val="22"/>
          <w:szCs w:val="22"/>
        </w:rPr>
        <w:t>Reini</w:t>
      </w:r>
      <w:r w:rsidR="005C76DE">
        <w:rPr>
          <w:rFonts w:ascii="Arial" w:hAnsi="Arial" w:cs="Arial"/>
          <w:sz w:val="22"/>
          <w:szCs w:val="22"/>
        </w:rPr>
        <w:t>cia el servicio DNS: selecciona</w:t>
      </w:r>
      <w:r w:rsidRPr="00414E02">
        <w:rPr>
          <w:rFonts w:ascii="Arial" w:hAnsi="Arial" w:cs="Arial"/>
          <w:sz w:val="22"/>
          <w:szCs w:val="22"/>
        </w:rPr>
        <w:t xml:space="preserve"> su nombre Server, botón derecho, todas las tareas: Reiniciar.</w:t>
      </w:r>
    </w:p>
    <w:p w:rsidR="005953E0" w:rsidRPr="00414E02" w:rsidRDefault="00415CEE" w:rsidP="00414E02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415CEE">
        <w:rPr>
          <w:rFonts w:ascii="Arial" w:hAnsi="Arial" w:cs="Arial"/>
          <w:b/>
          <w:sz w:val="22"/>
          <w:szCs w:val="22"/>
        </w:rPr>
        <w:t>Comprobación del funcionamiento del DNS</w:t>
      </w:r>
      <w:r>
        <w:rPr>
          <w:rFonts w:ascii="Arial" w:hAnsi="Arial" w:cs="Arial"/>
          <w:sz w:val="22"/>
          <w:szCs w:val="22"/>
        </w:rPr>
        <w:t>:</w:t>
      </w:r>
      <w:r w:rsidR="005953E0" w:rsidRPr="00414E02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a</w:t>
      </w:r>
      <w:r w:rsidR="005953E0" w:rsidRPr="00414E02">
        <w:rPr>
          <w:rFonts w:ascii="Arial" w:hAnsi="Arial" w:cs="Arial"/>
          <w:sz w:val="22"/>
          <w:szCs w:val="22"/>
        </w:rPr>
        <w:t>bre  una consola del sistema: ejecuta el comando</w:t>
      </w:r>
      <w:r>
        <w:rPr>
          <w:rFonts w:ascii="Arial" w:hAnsi="Arial" w:cs="Arial"/>
          <w:sz w:val="22"/>
          <w:szCs w:val="22"/>
        </w:rPr>
        <w:t>:</w:t>
      </w:r>
      <w:r w:rsidR="005953E0" w:rsidRPr="00414E02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5953E0" w:rsidRPr="00415CEE">
        <w:rPr>
          <w:rFonts w:ascii="Arial" w:hAnsi="Arial" w:cs="Arial"/>
          <w:b/>
          <w:sz w:val="22"/>
          <w:szCs w:val="22"/>
        </w:rPr>
        <w:t>nslookup</w:t>
      </w:r>
      <w:proofErr w:type="spellEnd"/>
      <w:r w:rsidR="005953E0" w:rsidRPr="00414E02">
        <w:rPr>
          <w:rFonts w:ascii="Arial" w:hAnsi="Arial" w:cs="Arial"/>
          <w:sz w:val="22"/>
          <w:szCs w:val="22"/>
        </w:rPr>
        <w:t xml:space="preserve"> “nombre del equipo”, por ejemplo: </w:t>
      </w:r>
      <w:proofErr w:type="spellStart"/>
      <w:r w:rsidR="005953E0" w:rsidRPr="00414E02">
        <w:rPr>
          <w:rFonts w:ascii="Arial" w:hAnsi="Arial" w:cs="Arial"/>
          <w:sz w:val="22"/>
          <w:szCs w:val="22"/>
        </w:rPr>
        <w:t>nsloo</w:t>
      </w:r>
      <w:r w:rsidR="0034279F">
        <w:rPr>
          <w:rFonts w:ascii="Arial" w:hAnsi="Arial" w:cs="Arial"/>
          <w:sz w:val="22"/>
          <w:szCs w:val="22"/>
        </w:rPr>
        <w:t>kup</w:t>
      </w:r>
      <w:proofErr w:type="spellEnd"/>
      <w:r w:rsidR="0034279F">
        <w:rPr>
          <w:rFonts w:ascii="Arial" w:hAnsi="Arial" w:cs="Arial"/>
          <w:sz w:val="22"/>
          <w:szCs w:val="22"/>
        </w:rPr>
        <w:t xml:space="preserve"> server.daw2.net o </w:t>
      </w:r>
      <w:proofErr w:type="spellStart"/>
      <w:r w:rsidR="0034279F">
        <w:rPr>
          <w:rFonts w:ascii="Arial" w:hAnsi="Arial" w:cs="Arial"/>
          <w:sz w:val="22"/>
          <w:szCs w:val="22"/>
        </w:rPr>
        <w:t>nslookup</w:t>
      </w:r>
      <w:proofErr w:type="spellEnd"/>
      <w:r w:rsidR="0034279F">
        <w:rPr>
          <w:rFonts w:ascii="Arial" w:hAnsi="Arial" w:cs="Arial"/>
          <w:sz w:val="22"/>
          <w:szCs w:val="22"/>
        </w:rPr>
        <w:t xml:space="preserve"> clientex.daw2.net</w:t>
      </w:r>
      <w:r w:rsidR="005953E0" w:rsidRPr="00414E02">
        <w:rPr>
          <w:rFonts w:ascii="Arial" w:hAnsi="Arial" w:cs="Arial"/>
          <w:sz w:val="22"/>
          <w:szCs w:val="22"/>
        </w:rPr>
        <w:t xml:space="preserve">, para ver si se realiza correctamente la resolución a </w:t>
      </w:r>
      <w:proofErr w:type="spellStart"/>
      <w:r w:rsidR="005953E0" w:rsidRPr="00414E02">
        <w:rPr>
          <w:rFonts w:ascii="Arial" w:hAnsi="Arial" w:cs="Arial"/>
          <w:sz w:val="22"/>
          <w:szCs w:val="22"/>
        </w:rPr>
        <w:t>IPs</w:t>
      </w:r>
      <w:proofErr w:type="spellEnd"/>
      <w:r w:rsidR="005953E0" w:rsidRPr="00414E02">
        <w:rPr>
          <w:rFonts w:ascii="Arial" w:hAnsi="Arial" w:cs="Arial"/>
          <w:sz w:val="22"/>
          <w:szCs w:val="22"/>
        </w:rPr>
        <w:t>.</w:t>
      </w:r>
    </w:p>
    <w:p w:rsidR="005953E0" w:rsidRDefault="005953E0" w:rsidP="00414E02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414E02">
        <w:rPr>
          <w:rFonts w:ascii="Arial" w:hAnsi="Arial" w:cs="Arial"/>
          <w:sz w:val="22"/>
          <w:szCs w:val="22"/>
        </w:rPr>
        <w:t xml:space="preserve">Comprueba si realiza bien la resolución inversa, por ejemplo: </w:t>
      </w:r>
      <w:proofErr w:type="spellStart"/>
      <w:r w:rsidRPr="00414E02">
        <w:rPr>
          <w:rFonts w:ascii="Arial" w:hAnsi="Arial" w:cs="Arial"/>
          <w:sz w:val="22"/>
          <w:szCs w:val="22"/>
        </w:rPr>
        <w:t>nslookup</w:t>
      </w:r>
      <w:proofErr w:type="spellEnd"/>
      <w:r w:rsidRPr="00414E02">
        <w:rPr>
          <w:rFonts w:ascii="Arial" w:hAnsi="Arial" w:cs="Arial"/>
          <w:sz w:val="22"/>
          <w:szCs w:val="22"/>
        </w:rPr>
        <w:t xml:space="preserve"> 192.168.0.100. </w:t>
      </w:r>
    </w:p>
    <w:p w:rsidR="005953E0" w:rsidRPr="001640D0" w:rsidRDefault="005C76DE" w:rsidP="001640D0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Comprobación en los clientes: </w:t>
      </w:r>
      <w:r w:rsidR="001640D0" w:rsidRPr="00415CEE">
        <w:rPr>
          <w:rFonts w:ascii="Arial" w:hAnsi="Arial" w:cs="Arial"/>
          <w:b/>
          <w:sz w:val="22"/>
          <w:szCs w:val="22"/>
        </w:rPr>
        <w:t xml:space="preserve">Inicia </w:t>
      </w:r>
      <w:r w:rsidR="005953E0" w:rsidRPr="00415CEE">
        <w:rPr>
          <w:rFonts w:ascii="Arial" w:hAnsi="Arial" w:cs="Arial"/>
          <w:b/>
          <w:sz w:val="22"/>
          <w:szCs w:val="22"/>
        </w:rPr>
        <w:t>el cliente Windows XP</w:t>
      </w:r>
      <w:r w:rsidRPr="005C76DE">
        <w:rPr>
          <w:rFonts w:ascii="Arial" w:hAnsi="Arial" w:cs="Arial"/>
          <w:sz w:val="22"/>
          <w:szCs w:val="22"/>
        </w:rPr>
        <w:t>, c</w:t>
      </w:r>
      <w:r w:rsidR="005953E0" w:rsidRPr="001640D0">
        <w:rPr>
          <w:rFonts w:ascii="Arial" w:hAnsi="Arial" w:cs="Arial"/>
          <w:sz w:val="22"/>
          <w:szCs w:val="22"/>
        </w:rPr>
        <w:t xml:space="preserve">omprueba si en su configuración tiene como servidor DNS principal, el equipo Windows Server 2008 que acabamos de configurar. </w:t>
      </w:r>
    </w:p>
    <w:p w:rsidR="005953E0" w:rsidRPr="00414E02" w:rsidRDefault="00415CEE" w:rsidP="00414E02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34279F">
        <w:rPr>
          <w:rFonts w:ascii="Arial" w:hAnsi="Arial" w:cs="Arial"/>
          <w:sz w:val="22"/>
          <w:szCs w:val="22"/>
        </w:rPr>
        <w:t xml:space="preserve">jecuta el comando </w:t>
      </w:r>
      <w:proofErr w:type="spellStart"/>
      <w:r w:rsidR="0034279F">
        <w:rPr>
          <w:rFonts w:ascii="Arial" w:hAnsi="Arial" w:cs="Arial"/>
          <w:sz w:val="22"/>
          <w:szCs w:val="22"/>
        </w:rPr>
        <w:t>nslookup</w:t>
      </w:r>
      <w:proofErr w:type="spellEnd"/>
      <w:r w:rsidR="0034279F">
        <w:rPr>
          <w:rFonts w:ascii="Arial" w:hAnsi="Arial" w:cs="Arial"/>
          <w:sz w:val="22"/>
          <w:szCs w:val="22"/>
        </w:rPr>
        <w:t xml:space="preserve">, </w:t>
      </w:r>
      <w:r w:rsidR="005953E0" w:rsidRPr="00414E02">
        <w:rPr>
          <w:rFonts w:ascii="Arial" w:hAnsi="Arial" w:cs="Arial"/>
          <w:sz w:val="22"/>
          <w:szCs w:val="22"/>
        </w:rPr>
        <w:t>las consultas se hacen al Server 200</w:t>
      </w:r>
      <w:r>
        <w:rPr>
          <w:rFonts w:ascii="Arial" w:hAnsi="Arial" w:cs="Arial"/>
          <w:sz w:val="22"/>
          <w:szCs w:val="22"/>
        </w:rPr>
        <w:t xml:space="preserve">8). Resuelve el nombre del equipo </w:t>
      </w:r>
      <w:r w:rsidR="005C76DE">
        <w:rPr>
          <w:rFonts w:ascii="Arial" w:hAnsi="Arial" w:cs="Arial"/>
          <w:sz w:val="22"/>
          <w:szCs w:val="22"/>
        </w:rPr>
        <w:t>fedora</w:t>
      </w:r>
      <w:r w:rsidR="0034279F">
        <w:rPr>
          <w:rFonts w:ascii="Arial" w:hAnsi="Arial" w:cs="Arial"/>
          <w:sz w:val="22"/>
          <w:szCs w:val="22"/>
        </w:rPr>
        <w:t>.daw2.net</w:t>
      </w:r>
    </w:p>
    <w:p w:rsidR="0034279F" w:rsidRDefault="005953E0" w:rsidP="00414E02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34279F">
        <w:rPr>
          <w:rFonts w:ascii="Arial" w:hAnsi="Arial" w:cs="Arial"/>
          <w:sz w:val="22"/>
          <w:szCs w:val="22"/>
        </w:rPr>
        <w:t>R</w:t>
      </w:r>
      <w:r w:rsidR="0034279F" w:rsidRPr="0034279F">
        <w:rPr>
          <w:rFonts w:ascii="Arial" w:hAnsi="Arial" w:cs="Arial"/>
          <w:sz w:val="22"/>
          <w:szCs w:val="22"/>
        </w:rPr>
        <w:t xml:space="preserve">esuelve la consulta inversa para la IP de </w:t>
      </w:r>
      <w:proofErr w:type="spellStart"/>
      <w:r w:rsidR="0034279F" w:rsidRPr="0034279F">
        <w:rPr>
          <w:rFonts w:ascii="Arial" w:hAnsi="Arial" w:cs="Arial"/>
          <w:sz w:val="22"/>
          <w:szCs w:val="22"/>
        </w:rPr>
        <w:t>fedora</w:t>
      </w:r>
      <w:proofErr w:type="spellEnd"/>
      <w:r w:rsidR="0034279F" w:rsidRPr="0034279F">
        <w:rPr>
          <w:rFonts w:ascii="Arial" w:hAnsi="Arial" w:cs="Arial"/>
          <w:sz w:val="22"/>
          <w:szCs w:val="22"/>
        </w:rPr>
        <w:t>.</w:t>
      </w:r>
    </w:p>
    <w:p w:rsidR="005953E0" w:rsidRPr="00414E02" w:rsidRDefault="0034279F" w:rsidP="00414E02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34279F">
        <w:rPr>
          <w:rFonts w:ascii="Arial" w:hAnsi="Arial" w:cs="Arial"/>
          <w:sz w:val="22"/>
          <w:szCs w:val="22"/>
        </w:rPr>
        <w:t xml:space="preserve"> </w:t>
      </w:r>
      <w:r w:rsidR="005953E0" w:rsidRPr="0034279F">
        <w:rPr>
          <w:rFonts w:ascii="Arial" w:hAnsi="Arial" w:cs="Arial"/>
          <w:sz w:val="22"/>
          <w:szCs w:val="22"/>
        </w:rPr>
        <w:t>Ejecuta ping al nombre del servidor (podemos especificar el FQDN o sólo el nombre ya que, en este caso, el S.O. le añade el nombre de domino).</w:t>
      </w:r>
    </w:p>
    <w:p w:rsidR="005953E0" w:rsidRPr="00414E02" w:rsidRDefault="00415CEE" w:rsidP="00414E02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Envía un ping desde el s</w:t>
      </w:r>
      <w:r w:rsidR="005953E0" w:rsidRPr="00414E02">
        <w:rPr>
          <w:rFonts w:ascii="Arial" w:hAnsi="Arial" w:cs="Arial"/>
          <w:sz w:val="22"/>
          <w:szCs w:val="22"/>
        </w:rPr>
        <w:t xml:space="preserve">erver al equipo </w:t>
      </w:r>
      <w:proofErr w:type="spellStart"/>
      <w:r w:rsidR="005953E0" w:rsidRPr="00414E02">
        <w:rPr>
          <w:rFonts w:ascii="Arial" w:hAnsi="Arial" w:cs="Arial"/>
          <w:sz w:val="22"/>
          <w:szCs w:val="22"/>
        </w:rPr>
        <w:t>clientexp</w:t>
      </w:r>
      <w:proofErr w:type="spellEnd"/>
      <w:r w:rsidR="005953E0" w:rsidRPr="00414E02">
        <w:rPr>
          <w:rFonts w:ascii="Arial" w:hAnsi="Arial" w:cs="Arial"/>
          <w:sz w:val="22"/>
          <w:szCs w:val="22"/>
        </w:rPr>
        <w:t xml:space="preserve"> (utiliza su nombre).</w:t>
      </w:r>
    </w:p>
    <w:p w:rsidR="005953E0" w:rsidRPr="00414E02" w:rsidRDefault="005953E0" w:rsidP="00414E02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414E02">
        <w:rPr>
          <w:rFonts w:ascii="Arial" w:hAnsi="Arial" w:cs="Arial"/>
          <w:sz w:val="22"/>
          <w:szCs w:val="22"/>
        </w:rPr>
        <w:t xml:space="preserve">Crea en el server 2 alias: </w:t>
      </w:r>
      <w:r w:rsidRPr="001640D0">
        <w:rPr>
          <w:rFonts w:ascii="Arial" w:hAnsi="Arial" w:cs="Arial"/>
          <w:b/>
          <w:sz w:val="22"/>
          <w:szCs w:val="22"/>
        </w:rPr>
        <w:t>www.daw2.net</w:t>
      </w:r>
      <w:r w:rsidRPr="00414E02">
        <w:rPr>
          <w:rFonts w:ascii="Arial" w:hAnsi="Arial" w:cs="Arial"/>
          <w:sz w:val="22"/>
          <w:szCs w:val="22"/>
        </w:rPr>
        <w:t xml:space="preserve"> y  </w:t>
      </w:r>
      <w:r w:rsidRPr="001640D0">
        <w:rPr>
          <w:rFonts w:ascii="Arial" w:hAnsi="Arial" w:cs="Arial"/>
          <w:b/>
          <w:sz w:val="22"/>
          <w:szCs w:val="22"/>
        </w:rPr>
        <w:t>ns1.daw2.net</w:t>
      </w:r>
      <w:r w:rsidRPr="00414E02">
        <w:rPr>
          <w:rFonts w:ascii="Arial" w:hAnsi="Arial" w:cs="Arial"/>
          <w:sz w:val="22"/>
          <w:szCs w:val="22"/>
        </w:rPr>
        <w:t xml:space="preserve"> (registros CNAME), para el server 2008.</w:t>
      </w:r>
    </w:p>
    <w:p w:rsidR="009A657D" w:rsidRPr="009A657D" w:rsidRDefault="009A657D" w:rsidP="00414E02">
      <w:pPr>
        <w:pStyle w:val="Prrafodelista"/>
        <w:widowControl/>
        <w:numPr>
          <w:ilvl w:val="0"/>
          <w:numId w:val="1"/>
        </w:numPr>
        <w:suppressAutoHyphens w:val="0"/>
        <w:spacing w:before="1" w:beforeAutospacing="1" w:after="1" w:afterAutospacing="1" w:line="276" w:lineRule="auto"/>
        <w:rPr>
          <w:rFonts w:ascii="Arial" w:hAnsi="Arial" w:cs="Arial"/>
          <w:sz w:val="22"/>
          <w:szCs w:val="22"/>
        </w:rPr>
      </w:pPr>
      <w:r w:rsidRPr="009A657D">
        <w:rPr>
          <w:rFonts w:ascii="Arial" w:eastAsia="Times New Roman" w:hAnsi="Arial" w:cs="Arial"/>
          <w:kern w:val="0"/>
          <w:sz w:val="22"/>
          <w:szCs w:val="22"/>
          <w:lang w:val="es-ES_tradnl" w:eastAsia="es-ES_tradnl" w:bidi="ar-SA"/>
        </w:rPr>
        <w:t>Añade el registro que indique que centos6.daw2.net.  será el servidor de correo principal del dominio: daw2.net.</w:t>
      </w:r>
    </w:p>
    <w:p w:rsidR="005953E0" w:rsidRPr="009A657D" w:rsidRDefault="005953E0" w:rsidP="00414E02">
      <w:pPr>
        <w:pStyle w:val="Prrafodelista"/>
        <w:widowControl/>
        <w:numPr>
          <w:ilvl w:val="0"/>
          <w:numId w:val="1"/>
        </w:numPr>
        <w:suppressAutoHyphens w:val="0"/>
        <w:spacing w:before="1" w:beforeAutospacing="1" w:after="1" w:afterAutospacing="1" w:line="276" w:lineRule="auto"/>
        <w:rPr>
          <w:rFonts w:ascii="Arial" w:hAnsi="Arial" w:cs="Arial"/>
          <w:sz w:val="22"/>
          <w:szCs w:val="22"/>
        </w:rPr>
      </w:pPr>
      <w:r w:rsidRPr="009A657D">
        <w:rPr>
          <w:rFonts w:ascii="Arial" w:hAnsi="Arial" w:cs="Arial"/>
          <w:sz w:val="22"/>
          <w:szCs w:val="22"/>
        </w:rPr>
        <w:t>Actualiza el servidor DNS y comprueba que se resuelve bien los alias anteriores,  enviando un ping a ambos nombres, desde el cliente XP.</w:t>
      </w:r>
    </w:p>
    <w:p w:rsidR="00415CEE" w:rsidRPr="00415CEE" w:rsidRDefault="005953E0" w:rsidP="00415CEE">
      <w:pPr>
        <w:pStyle w:val="Estilo"/>
        <w:numPr>
          <w:ilvl w:val="0"/>
          <w:numId w:val="1"/>
        </w:numPr>
        <w:spacing w:before="1" w:beforeAutospacing="1" w:after="1" w:afterAutospacing="1"/>
        <w:rPr>
          <w:rFonts w:ascii="Arial" w:hAnsi="Arial" w:cs="Arial"/>
          <w:sz w:val="22"/>
          <w:szCs w:val="22"/>
        </w:rPr>
      </w:pPr>
      <w:r w:rsidRPr="00415CEE">
        <w:rPr>
          <w:rFonts w:ascii="Arial" w:hAnsi="Arial" w:cs="Arial"/>
          <w:b/>
          <w:sz w:val="22"/>
          <w:szCs w:val="22"/>
        </w:rPr>
        <w:t xml:space="preserve">Inicia </w:t>
      </w:r>
      <w:proofErr w:type="spellStart"/>
      <w:r w:rsidRPr="00415CEE">
        <w:rPr>
          <w:rFonts w:ascii="Arial" w:hAnsi="Arial" w:cs="Arial"/>
          <w:b/>
          <w:sz w:val="22"/>
          <w:szCs w:val="22"/>
        </w:rPr>
        <w:t>centos</w:t>
      </w:r>
      <w:proofErr w:type="spellEnd"/>
      <w:r w:rsidR="001640D0" w:rsidRPr="00415CEE">
        <w:rPr>
          <w:rFonts w:ascii="Arial" w:hAnsi="Arial" w:cs="Arial"/>
          <w:sz w:val="22"/>
          <w:szCs w:val="22"/>
        </w:rPr>
        <w:t xml:space="preserve">. </w:t>
      </w:r>
      <w:r w:rsidRPr="00415CEE">
        <w:rPr>
          <w:rFonts w:ascii="Arial" w:hAnsi="Arial" w:cs="Arial"/>
          <w:sz w:val="22"/>
          <w:szCs w:val="22"/>
        </w:rPr>
        <w:t>Verifica que  el archivo de DNS:</w:t>
      </w:r>
      <w:r w:rsidRPr="00415CEE">
        <w:rPr>
          <w:rFonts w:ascii="Arial" w:hAnsi="Arial" w:cs="Arial"/>
          <w:b/>
          <w:sz w:val="22"/>
          <w:szCs w:val="22"/>
        </w:rPr>
        <w:t xml:space="preserve"> /</w:t>
      </w:r>
      <w:proofErr w:type="spellStart"/>
      <w:r w:rsidRPr="00415CEE">
        <w:rPr>
          <w:rFonts w:ascii="Arial" w:hAnsi="Arial" w:cs="Arial"/>
          <w:b/>
          <w:sz w:val="22"/>
          <w:szCs w:val="22"/>
        </w:rPr>
        <w:t>etc</w:t>
      </w:r>
      <w:proofErr w:type="spellEnd"/>
      <w:r w:rsidRPr="00415CEE">
        <w:rPr>
          <w:rFonts w:ascii="Arial" w:hAnsi="Arial" w:cs="Arial"/>
          <w:b/>
          <w:sz w:val="22"/>
          <w:szCs w:val="22"/>
        </w:rPr>
        <w:t>/</w:t>
      </w:r>
      <w:proofErr w:type="spellStart"/>
      <w:r w:rsidRPr="00415CEE">
        <w:rPr>
          <w:rFonts w:ascii="Arial" w:hAnsi="Arial" w:cs="Arial"/>
          <w:b/>
          <w:sz w:val="22"/>
          <w:szCs w:val="22"/>
        </w:rPr>
        <w:t>resolv.conf</w:t>
      </w:r>
      <w:proofErr w:type="spellEnd"/>
      <w:r w:rsidRPr="00415CEE">
        <w:rPr>
          <w:rFonts w:ascii="Arial" w:hAnsi="Arial" w:cs="Arial"/>
          <w:sz w:val="22"/>
          <w:szCs w:val="22"/>
        </w:rPr>
        <w:t xml:space="preserve"> tenga como </w:t>
      </w:r>
      <w:proofErr w:type="spellStart"/>
      <w:r w:rsidRPr="00415CEE">
        <w:rPr>
          <w:rFonts w:ascii="Arial" w:hAnsi="Arial" w:cs="Arial"/>
          <w:b/>
          <w:sz w:val="22"/>
          <w:szCs w:val="22"/>
        </w:rPr>
        <w:t>nameserver</w:t>
      </w:r>
      <w:proofErr w:type="spellEnd"/>
      <w:r w:rsidRPr="00415CEE">
        <w:rPr>
          <w:rFonts w:ascii="Arial" w:hAnsi="Arial" w:cs="Arial"/>
          <w:b/>
          <w:sz w:val="22"/>
          <w:szCs w:val="22"/>
        </w:rPr>
        <w:t xml:space="preserve"> </w:t>
      </w:r>
      <w:r w:rsidRPr="00415CEE">
        <w:rPr>
          <w:rFonts w:ascii="Arial" w:hAnsi="Arial" w:cs="Arial"/>
          <w:sz w:val="22"/>
          <w:szCs w:val="22"/>
        </w:rPr>
        <w:t xml:space="preserve">la IP del server 2008 que acabamos de configurar. </w:t>
      </w:r>
      <w:r w:rsidR="00415CEE" w:rsidRPr="00415CEE">
        <w:rPr>
          <w:rFonts w:ascii="Arial" w:hAnsi="Arial" w:cs="Arial"/>
          <w:sz w:val="22"/>
          <w:szCs w:val="22"/>
        </w:rPr>
        <w:t xml:space="preserve"> Edita este </w:t>
      </w:r>
      <w:r w:rsidR="00415CEE" w:rsidRPr="00415CEE">
        <w:rPr>
          <w:rFonts w:ascii="Arial" w:hAnsi="Arial" w:cs="Arial"/>
          <w:sz w:val="22"/>
          <w:szCs w:val="22"/>
        </w:rPr>
        <w:lastRenderedPageBreak/>
        <w:t xml:space="preserve">archivo y añade como primera línea: </w:t>
      </w:r>
      <w:proofErr w:type="spellStart"/>
      <w:r w:rsidR="00415CEE" w:rsidRPr="00415CEE">
        <w:rPr>
          <w:rFonts w:ascii="Arial" w:hAnsi="Arial" w:cs="Arial"/>
          <w:b/>
          <w:sz w:val="22"/>
          <w:szCs w:val="22"/>
        </w:rPr>
        <w:t>search</w:t>
      </w:r>
      <w:proofErr w:type="spellEnd"/>
      <w:r w:rsidR="00415CEE" w:rsidRPr="00415CEE">
        <w:rPr>
          <w:rFonts w:ascii="Arial" w:hAnsi="Arial" w:cs="Arial"/>
          <w:b/>
          <w:sz w:val="22"/>
          <w:szCs w:val="22"/>
        </w:rPr>
        <w:t xml:space="preserve"> “daw2.net” </w:t>
      </w:r>
      <w:r w:rsidR="00415CEE" w:rsidRPr="00415CEE">
        <w:rPr>
          <w:rFonts w:ascii="Arial" w:hAnsi="Arial" w:cs="Arial"/>
          <w:sz w:val="22"/>
          <w:szCs w:val="22"/>
        </w:rPr>
        <w:t>(</w:t>
      </w:r>
      <w:r w:rsidR="00415CEE" w:rsidRPr="00415CEE">
        <w:rPr>
          <w:rFonts w:ascii="Arial" w:hAnsi="Arial" w:cs="Arial"/>
          <w:snapToGrid w:val="0"/>
          <w:sz w:val="22"/>
          <w:szCs w:val="22"/>
        </w:rPr>
        <w:t>especifica los sufijos o nombres de dominio que se anexionarán a los nombres de host para formar el FQDN</w:t>
      </w:r>
      <w:r w:rsidR="00415CEE">
        <w:rPr>
          <w:rFonts w:ascii="Arial" w:hAnsi="Arial" w:cs="Arial"/>
          <w:snapToGrid w:val="0"/>
          <w:sz w:val="22"/>
          <w:szCs w:val="22"/>
        </w:rPr>
        <w:t>)</w:t>
      </w:r>
      <w:r w:rsidR="00415CEE" w:rsidRPr="00415CEE">
        <w:rPr>
          <w:rFonts w:ascii="Arial" w:hAnsi="Arial" w:cs="Arial"/>
          <w:snapToGrid w:val="0"/>
          <w:sz w:val="22"/>
          <w:szCs w:val="22"/>
        </w:rPr>
        <w:t>.</w:t>
      </w:r>
    </w:p>
    <w:p w:rsidR="005953E0" w:rsidRPr="001640D0" w:rsidRDefault="005953E0" w:rsidP="00415CEE">
      <w:pPr>
        <w:pStyle w:val="Estilo"/>
        <w:spacing w:before="1" w:beforeAutospacing="1" w:after="1" w:afterAutospacing="1"/>
        <w:ind w:left="720"/>
        <w:rPr>
          <w:rFonts w:ascii="Arial" w:hAnsi="Arial" w:cs="Arial"/>
          <w:sz w:val="22"/>
          <w:szCs w:val="22"/>
        </w:rPr>
      </w:pPr>
    </w:p>
    <w:p w:rsidR="001640D0" w:rsidRPr="00415CEE" w:rsidRDefault="005953E0" w:rsidP="005953E0">
      <w:pPr>
        <w:pStyle w:val="Estilo"/>
        <w:numPr>
          <w:ilvl w:val="0"/>
          <w:numId w:val="1"/>
        </w:numPr>
        <w:spacing w:before="1" w:beforeAutospacing="1" w:after="1" w:afterAutospacing="1"/>
        <w:rPr>
          <w:b/>
          <w:sz w:val="20"/>
          <w:szCs w:val="20"/>
        </w:rPr>
      </w:pPr>
      <w:r w:rsidRPr="001640D0">
        <w:rPr>
          <w:rFonts w:ascii="Arial" w:hAnsi="Arial" w:cs="Arial"/>
          <w:sz w:val="22"/>
          <w:szCs w:val="22"/>
        </w:rPr>
        <w:t>Comprueba si se resuelven bien los nombres,</w:t>
      </w:r>
      <w:r w:rsidR="001640D0">
        <w:rPr>
          <w:rFonts w:ascii="Arial" w:hAnsi="Arial" w:cs="Arial"/>
          <w:sz w:val="22"/>
          <w:szCs w:val="22"/>
        </w:rPr>
        <w:t xml:space="preserve"> envía un ping al equipo: </w:t>
      </w:r>
      <w:hyperlink r:id="rId5" w:history="1">
        <w:r w:rsidR="00415CEE" w:rsidRPr="00BD256D">
          <w:rPr>
            <w:rStyle w:val="Hipervnculo"/>
            <w:rFonts w:ascii="Arial" w:hAnsi="Arial" w:cs="Arial"/>
            <w:b/>
            <w:sz w:val="22"/>
            <w:szCs w:val="22"/>
          </w:rPr>
          <w:t>www.daw2.net</w:t>
        </w:r>
      </w:hyperlink>
      <w:r w:rsidR="00415CEE">
        <w:rPr>
          <w:rFonts w:ascii="Arial" w:hAnsi="Arial" w:cs="Arial"/>
          <w:b/>
          <w:sz w:val="22"/>
          <w:szCs w:val="22"/>
        </w:rPr>
        <w:t>.</w:t>
      </w:r>
    </w:p>
    <w:p w:rsidR="00415CEE" w:rsidRPr="00415CEE" w:rsidRDefault="00415CEE" w:rsidP="005953E0">
      <w:pPr>
        <w:pStyle w:val="Estilo"/>
        <w:numPr>
          <w:ilvl w:val="0"/>
          <w:numId w:val="1"/>
        </w:numPr>
        <w:spacing w:before="1" w:beforeAutospacing="1" w:after="1" w:afterAutospacing="1"/>
        <w:rPr>
          <w:b/>
          <w:sz w:val="20"/>
          <w:szCs w:val="20"/>
        </w:rPr>
      </w:pPr>
      <w:r w:rsidRPr="00415CEE">
        <w:rPr>
          <w:rFonts w:ascii="Arial" w:hAnsi="Arial" w:cs="Arial"/>
          <w:b/>
          <w:sz w:val="22"/>
          <w:szCs w:val="22"/>
        </w:rPr>
        <w:t xml:space="preserve">Inicia el cliente </w:t>
      </w:r>
      <w:proofErr w:type="spellStart"/>
      <w:r w:rsidRPr="00415CEE">
        <w:rPr>
          <w:rFonts w:ascii="Arial" w:hAnsi="Arial" w:cs="Arial"/>
          <w:b/>
          <w:sz w:val="22"/>
          <w:szCs w:val="22"/>
        </w:rPr>
        <w:t>fedora</w:t>
      </w:r>
      <w:proofErr w:type="spellEnd"/>
      <w:r w:rsidRPr="00415CEE">
        <w:rPr>
          <w:rFonts w:ascii="Arial" w:hAnsi="Arial" w:cs="Arial"/>
          <w:sz w:val="22"/>
          <w:szCs w:val="22"/>
        </w:rPr>
        <w:t>:</w:t>
      </w:r>
      <w:r w:rsidR="0034279F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Repite el punto nº 28. Ejecuta: </w:t>
      </w:r>
      <w:proofErr w:type="spellStart"/>
      <w:r>
        <w:rPr>
          <w:rFonts w:ascii="Arial" w:hAnsi="Arial" w:cs="Arial"/>
          <w:b/>
          <w:sz w:val="22"/>
          <w:szCs w:val="22"/>
        </w:rPr>
        <w:t>nslookup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 para ver si se resuelven</w:t>
      </w:r>
      <w:r w:rsidR="005C76DE">
        <w:rPr>
          <w:rFonts w:ascii="Arial" w:hAnsi="Arial" w:cs="Arial"/>
          <w:sz w:val="22"/>
          <w:szCs w:val="22"/>
        </w:rPr>
        <w:t xml:space="preserve"> bien</w:t>
      </w:r>
      <w:r>
        <w:rPr>
          <w:rFonts w:ascii="Arial" w:hAnsi="Arial" w:cs="Arial"/>
          <w:sz w:val="22"/>
          <w:szCs w:val="22"/>
        </w:rPr>
        <w:t xml:space="preserve"> los nombres de equipos.</w:t>
      </w:r>
    </w:p>
    <w:p w:rsidR="005953E0" w:rsidRPr="001640D0" w:rsidRDefault="005953E0" w:rsidP="001640D0">
      <w:pPr>
        <w:pStyle w:val="Estilo"/>
        <w:spacing w:before="1" w:beforeAutospacing="1" w:after="1" w:afterAutospacing="1"/>
        <w:ind w:left="720"/>
        <w:rPr>
          <w:b/>
          <w:sz w:val="20"/>
          <w:szCs w:val="20"/>
        </w:rPr>
      </w:pPr>
      <w:r w:rsidRPr="001640D0">
        <w:rPr>
          <w:b/>
          <w:sz w:val="20"/>
          <w:szCs w:val="20"/>
        </w:rPr>
        <w:t>---------------------------------------***----------------------------------------</w:t>
      </w:r>
    </w:p>
    <w:p w:rsidR="005953E0" w:rsidRDefault="005953E0" w:rsidP="005953E0">
      <w:pPr>
        <w:rPr>
          <w:b/>
          <w:sz w:val="20"/>
          <w:szCs w:val="20"/>
        </w:rPr>
      </w:pPr>
    </w:p>
    <w:p w:rsidR="005953E0" w:rsidRPr="00572B02" w:rsidRDefault="005953E0" w:rsidP="005953E0">
      <w:pPr>
        <w:pStyle w:val="Prrafodelista"/>
        <w:widowControl/>
        <w:numPr>
          <w:ilvl w:val="0"/>
          <w:numId w:val="14"/>
        </w:numPr>
        <w:suppressAutoHyphens w:val="0"/>
        <w:rPr>
          <w:rFonts w:ascii="Arial" w:hAnsi="Arial" w:cs="Arial"/>
          <w:sz w:val="18"/>
          <w:szCs w:val="18"/>
        </w:rPr>
      </w:pPr>
      <w:r w:rsidRPr="00572B02">
        <w:rPr>
          <w:rFonts w:ascii="Arial" w:hAnsi="Arial" w:cs="Arial"/>
          <w:b/>
          <w:sz w:val="18"/>
          <w:szCs w:val="18"/>
        </w:rPr>
        <w:t xml:space="preserve">Abrir la recepción de pings (protocolo ICMP) en </w:t>
      </w:r>
      <w:proofErr w:type="gramStart"/>
      <w:r w:rsidRPr="00572B02">
        <w:rPr>
          <w:rFonts w:ascii="Arial" w:hAnsi="Arial" w:cs="Arial"/>
          <w:b/>
          <w:sz w:val="18"/>
          <w:szCs w:val="18"/>
        </w:rPr>
        <w:t>el cortafuegos</w:t>
      </w:r>
      <w:proofErr w:type="gramEnd"/>
      <w:r w:rsidRPr="00572B02">
        <w:rPr>
          <w:rFonts w:ascii="Arial" w:hAnsi="Arial" w:cs="Arial"/>
          <w:b/>
          <w:sz w:val="18"/>
          <w:szCs w:val="18"/>
        </w:rPr>
        <w:t>:</w:t>
      </w:r>
      <w:r w:rsidRPr="00572B02">
        <w:rPr>
          <w:rFonts w:ascii="Arial" w:hAnsi="Arial" w:cs="Arial"/>
          <w:sz w:val="18"/>
          <w:szCs w:val="18"/>
        </w:rPr>
        <w:t xml:space="preserve"> si los sistemas Windows no permiten la recepción de ping.</w:t>
      </w:r>
    </w:p>
    <w:p w:rsidR="005953E0" w:rsidRPr="00572B02" w:rsidRDefault="005953E0" w:rsidP="005953E0">
      <w:pPr>
        <w:pStyle w:val="Prrafodelista"/>
        <w:widowControl/>
        <w:numPr>
          <w:ilvl w:val="0"/>
          <w:numId w:val="13"/>
        </w:numPr>
        <w:suppressAutoHyphens w:val="0"/>
        <w:rPr>
          <w:rFonts w:ascii="Arial" w:hAnsi="Arial" w:cs="Arial"/>
          <w:b/>
          <w:sz w:val="18"/>
          <w:szCs w:val="18"/>
        </w:rPr>
      </w:pPr>
      <w:r w:rsidRPr="00572B02">
        <w:rPr>
          <w:rFonts w:ascii="Arial" w:hAnsi="Arial" w:cs="Arial"/>
          <w:b/>
          <w:sz w:val="18"/>
          <w:szCs w:val="18"/>
        </w:rPr>
        <w:t>Windows XP</w:t>
      </w:r>
      <w:r w:rsidRPr="00572B02">
        <w:rPr>
          <w:rFonts w:ascii="Arial" w:hAnsi="Arial" w:cs="Arial"/>
          <w:sz w:val="18"/>
          <w:szCs w:val="18"/>
        </w:rPr>
        <w:t>: Inicio/Panel de control/Centro de seguridad/Firewall de Windows/Opciones avanzadas/ICMP/Permitir solicitud de eco entrante</w:t>
      </w:r>
    </w:p>
    <w:p w:rsidR="005953E0" w:rsidRPr="00572B02" w:rsidRDefault="005953E0" w:rsidP="005953E0">
      <w:pPr>
        <w:pStyle w:val="Prrafodelista"/>
        <w:widowControl/>
        <w:numPr>
          <w:ilvl w:val="0"/>
          <w:numId w:val="13"/>
        </w:numPr>
        <w:suppressAutoHyphens w:val="0"/>
        <w:rPr>
          <w:rFonts w:ascii="Arial" w:hAnsi="Arial" w:cs="Arial"/>
          <w:b/>
          <w:sz w:val="18"/>
          <w:szCs w:val="18"/>
        </w:rPr>
      </w:pPr>
      <w:r w:rsidRPr="00572B02">
        <w:rPr>
          <w:rFonts w:ascii="Arial" w:hAnsi="Arial" w:cs="Arial"/>
          <w:b/>
          <w:sz w:val="18"/>
          <w:szCs w:val="18"/>
        </w:rPr>
        <w:t xml:space="preserve">Windows 7: </w:t>
      </w:r>
      <w:r w:rsidRPr="00572B02">
        <w:rPr>
          <w:rFonts w:ascii="Arial" w:hAnsi="Arial" w:cs="Arial"/>
          <w:sz w:val="18"/>
          <w:szCs w:val="18"/>
        </w:rPr>
        <w:t>Inicio/Panel de Control/Sistema y Seguridad/Firewall de Windows, Configuración avanzada.  Dentro de Reglas de entrada, habilitar: Archivos e impresoras compartidos (petición eco</w:t>
      </w:r>
      <w:proofErr w:type="gramStart"/>
      <w:r w:rsidRPr="00572B02">
        <w:rPr>
          <w:rFonts w:ascii="Arial" w:hAnsi="Arial" w:cs="Arial"/>
          <w:sz w:val="18"/>
          <w:szCs w:val="18"/>
        </w:rPr>
        <w:t>:ICMPv4</w:t>
      </w:r>
      <w:proofErr w:type="gramEnd"/>
      <w:r w:rsidRPr="00572B02">
        <w:rPr>
          <w:rFonts w:ascii="Arial" w:hAnsi="Arial" w:cs="Arial"/>
          <w:sz w:val="18"/>
          <w:szCs w:val="18"/>
        </w:rPr>
        <w:t xml:space="preserve"> de entrada).</w:t>
      </w:r>
    </w:p>
    <w:p w:rsidR="005953E0" w:rsidRPr="00572B02" w:rsidRDefault="005953E0" w:rsidP="005953E0">
      <w:pPr>
        <w:pStyle w:val="Prrafodelista"/>
        <w:widowControl/>
        <w:numPr>
          <w:ilvl w:val="0"/>
          <w:numId w:val="13"/>
        </w:numPr>
        <w:suppressAutoHyphens w:val="0"/>
        <w:rPr>
          <w:rFonts w:ascii="Arial" w:hAnsi="Arial" w:cs="Arial"/>
          <w:b/>
          <w:sz w:val="18"/>
          <w:szCs w:val="18"/>
        </w:rPr>
      </w:pPr>
      <w:r w:rsidRPr="00572B02">
        <w:rPr>
          <w:rFonts w:ascii="Arial" w:hAnsi="Arial" w:cs="Arial"/>
          <w:b/>
          <w:sz w:val="18"/>
          <w:szCs w:val="18"/>
        </w:rPr>
        <w:t xml:space="preserve">Windows Server 2008: </w:t>
      </w:r>
      <w:r w:rsidRPr="00572B02">
        <w:rPr>
          <w:rFonts w:ascii="Arial" w:hAnsi="Arial" w:cs="Arial"/>
          <w:sz w:val="18"/>
          <w:szCs w:val="18"/>
        </w:rPr>
        <w:t>Inicio/Herramientas Administrativas/Firewall de Windows con seguridad avanzada. Dentro de Reglas de entrada, habilitar: Archivos e impresoras compartidos (petición eco</w:t>
      </w:r>
      <w:proofErr w:type="gramStart"/>
      <w:r w:rsidRPr="00572B02">
        <w:rPr>
          <w:rFonts w:ascii="Arial" w:hAnsi="Arial" w:cs="Arial"/>
          <w:sz w:val="18"/>
          <w:szCs w:val="18"/>
        </w:rPr>
        <w:t>:ICMPv4</w:t>
      </w:r>
      <w:proofErr w:type="gramEnd"/>
      <w:r w:rsidRPr="00572B02">
        <w:rPr>
          <w:rFonts w:ascii="Arial" w:hAnsi="Arial" w:cs="Arial"/>
          <w:sz w:val="18"/>
          <w:szCs w:val="18"/>
        </w:rPr>
        <w:t xml:space="preserve"> de entrada).</w:t>
      </w:r>
    </w:p>
    <w:p w:rsidR="00415CEE" w:rsidRPr="001640D0" w:rsidRDefault="00415CEE" w:rsidP="00415CEE">
      <w:pPr>
        <w:pStyle w:val="Estilo"/>
        <w:spacing w:before="1" w:beforeAutospacing="1" w:after="1" w:afterAutospacing="1"/>
        <w:ind w:firstLine="708"/>
        <w:rPr>
          <w:b/>
          <w:sz w:val="20"/>
          <w:szCs w:val="20"/>
        </w:rPr>
      </w:pPr>
      <w:r w:rsidRPr="001640D0">
        <w:rPr>
          <w:b/>
          <w:sz w:val="20"/>
          <w:szCs w:val="20"/>
        </w:rPr>
        <w:t>---------------------------------------***----------------------------------------</w:t>
      </w:r>
    </w:p>
    <w:p w:rsidR="005953E0" w:rsidRPr="005953E0" w:rsidRDefault="005953E0" w:rsidP="008D136A">
      <w:pPr>
        <w:pStyle w:val="Estilo"/>
        <w:spacing w:before="1" w:after="1"/>
        <w:ind w:left="420"/>
        <w:rPr>
          <w:rFonts w:ascii="Arial" w:hAnsi="Arial" w:cs="Arial"/>
          <w:color w:val="000000"/>
          <w:w w:val="107"/>
          <w:sz w:val="22"/>
          <w:szCs w:val="22"/>
          <w:lang w:val="es-ES"/>
        </w:rPr>
      </w:pPr>
    </w:p>
    <w:p w:rsidR="005A2E30" w:rsidRDefault="005A2E30"/>
    <w:p w:rsidR="009C0172" w:rsidRDefault="009C0172" w:rsidP="009C0172">
      <w:pPr>
        <w:rPr>
          <w:rFonts w:ascii="Arial" w:hAnsi="Arial" w:cs="Arial"/>
          <w:b/>
          <w:color w:val="010101"/>
          <w:w w:val="107"/>
          <w:sz w:val="22"/>
          <w:szCs w:val="22"/>
        </w:rPr>
      </w:pPr>
      <w:r>
        <w:rPr>
          <w:rFonts w:ascii="Arial" w:hAnsi="Arial" w:cs="Arial"/>
          <w:b/>
          <w:color w:val="010101"/>
          <w:w w:val="107"/>
          <w:sz w:val="22"/>
          <w:szCs w:val="22"/>
        </w:rPr>
        <w:t>Creación de cuentas de usuario, grupos</w:t>
      </w:r>
      <w:r w:rsidR="00415CEE">
        <w:rPr>
          <w:rFonts w:ascii="Arial" w:hAnsi="Arial" w:cs="Arial"/>
          <w:b/>
          <w:color w:val="010101"/>
          <w:w w:val="107"/>
          <w:sz w:val="22"/>
          <w:szCs w:val="22"/>
        </w:rPr>
        <w:t xml:space="preserve"> en Windows Server 2008</w:t>
      </w:r>
      <w:r>
        <w:rPr>
          <w:rFonts w:ascii="Arial" w:hAnsi="Arial" w:cs="Arial"/>
          <w:b/>
          <w:color w:val="010101"/>
          <w:w w:val="107"/>
          <w:sz w:val="22"/>
          <w:szCs w:val="22"/>
        </w:rPr>
        <w:t>.</w:t>
      </w:r>
    </w:p>
    <w:p w:rsidR="009C0172" w:rsidRPr="009C0172" w:rsidRDefault="009C0172" w:rsidP="009C0172">
      <w:pPr>
        <w:rPr>
          <w:rFonts w:ascii="Arial" w:hAnsi="Arial" w:cs="Arial"/>
          <w:b/>
          <w:color w:val="010101"/>
          <w:w w:val="107"/>
          <w:sz w:val="22"/>
          <w:szCs w:val="22"/>
        </w:rPr>
      </w:pPr>
    </w:p>
    <w:p w:rsidR="00C664DD" w:rsidRDefault="0038131B" w:rsidP="009C0172">
      <w:pPr>
        <w:widowControl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</w:t>
      </w:r>
      <w:r w:rsidRPr="00C561B8">
        <w:rPr>
          <w:rFonts w:ascii="Arial" w:hAnsi="Arial" w:cs="Arial"/>
          <w:sz w:val="22"/>
          <w:szCs w:val="22"/>
        </w:rPr>
        <w:t>esde la herramienta de “</w:t>
      </w:r>
      <w:r w:rsidRPr="009C0172">
        <w:rPr>
          <w:rFonts w:ascii="Arial" w:hAnsi="Arial" w:cs="Arial"/>
          <w:b/>
          <w:sz w:val="22"/>
          <w:szCs w:val="22"/>
        </w:rPr>
        <w:t xml:space="preserve">Usuarios y equipos de Active </w:t>
      </w:r>
      <w:proofErr w:type="spellStart"/>
      <w:r w:rsidRPr="009C0172">
        <w:rPr>
          <w:rFonts w:ascii="Arial" w:hAnsi="Arial" w:cs="Arial"/>
          <w:b/>
          <w:sz w:val="22"/>
          <w:szCs w:val="22"/>
        </w:rPr>
        <w:t>directory</w:t>
      </w:r>
      <w:proofErr w:type="spellEnd"/>
      <w:r>
        <w:rPr>
          <w:rFonts w:ascii="Arial" w:hAnsi="Arial" w:cs="Arial"/>
          <w:sz w:val="22"/>
          <w:szCs w:val="22"/>
        </w:rPr>
        <w:t>”: c</w:t>
      </w:r>
      <w:r w:rsidR="00C664DD" w:rsidRPr="009C0172">
        <w:rPr>
          <w:rFonts w:ascii="Arial" w:hAnsi="Arial" w:cs="Arial"/>
          <w:sz w:val="22"/>
          <w:szCs w:val="22"/>
        </w:rPr>
        <w:t>rea el grupo global “</w:t>
      </w:r>
      <w:r w:rsidR="00C664DD" w:rsidRPr="0034279F">
        <w:rPr>
          <w:rFonts w:ascii="Arial" w:hAnsi="Arial" w:cs="Arial"/>
          <w:b/>
          <w:sz w:val="22"/>
          <w:szCs w:val="22"/>
        </w:rPr>
        <w:t>alumnos”</w:t>
      </w:r>
      <w:r w:rsidR="00C664DD" w:rsidRPr="009C0172">
        <w:rPr>
          <w:rFonts w:ascii="Arial" w:hAnsi="Arial" w:cs="Arial"/>
          <w:sz w:val="22"/>
          <w:szCs w:val="22"/>
        </w:rPr>
        <w:t xml:space="preserve">. </w:t>
      </w:r>
    </w:p>
    <w:p w:rsidR="00C664DD" w:rsidRPr="00415CEE" w:rsidRDefault="009C0172" w:rsidP="009C0172">
      <w:pPr>
        <w:widowControl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C561B8">
        <w:rPr>
          <w:rFonts w:ascii="Arial" w:hAnsi="Arial" w:cs="Arial"/>
          <w:sz w:val="22"/>
          <w:szCs w:val="22"/>
        </w:rPr>
        <w:t xml:space="preserve">Crea </w:t>
      </w:r>
      <w:r w:rsidR="00C664DD">
        <w:rPr>
          <w:rFonts w:ascii="Arial" w:hAnsi="Arial" w:cs="Arial"/>
          <w:sz w:val="22"/>
          <w:szCs w:val="22"/>
        </w:rPr>
        <w:t>una cuenta para el usuario “</w:t>
      </w:r>
      <w:r w:rsidR="00C664DD" w:rsidRPr="0034279F">
        <w:rPr>
          <w:rFonts w:ascii="Arial" w:hAnsi="Arial" w:cs="Arial"/>
          <w:b/>
          <w:sz w:val="22"/>
          <w:szCs w:val="22"/>
        </w:rPr>
        <w:t>alumno</w:t>
      </w:r>
      <w:r w:rsidR="00C664DD">
        <w:rPr>
          <w:rFonts w:ascii="Arial" w:hAnsi="Arial" w:cs="Arial"/>
          <w:sz w:val="22"/>
          <w:szCs w:val="22"/>
        </w:rPr>
        <w:t>” con contraseña “alumno” y que pertenezca al grupo: “alumnos”</w:t>
      </w:r>
      <w:r w:rsidR="0038131B">
        <w:rPr>
          <w:rFonts w:ascii="Arial" w:hAnsi="Arial" w:cs="Arial"/>
          <w:sz w:val="22"/>
          <w:szCs w:val="22"/>
        </w:rPr>
        <w:t>, c</w:t>
      </w:r>
      <w:r w:rsidRPr="00C561B8">
        <w:rPr>
          <w:rFonts w:ascii="Arial" w:hAnsi="Arial" w:cs="Arial"/>
          <w:sz w:val="22"/>
          <w:szCs w:val="22"/>
        </w:rPr>
        <w:t xml:space="preserve">omprueba que la contraseña requiere unas condiciones de seguridad determinadas. Vamos a deshabilitar esta </w:t>
      </w:r>
      <w:r w:rsidRPr="00415CEE">
        <w:rPr>
          <w:rFonts w:ascii="Arial" w:hAnsi="Arial" w:cs="Arial"/>
          <w:sz w:val="22"/>
          <w:szCs w:val="22"/>
        </w:rPr>
        <w:t>característica (no recomendable en una situación real).</w:t>
      </w:r>
    </w:p>
    <w:p w:rsidR="00C664DD" w:rsidRPr="00415CEE" w:rsidRDefault="00C664DD" w:rsidP="00C664DD">
      <w:pPr>
        <w:widowControl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415CEE">
        <w:rPr>
          <w:rFonts w:ascii="Arial" w:hAnsi="Arial" w:cs="Arial"/>
          <w:sz w:val="22"/>
          <w:szCs w:val="22"/>
        </w:rPr>
        <w:t xml:space="preserve">Inicio/Herramientas administrativas: </w:t>
      </w:r>
      <w:r w:rsidRPr="00415CEE">
        <w:rPr>
          <w:rFonts w:ascii="Arial" w:hAnsi="Arial" w:cs="Arial"/>
          <w:b/>
          <w:sz w:val="22"/>
          <w:szCs w:val="22"/>
        </w:rPr>
        <w:t>Administración de directivas de grupo</w:t>
      </w:r>
      <w:r w:rsidRPr="00415CEE">
        <w:rPr>
          <w:rFonts w:ascii="Arial" w:hAnsi="Arial" w:cs="Arial"/>
          <w:sz w:val="22"/>
          <w:szCs w:val="22"/>
        </w:rPr>
        <w:t xml:space="preserve">. </w:t>
      </w:r>
      <w:r w:rsidRPr="00415CEE">
        <w:rPr>
          <w:rFonts w:ascii="Arial" w:hAnsi="Arial" w:cs="Arial"/>
          <w:b/>
          <w:sz w:val="22"/>
          <w:szCs w:val="22"/>
        </w:rPr>
        <w:t>Bosque, dominio</w:t>
      </w:r>
      <w:r w:rsidRPr="00415CEE">
        <w:rPr>
          <w:rFonts w:ascii="Arial" w:hAnsi="Arial" w:cs="Arial"/>
          <w:sz w:val="22"/>
          <w:szCs w:val="22"/>
        </w:rPr>
        <w:t xml:space="preserve"> (daw2.net), </w:t>
      </w:r>
      <w:r w:rsidRPr="00415CEE">
        <w:rPr>
          <w:rFonts w:ascii="Arial" w:hAnsi="Arial" w:cs="Arial"/>
          <w:b/>
          <w:sz w:val="22"/>
          <w:szCs w:val="22"/>
        </w:rPr>
        <w:t xml:space="preserve">Default </w:t>
      </w:r>
      <w:proofErr w:type="spellStart"/>
      <w:r w:rsidRPr="00415CEE">
        <w:rPr>
          <w:rFonts w:ascii="Arial" w:hAnsi="Arial" w:cs="Arial"/>
          <w:b/>
          <w:sz w:val="22"/>
          <w:szCs w:val="22"/>
        </w:rPr>
        <w:t>Domain</w:t>
      </w:r>
      <w:proofErr w:type="spellEnd"/>
      <w:r w:rsidRPr="00415CEE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Pr="00415CEE">
        <w:rPr>
          <w:rFonts w:ascii="Arial" w:hAnsi="Arial" w:cs="Arial"/>
          <w:b/>
          <w:sz w:val="22"/>
          <w:szCs w:val="22"/>
        </w:rPr>
        <w:t>Policy</w:t>
      </w:r>
      <w:proofErr w:type="spellEnd"/>
      <w:r w:rsidRPr="00415CEE">
        <w:rPr>
          <w:rFonts w:ascii="Arial" w:hAnsi="Arial" w:cs="Arial"/>
          <w:sz w:val="22"/>
          <w:szCs w:val="22"/>
        </w:rPr>
        <w:t xml:space="preserve"> (política por defecto), botón derecho: </w:t>
      </w:r>
      <w:r w:rsidRPr="00415CEE">
        <w:rPr>
          <w:rFonts w:ascii="Arial" w:hAnsi="Arial" w:cs="Arial"/>
          <w:b/>
          <w:sz w:val="22"/>
          <w:szCs w:val="22"/>
        </w:rPr>
        <w:t>Editar</w:t>
      </w:r>
      <w:r w:rsidRPr="00415CEE">
        <w:rPr>
          <w:rFonts w:ascii="Arial" w:hAnsi="Arial" w:cs="Arial"/>
          <w:sz w:val="22"/>
          <w:szCs w:val="22"/>
        </w:rPr>
        <w:t>: Configuración del equip</w:t>
      </w:r>
      <w:r w:rsidR="00C807F9">
        <w:rPr>
          <w:rFonts w:ascii="Arial" w:hAnsi="Arial" w:cs="Arial"/>
          <w:sz w:val="22"/>
          <w:szCs w:val="22"/>
        </w:rPr>
        <w:t>o y Configuración del usuario (D</w:t>
      </w:r>
      <w:r w:rsidRPr="00415CEE">
        <w:rPr>
          <w:rFonts w:ascii="Arial" w:hAnsi="Arial" w:cs="Arial"/>
          <w:sz w:val="22"/>
          <w:szCs w:val="22"/>
        </w:rPr>
        <w:t xml:space="preserve">irectivas y Preferencias). En Directivas: Configuración de Windows, Configuración de seguridad podremos cambiar las </w:t>
      </w:r>
      <w:r w:rsidRPr="00415CEE">
        <w:rPr>
          <w:rFonts w:ascii="Arial" w:hAnsi="Arial" w:cs="Arial"/>
          <w:b/>
          <w:sz w:val="22"/>
          <w:szCs w:val="22"/>
        </w:rPr>
        <w:t xml:space="preserve">directivas de cuenta, </w:t>
      </w:r>
      <w:r w:rsidRPr="00415CEE">
        <w:rPr>
          <w:rFonts w:ascii="Arial" w:hAnsi="Arial" w:cs="Arial"/>
          <w:sz w:val="22"/>
          <w:szCs w:val="22"/>
        </w:rPr>
        <w:t xml:space="preserve"> la política de seguridad de las contraseñas. Actualiza la directiva con </w:t>
      </w:r>
      <w:proofErr w:type="spellStart"/>
      <w:r w:rsidRPr="00415CEE">
        <w:rPr>
          <w:rFonts w:ascii="Arial" w:hAnsi="Arial" w:cs="Arial"/>
          <w:b/>
          <w:sz w:val="22"/>
          <w:szCs w:val="22"/>
        </w:rPr>
        <w:t>gpupdate</w:t>
      </w:r>
      <w:proofErr w:type="spellEnd"/>
      <w:r w:rsidRPr="00415CEE">
        <w:rPr>
          <w:rFonts w:ascii="Arial" w:hAnsi="Arial" w:cs="Arial"/>
          <w:sz w:val="22"/>
          <w:szCs w:val="22"/>
        </w:rPr>
        <w:t>.</w:t>
      </w:r>
    </w:p>
    <w:p w:rsidR="00C664DD" w:rsidRDefault="009C0172" w:rsidP="009C0172">
      <w:pPr>
        <w:widowControl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415CEE">
        <w:rPr>
          <w:rFonts w:ascii="Arial" w:hAnsi="Arial" w:cs="Arial"/>
          <w:sz w:val="22"/>
          <w:szCs w:val="22"/>
        </w:rPr>
        <w:t xml:space="preserve">Crea </w:t>
      </w:r>
      <w:r w:rsidR="00C664DD" w:rsidRPr="00415CEE">
        <w:rPr>
          <w:rFonts w:ascii="Arial" w:hAnsi="Arial" w:cs="Arial"/>
          <w:sz w:val="22"/>
          <w:szCs w:val="22"/>
        </w:rPr>
        <w:t>la</w:t>
      </w:r>
      <w:r w:rsidRPr="00415CEE">
        <w:rPr>
          <w:rFonts w:ascii="Arial" w:hAnsi="Arial" w:cs="Arial"/>
          <w:sz w:val="22"/>
          <w:szCs w:val="22"/>
        </w:rPr>
        <w:t xml:space="preserve"> cuenta de usuario “alumno”</w:t>
      </w:r>
      <w:r w:rsidR="00C664DD" w:rsidRPr="00415CEE">
        <w:rPr>
          <w:rFonts w:ascii="Arial" w:hAnsi="Arial" w:cs="Arial"/>
          <w:sz w:val="22"/>
          <w:szCs w:val="22"/>
        </w:rPr>
        <w:t>, con la</w:t>
      </w:r>
      <w:r w:rsidRPr="00415CEE">
        <w:rPr>
          <w:rFonts w:ascii="Arial" w:hAnsi="Arial" w:cs="Arial"/>
          <w:sz w:val="22"/>
          <w:szCs w:val="22"/>
        </w:rPr>
        <w:t xml:space="preserve"> contraseña</w:t>
      </w:r>
      <w:r w:rsidR="00C664DD" w:rsidRPr="00415CEE">
        <w:rPr>
          <w:rFonts w:ascii="Arial" w:hAnsi="Arial" w:cs="Arial"/>
          <w:sz w:val="22"/>
          <w:szCs w:val="22"/>
        </w:rPr>
        <w:t>: “alumno”.</w:t>
      </w:r>
    </w:p>
    <w:p w:rsidR="00834DBF" w:rsidRPr="0034279F" w:rsidRDefault="0034279F" w:rsidP="0034279F">
      <w:pPr>
        <w:widowControl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34279F">
        <w:rPr>
          <w:rFonts w:ascii="Arial" w:hAnsi="Arial" w:cs="Arial"/>
          <w:b/>
          <w:sz w:val="22"/>
          <w:szCs w:val="22"/>
        </w:rPr>
        <w:t xml:space="preserve"> </w:t>
      </w:r>
      <w:r>
        <w:rPr>
          <w:rFonts w:ascii="Arial" w:hAnsi="Arial" w:cs="Arial"/>
          <w:b/>
          <w:sz w:val="22"/>
          <w:szCs w:val="22"/>
        </w:rPr>
        <w:t>Une</w:t>
      </w:r>
      <w:r w:rsidR="0038131B" w:rsidRPr="0034279F">
        <w:rPr>
          <w:rFonts w:ascii="Arial" w:hAnsi="Arial" w:cs="Arial"/>
          <w:b/>
          <w:sz w:val="22"/>
          <w:szCs w:val="22"/>
        </w:rPr>
        <w:t xml:space="preserve"> el equipo </w:t>
      </w:r>
      <w:proofErr w:type="spellStart"/>
      <w:r w:rsidR="0038131B" w:rsidRPr="0034279F">
        <w:rPr>
          <w:rFonts w:ascii="Arial" w:hAnsi="Arial" w:cs="Arial"/>
          <w:b/>
          <w:sz w:val="22"/>
          <w:szCs w:val="22"/>
        </w:rPr>
        <w:t>clientexp</w:t>
      </w:r>
      <w:proofErr w:type="spellEnd"/>
      <w:r w:rsidR="0038131B" w:rsidRPr="0034279F">
        <w:rPr>
          <w:rFonts w:ascii="Arial" w:hAnsi="Arial" w:cs="Arial"/>
          <w:b/>
          <w:sz w:val="22"/>
          <w:szCs w:val="22"/>
        </w:rPr>
        <w:t xml:space="preserve"> al dominio. </w:t>
      </w:r>
      <w:r w:rsidR="00C664DD" w:rsidRPr="0034279F">
        <w:rPr>
          <w:rFonts w:ascii="Arial" w:hAnsi="Arial" w:cs="Arial"/>
          <w:sz w:val="22"/>
          <w:szCs w:val="22"/>
        </w:rPr>
        <w:t xml:space="preserve">Arranca el equipo cliente XP y configúralo para que pertenezca al dominio </w:t>
      </w:r>
      <w:r w:rsidR="00C664DD" w:rsidRPr="0034279F">
        <w:rPr>
          <w:rFonts w:ascii="Arial" w:hAnsi="Arial" w:cs="Arial"/>
          <w:b/>
          <w:sz w:val="22"/>
          <w:szCs w:val="22"/>
        </w:rPr>
        <w:t>daw2.net.</w:t>
      </w:r>
      <w:r w:rsidR="00834DBF" w:rsidRPr="0034279F">
        <w:rPr>
          <w:rFonts w:ascii="Arial" w:hAnsi="Arial" w:cs="Arial"/>
          <w:sz w:val="22"/>
          <w:szCs w:val="22"/>
        </w:rPr>
        <w:t xml:space="preserve"> (Mi PC/Propiedades/Nombre de equipo). Introduce el nombre de usuario “administrador” </w:t>
      </w:r>
      <w:r>
        <w:rPr>
          <w:rFonts w:ascii="Arial" w:hAnsi="Arial" w:cs="Arial"/>
          <w:sz w:val="22"/>
          <w:szCs w:val="22"/>
        </w:rPr>
        <w:t xml:space="preserve"> del dominio </w:t>
      </w:r>
      <w:r w:rsidR="00834DBF" w:rsidRPr="0034279F">
        <w:rPr>
          <w:rFonts w:ascii="Arial" w:hAnsi="Arial" w:cs="Arial"/>
          <w:sz w:val="22"/>
          <w:szCs w:val="22"/>
        </w:rPr>
        <w:t xml:space="preserve">y </w:t>
      </w:r>
      <w:r>
        <w:rPr>
          <w:rFonts w:ascii="Arial" w:hAnsi="Arial" w:cs="Arial"/>
          <w:sz w:val="22"/>
          <w:szCs w:val="22"/>
        </w:rPr>
        <w:t>su contraseña.</w:t>
      </w:r>
    </w:p>
    <w:p w:rsidR="00C664DD" w:rsidRPr="00415CEE" w:rsidRDefault="0038131B" w:rsidP="00C664DD">
      <w:pPr>
        <w:widowControl/>
        <w:numPr>
          <w:ilvl w:val="0"/>
          <w:numId w:val="9"/>
        </w:numPr>
        <w:suppressAutoHyphens w:val="0"/>
        <w:rPr>
          <w:rFonts w:ascii="Arial" w:hAnsi="Arial" w:cs="Arial"/>
          <w:sz w:val="22"/>
          <w:szCs w:val="22"/>
        </w:rPr>
      </w:pPr>
      <w:r w:rsidRPr="00415CEE">
        <w:rPr>
          <w:rFonts w:ascii="Arial" w:hAnsi="Arial" w:cs="Arial"/>
          <w:sz w:val="22"/>
          <w:szCs w:val="22"/>
        </w:rPr>
        <w:t>Inicia sesión</w:t>
      </w:r>
      <w:r w:rsidR="00C664DD" w:rsidRPr="00415CEE">
        <w:rPr>
          <w:rFonts w:ascii="Arial" w:hAnsi="Arial" w:cs="Arial"/>
          <w:sz w:val="22"/>
          <w:szCs w:val="22"/>
        </w:rPr>
        <w:t xml:space="preserve"> como usuario “alumno” </w:t>
      </w:r>
      <w:r w:rsidRPr="00415CEE">
        <w:rPr>
          <w:rFonts w:ascii="Arial" w:hAnsi="Arial" w:cs="Arial"/>
          <w:sz w:val="22"/>
          <w:szCs w:val="22"/>
        </w:rPr>
        <w:t xml:space="preserve">selecciona el </w:t>
      </w:r>
      <w:r w:rsidR="00C664DD" w:rsidRPr="00415CEE">
        <w:rPr>
          <w:rFonts w:ascii="Arial" w:hAnsi="Arial" w:cs="Arial"/>
          <w:sz w:val="22"/>
          <w:szCs w:val="22"/>
        </w:rPr>
        <w:t>dominio “</w:t>
      </w:r>
      <w:r w:rsidRPr="00415CEE">
        <w:rPr>
          <w:rFonts w:ascii="Arial" w:hAnsi="Arial" w:cs="Arial"/>
          <w:sz w:val="22"/>
          <w:szCs w:val="22"/>
        </w:rPr>
        <w:t>daw</w:t>
      </w:r>
      <w:r w:rsidR="00C664DD" w:rsidRPr="00415CEE">
        <w:rPr>
          <w:rFonts w:ascii="Arial" w:hAnsi="Arial" w:cs="Arial"/>
          <w:sz w:val="22"/>
          <w:szCs w:val="22"/>
        </w:rPr>
        <w:t xml:space="preserve">2.net” </w:t>
      </w:r>
      <w:r w:rsidRPr="00415CEE">
        <w:rPr>
          <w:rFonts w:ascii="Arial" w:hAnsi="Arial" w:cs="Arial"/>
          <w:sz w:val="22"/>
          <w:szCs w:val="22"/>
        </w:rPr>
        <w:t xml:space="preserve"> al que nos vamos a conectar</w:t>
      </w:r>
      <w:r w:rsidR="00C664DD" w:rsidRPr="00415CEE">
        <w:rPr>
          <w:rFonts w:ascii="Arial" w:hAnsi="Arial" w:cs="Arial"/>
          <w:sz w:val="22"/>
          <w:szCs w:val="22"/>
        </w:rPr>
        <w:t>.</w:t>
      </w:r>
    </w:p>
    <w:p w:rsidR="009C0172" w:rsidRPr="00415CEE" w:rsidRDefault="009C0172" w:rsidP="00415CEE">
      <w:pPr>
        <w:widowControl/>
        <w:suppressAutoHyphens w:val="0"/>
        <w:ind w:left="720"/>
        <w:rPr>
          <w:rFonts w:ascii="Arial" w:hAnsi="Arial" w:cs="Arial"/>
          <w:sz w:val="22"/>
          <w:szCs w:val="22"/>
        </w:rPr>
      </w:pPr>
    </w:p>
    <w:p w:rsidR="009C0172" w:rsidRDefault="009C0172" w:rsidP="009C0172">
      <w:pPr>
        <w:rPr>
          <w:rFonts w:ascii="Arial" w:hAnsi="Arial" w:cs="Arial"/>
          <w:sz w:val="22"/>
          <w:szCs w:val="22"/>
        </w:rPr>
      </w:pPr>
    </w:p>
    <w:p w:rsidR="009C0172" w:rsidRDefault="009C0172" w:rsidP="009C0172"/>
    <w:p w:rsidR="009C0172" w:rsidRPr="005A2E30" w:rsidRDefault="009C0172"/>
    <w:sectPr w:rsidR="009C0172" w:rsidRPr="005A2E30" w:rsidSect="007E22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iberation Serif">
    <w:altName w:val="MS Mincho"/>
    <w:panose1 w:val="00000000000000000000"/>
    <w:charset w:val="80"/>
    <w:family w:val="roman"/>
    <w:notTrueType/>
    <w:pitch w:val="variable"/>
    <w:sig w:usb0="00000001" w:usb1="08070000" w:usb2="00000010" w:usb3="00000000" w:csb0="00020000" w:csb1="00000000"/>
  </w:font>
  <w:font w:name="DejaVu Sans">
    <w:panose1 w:val="020B0603030804020204"/>
    <w:charset w:val="00"/>
    <w:family w:val="swiss"/>
    <w:pitch w:val="variable"/>
    <w:sig w:usb0="E7002EFF" w:usb1="D200FDFF" w:usb2="0A04602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5F245FF6"/>
    <w:name w:val="RTF_Num 10"/>
    <w:lvl w:ilvl="0">
      <w:start w:val="1"/>
      <w:numFmt w:val="decimal"/>
      <w:lvlText w:val="%1."/>
      <w:lvlJc w:val="left"/>
      <w:pPr>
        <w:ind w:left="78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50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22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94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6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8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10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82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540" w:hanging="180"/>
      </w:pPr>
      <w:rPr>
        <w:rFonts w:cs="Times New Roman"/>
      </w:rPr>
    </w:lvl>
  </w:abstractNum>
  <w:abstractNum w:abstractNumId="1">
    <w:nsid w:val="00000002"/>
    <w:multiLevelType w:val="multilevel"/>
    <w:tmpl w:val="00000002"/>
    <w:name w:val="RTF_Num 7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bullet"/>
      <w:lvlText w:val="-"/>
      <w:lvlJc w:val="left"/>
      <w:pPr>
        <w:ind w:left="1440" w:hanging="360"/>
      </w:pPr>
      <w:rPr>
        <w:rFonts w:ascii="Arial" w:hAnsi="Arial"/>
        <w:color w:val="171717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0D825CDD"/>
    <w:multiLevelType w:val="hybridMultilevel"/>
    <w:tmpl w:val="0FFCA41C"/>
    <w:lvl w:ilvl="0" w:tplc="0C0A0001">
      <w:start w:val="1"/>
      <w:numFmt w:val="bullet"/>
      <w:lvlText w:val=""/>
      <w:lvlJc w:val="left"/>
      <w:pPr>
        <w:tabs>
          <w:tab w:val="num" w:pos="1425"/>
        </w:tabs>
        <w:ind w:left="1425" w:hanging="360"/>
      </w:pPr>
      <w:rPr>
        <w:rFonts w:ascii="Symbol" w:hAnsi="Symbol" w:hint="default"/>
      </w:rPr>
    </w:lvl>
    <w:lvl w:ilvl="1" w:tplc="368AB8CE">
      <w:numFmt w:val="lowerLetter"/>
      <w:lvlText w:val="%2)"/>
      <w:lvlJc w:val="left"/>
      <w:pPr>
        <w:tabs>
          <w:tab w:val="num" w:pos="2145"/>
        </w:tabs>
        <w:ind w:left="2145" w:hanging="360"/>
      </w:pPr>
      <w:rPr>
        <w:rFonts w:ascii="Times New Roman" w:eastAsia="Times New Roman" w:hAnsi="Times New Roman" w:cs="Times New Roman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5"/>
        </w:tabs>
        <w:ind w:left="286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5"/>
        </w:tabs>
        <w:ind w:left="358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5"/>
        </w:tabs>
        <w:ind w:left="430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5"/>
        </w:tabs>
        <w:ind w:left="502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5"/>
        </w:tabs>
        <w:ind w:left="574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5"/>
        </w:tabs>
        <w:ind w:left="646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5"/>
        </w:tabs>
        <w:ind w:left="7185" w:hanging="360"/>
      </w:pPr>
      <w:rPr>
        <w:rFonts w:ascii="Wingdings" w:hAnsi="Wingdings" w:hint="default"/>
      </w:rPr>
    </w:lvl>
  </w:abstractNum>
  <w:abstractNum w:abstractNumId="3">
    <w:nsid w:val="14AA5F99"/>
    <w:multiLevelType w:val="hybridMultilevel"/>
    <w:tmpl w:val="D226A750"/>
    <w:lvl w:ilvl="0" w:tplc="EE5A9692">
      <w:start w:val="1"/>
      <w:numFmt w:val="lowerLetter"/>
      <w:lvlText w:val="%1)"/>
      <w:lvlJc w:val="left"/>
      <w:pPr>
        <w:tabs>
          <w:tab w:val="num" w:pos="2145"/>
        </w:tabs>
        <w:ind w:left="214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65"/>
        </w:tabs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85"/>
        </w:tabs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05"/>
        </w:tabs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25"/>
        </w:tabs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45"/>
        </w:tabs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65"/>
        </w:tabs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85"/>
        </w:tabs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05"/>
        </w:tabs>
        <w:ind w:left="7905" w:hanging="180"/>
      </w:pPr>
    </w:lvl>
  </w:abstractNum>
  <w:abstractNum w:abstractNumId="4">
    <w:nsid w:val="25B602F9"/>
    <w:multiLevelType w:val="hybridMultilevel"/>
    <w:tmpl w:val="33C69520"/>
    <w:lvl w:ilvl="0" w:tplc="533A354C">
      <w:start w:val="1"/>
      <w:numFmt w:val="lowerLetter"/>
      <w:lvlText w:val="%1)"/>
      <w:lvlJc w:val="left"/>
      <w:pPr>
        <w:tabs>
          <w:tab w:val="num" w:pos="2145"/>
        </w:tabs>
        <w:ind w:left="2145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2865"/>
        </w:tabs>
        <w:ind w:left="2865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85"/>
        </w:tabs>
        <w:ind w:left="3585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305"/>
        </w:tabs>
        <w:ind w:left="4305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25"/>
        </w:tabs>
        <w:ind w:left="5025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45"/>
        </w:tabs>
        <w:ind w:left="5745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65"/>
        </w:tabs>
        <w:ind w:left="6465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85"/>
        </w:tabs>
        <w:ind w:left="7185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905"/>
        </w:tabs>
        <w:ind w:left="7905" w:hanging="180"/>
      </w:pPr>
    </w:lvl>
  </w:abstractNum>
  <w:abstractNum w:abstractNumId="5">
    <w:nsid w:val="2D9A2AAC"/>
    <w:multiLevelType w:val="hybridMultilevel"/>
    <w:tmpl w:val="774AB75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37DE6E83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1B8697A"/>
    <w:multiLevelType w:val="hybridMultilevel"/>
    <w:tmpl w:val="E948F3E8"/>
    <w:lvl w:ilvl="0" w:tplc="B6C08CB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429D34C1"/>
    <w:multiLevelType w:val="hybridMultilevel"/>
    <w:tmpl w:val="E612C3C4"/>
    <w:lvl w:ilvl="0" w:tplc="324607F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9">
    <w:nsid w:val="46835A84"/>
    <w:multiLevelType w:val="hybridMultilevel"/>
    <w:tmpl w:val="8B00F256"/>
    <w:lvl w:ilvl="0" w:tplc="53DA2E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</w:rPr>
    </w:lvl>
    <w:lvl w:ilvl="1" w:tplc="BB6CCA98">
      <w:start w:val="2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hint="default"/>
        <w:color w:val="171717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0">
    <w:nsid w:val="47280A7D"/>
    <w:multiLevelType w:val="hybridMultilevel"/>
    <w:tmpl w:val="A798E128"/>
    <w:lvl w:ilvl="0" w:tplc="44E6AE4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930A73"/>
    <w:multiLevelType w:val="hybridMultilevel"/>
    <w:tmpl w:val="5B2E73A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53B45773"/>
    <w:multiLevelType w:val="hybridMultilevel"/>
    <w:tmpl w:val="4B928C5A"/>
    <w:lvl w:ilvl="0" w:tplc="A93CDF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>
    <w:nsid w:val="62453A0B"/>
    <w:multiLevelType w:val="hybridMultilevel"/>
    <w:tmpl w:val="854C35E0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50104E1"/>
    <w:multiLevelType w:val="hybridMultilevel"/>
    <w:tmpl w:val="AF68B86A"/>
    <w:lvl w:ilvl="0" w:tplc="BB6CCA98">
      <w:start w:val="2"/>
      <w:numFmt w:val="bullet"/>
      <w:lvlText w:val="-"/>
      <w:lvlJc w:val="left"/>
      <w:pPr>
        <w:ind w:left="1440" w:hanging="360"/>
      </w:pPr>
      <w:rPr>
        <w:rFonts w:ascii="Arial" w:eastAsia="Times New Roman" w:hAnsi="Arial" w:hint="default"/>
        <w:color w:val="171717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7B024746"/>
    <w:multiLevelType w:val="hybridMultilevel"/>
    <w:tmpl w:val="38D23BAE"/>
    <w:lvl w:ilvl="0" w:tplc="0C0A0001">
      <w:start w:val="1"/>
      <w:numFmt w:val="bullet"/>
      <w:lvlText w:val=""/>
      <w:lvlJc w:val="left"/>
      <w:pPr>
        <w:ind w:left="147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9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4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11"/>
  </w:num>
  <w:num w:numId="10">
    <w:abstractNumId w:val="12"/>
  </w:num>
  <w:num w:numId="11">
    <w:abstractNumId w:val="15"/>
  </w:num>
  <w:num w:numId="12">
    <w:abstractNumId w:val="10"/>
  </w:num>
  <w:num w:numId="13">
    <w:abstractNumId w:val="5"/>
  </w:num>
  <w:num w:numId="14">
    <w:abstractNumId w:val="13"/>
  </w:num>
  <w:num w:numId="15">
    <w:abstractNumId w:val="14"/>
  </w:num>
  <w:num w:numId="16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B663A"/>
    <w:rsid w:val="000433D6"/>
    <w:rsid w:val="00160393"/>
    <w:rsid w:val="001640D0"/>
    <w:rsid w:val="0022677D"/>
    <w:rsid w:val="003159B3"/>
    <w:rsid w:val="0034279F"/>
    <w:rsid w:val="0038131B"/>
    <w:rsid w:val="00414E02"/>
    <w:rsid w:val="00415CEE"/>
    <w:rsid w:val="004E441B"/>
    <w:rsid w:val="005953E0"/>
    <w:rsid w:val="005A2E30"/>
    <w:rsid w:val="005C76DE"/>
    <w:rsid w:val="007C2BED"/>
    <w:rsid w:val="007E2219"/>
    <w:rsid w:val="00834DBF"/>
    <w:rsid w:val="008D136A"/>
    <w:rsid w:val="0093613D"/>
    <w:rsid w:val="009A657D"/>
    <w:rsid w:val="009C0172"/>
    <w:rsid w:val="00AB13B0"/>
    <w:rsid w:val="00C62449"/>
    <w:rsid w:val="00C664DD"/>
    <w:rsid w:val="00C807F9"/>
    <w:rsid w:val="00CD7715"/>
    <w:rsid w:val="00DF43BC"/>
    <w:rsid w:val="00F37630"/>
    <w:rsid w:val="00F90025"/>
    <w:rsid w:val="00FB66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63A"/>
    <w:pPr>
      <w:widowControl w:val="0"/>
      <w:suppressAutoHyphens/>
      <w:spacing w:after="0" w:line="240" w:lineRule="auto"/>
    </w:pPr>
    <w:rPr>
      <w:rFonts w:ascii="Liberation Serif" w:eastAsia="Liberation Serif" w:hAnsi="Times New Roman" w:cs="DejaVu Sans"/>
      <w:kern w:val="1"/>
      <w:sz w:val="24"/>
      <w:szCs w:val="24"/>
      <w:lang w:eastAsia="hi-IN" w:bidi="hi-I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">
    <w:name w:val="Estilo"/>
    <w:rsid w:val="00FB663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_tradnl" w:eastAsia="es-ES_tradnl"/>
    </w:rPr>
  </w:style>
  <w:style w:type="paragraph" w:styleId="Prrafodelista">
    <w:name w:val="List Paragraph"/>
    <w:basedOn w:val="Normal"/>
    <w:uiPriority w:val="34"/>
    <w:qFormat/>
    <w:rsid w:val="00C664DD"/>
    <w:pPr>
      <w:ind w:left="720"/>
      <w:contextualSpacing/>
    </w:pPr>
    <w:rPr>
      <w:rFonts w:cs="Mangal"/>
      <w:szCs w:val="21"/>
    </w:rPr>
  </w:style>
  <w:style w:type="character" w:styleId="Hipervnculo">
    <w:name w:val="Hyperlink"/>
    <w:basedOn w:val="Fuentedeprrafopredeter"/>
    <w:uiPriority w:val="99"/>
    <w:unhideWhenUsed/>
    <w:rsid w:val="00415CE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aw2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1387</Words>
  <Characters>7634</Characters>
  <Application>Microsoft Office Word</Application>
  <DocSecurity>0</DocSecurity>
  <Lines>63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lourdes</dc:creator>
  <cp:lastModifiedBy>lourdes</cp:lastModifiedBy>
  <cp:revision>11</cp:revision>
  <dcterms:created xsi:type="dcterms:W3CDTF">2013-09-22T18:10:00Z</dcterms:created>
  <dcterms:modified xsi:type="dcterms:W3CDTF">2015-09-30T16:17:00Z</dcterms:modified>
</cp:coreProperties>
</file>