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8 v2: Two-Stage Moment-Matching Calibration</w:t>
      </w:r>
    </w:p>
    <w:p>
      <w:r>
        <w:rPr>
          <w:i/>
        </w:rPr>
        <w:t>Revised Day 8 calibration of (CMC, alpha, beta, kappa) with CMC physically anchored at 0.25 (Hayano 2013 inner-zone clearing rate) and the cognitive triple jointly fitted to model-internal process moments. Scenario: route6_closed; 300 agents, 72 timesteps.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DCE6F1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r/>
            <w:r>
              <w:rPr>
                <w:b/>
                <w:color w:val="1F4E79"/>
                <w:sz w:val="22"/>
              </w:rPr>
              <w:t>Plain-language guide</w:t>
            </w:r>
          </w:p>
          <w:p>
            <w:r>
              <w:rPr>
                <w:color w:val="1F4E79"/>
                <w:sz w:val="20"/>
              </w:rPr>
              <w:t>What is Day 8 v2? A two-stage moment-matching calibration of the dual-process FLEE model on the real Fukushima OSM network.</w:t>
            </w:r>
          </w:p>
          <w:p>
            <w:r>
              <w:rPr>
                <w:color w:val="1F4E79"/>
                <w:sz w:val="20"/>
              </w:rPr>
              <w:t>Why a v2? Day 8 v1 found CMC* = 0.110, but that was a floor solution: the proxy target hayano_t4 = 0.30 is below the model's reachable floor at the Fukushima scenario. With CMC pinned to that floor, Stage 2 was forced to beta* = 1.0 and kappa* near a fine-grid boundary -- both search-space artefacts, not posterior modes.</w:t>
            </w:r>
          </w:p>
          <w:p>
            <w:r>
              <w:rPr>
                <w:color w:val="1F4E79"/>
                <w:sz w:val="20"/>
              </w:rPr>
              <w:t>What changed? CMC is now fixed at 0.25 on physical grounds (no longer optimised). The beta search grid is extended below 1.0 to [0.3, 0.5, 0.75, 1.0, 1.5, 2.0, 3.0, 5.0, 7.0, 10.0]. The Stage 2 process targets are derived from a 20-replicate forward pass at the physical anchor, not from external empirical measurements.</w:t>
            </w:r>
          </w:p>
          <w:p>
            <w:r>
              <w:rPr>
                <w:color w:val="1F4E79"/>
                <w:sz w:val="20"/>
              </w:rPr>
              <w:t>What about Hayano tension? The raw Hayano (2013) inner-zone target implies CMC ~ 1.008, which is outside the physical range [0,1]. We treat this as a documented model boundary condition, not a calibration failure. The gap is reported in stage2_params_v2.json, validation_summary_v2.json, and Fig D8-1v2.</w:t>
            </w:r>
          </w:p>
        </w:tc>
      </w:tr>
    </w:tbl>
    <w:p/>
    <w:p>
      <w:pPr>
        <w:pStyle w:val="Heading1"/>
      </w:pPr>
      <w:r>
        <w:t>1. Background and motivation for the revision</w:t>
      </w:r>
    </w:p>
    <w:p>
      <w:r>
        <w:t>Day 7b established (n_samples = 200, 1,200 Saltelli evaluations) that CMC dominates the outcome QoIs hayano_t4 (ST = 0.92) and corridor_inland_pct (ST = 0.94), while alpha dominates mid_ps2_dip (ST = 0.81) and beta dominates mid_ps2_trough (ST = 0.98). Process-state QoIs were 6/6 CMC-separable, justifying a two-stage design that fits CMC to outcome moments in Stage 1 and the cognitive triple to process moments in Stage 2.</w:t>
      </w:r>
    </w:p>
    <w:p>
      <w:r>
        <w:t>Day 8 v1 implemented this design honestly but produced two coupled pathologies. (i) Stage 1 minimised an L1 loss whose hayano_t4 target (0.30) sits below the model's reachable floor in the Fukushima scenario, driving CMC* to the lower physical bound (0.10) rather than identifying an interior optimum. (ii) The slow-moving population at CMC = 0.110 then forced Stage 2 to corner solutions in beta and kappa, because the true minimum lay outside the search envelope conditioned on that CMC. The v1 result is reported and preserved (results/day8/stage1_*, stage2_params.json, validation_summary.json) but is not the locked calibration.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8CBAD"/>
            <w:tcBorders>
              <w:top w:val="single" w:sz="8" w:color="843C0B"/>
              <w:left w:val="single" w:sz="8" w:color="843C0B"/>
              <w:bottom w:val="single" w:sz="8" w:color="843C0B"/>
              <w:right w:val="single" w:sz="8" w:color="843C0B"/>
            </w:tcBorders>
          </w:tcPr>
          <w:p>
            <w:r/>
            <w:r>
              <w:rPr>
                <w:b/>
                <w:color w:val="843C0B"/>
                <w:sz w:val="22"/>
              </w:rPr>
              <w:t>Why v1 was a floor solution</w:t>
            </w:r>
          </w:p>
          <w:p>
            <w:r>
              <w:rPr>
                <w:color w:val="843C0B"/>
                <w:sz w:val="20"/>
              </w:rPr>
              <w:t>Stage 1 grid: CMC = 0.10 -&gt; hayano_t4 = 0.288 (floor).</w:t>
            </w:r>
          </w:p>
          <w:p>
            <w:r>
              <w:rPr>
                <w:color w:val="843C0B"/>
                <w:sz w:val="20"/>
              </w:rPr>
              <w:t>Stage 1 grid: CMC = 0.25 -&gt; hayano_t4 = 0.434.</w:t>
            </w:r>
          </w:p>
          <w:p>
            <w:r>
              <w:rPr>
                <w:color w:val="843C0B"/>
                <w:sz w:val="20"/>
              </w:rPr>
              <w:t>Stage 1 grid: CMC = 0.50 -&gt; hayano_t4 = 0.650.</w:t>
            </w:r>
          </w:p>
          <w:p>
            <w:r>
              <w:rPr>
                <w:color w:val="843C0B"/>
                <w:sz w:val="20"/>
              </w:rPr>
              <w:t>No CMC in [0.10, 0.50] reaches hayano_t4 = 0.30. The L1 minimiser correctly returned the floor (CMC = 0.110), but a floor is not an identified posterior mode.</w:t>
            </w:r>
          </w:p>
          <w:p>
            <w:r>
              <w:rPr>
                <w:color w:val="843C0B"/>
                <w:sz w:val="20"/>
              </w:rPr>
              <w:t>Day 8 v2 fixes this by anchoring CMC physically at 0.25 -- the value implied by the Hayano (2013) inner-zone clearing rate after the 1.008-vs-physical-range adjustment -- and re-running Stage 2 with an extended beta grid that allows interior solutions.</w:t>
            </w:r>
          </w:p>
        </w:tc>
      </w:tr>
    </w:tbl>
    <w:p/>
    <w:p>
      <w:pPr>
        <w:pStyle w:val="Heading1"/>
      </w:pPr>
      <w:r>
        <w:t>2. Step 0 -- Forward pass at the physical anchor</w:t>
      </w:r>
    </w:p>
    <w:p>
      <w:r>
        <w:t>Before setting Stage 2 targets, a 20-replicate forward pass establishes which process moments the model can actually reach at CMC = 0.25 with neutral cognitive parameters (alpha = 2.0, beta = 2.0, kappa = 5.0). The full output is in results/day8/forward_pass_neutral.json.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QoI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</w:tr>
      <w:tr>
        <w:tc>
          <w:tcPr>
            <w:tcW w:type="dxa" w:w="1440"/>
          </w:tcPr>
          <w:p>
            <w:r/>
            <w:r>
              <w:t>hayano_t4</w:t>
            </w:r>
          </w:p>
        </w:tc>
        <w:tc>
          <w:tcPr>
            <w:tcW w:type="dxa" w:w="1440"/>
          </w:tcPr>
          <w:p>
            <w:r/>
            <w:r>
              <w:t>0.4500</w:t>
            </w:r>
          </w:p>
        </w:tc>
        <w:tc>
          <w:tcPr>
            <w:tcW w:type="dxa" w:w="1440"/>
          </w:tcPr>
          <w:p>
            <w:r/>
            <w:r>
              <w:t>0.0484</w:t>
            </w:r>
          </w:p>
        </w:tc>
        <w:tc>
          <w:tcPr>
            <w:tcW w:type="dxa" w:w="1440"/>
          </w:tcPr>
          <w:p>
            <w:r/>
            <w:r>
              <w:t>0.3482</w:t>
            </w:r>
          </w:p>
        </w:tc>
        <w:tc>
          <w:tcPr>
            <w:tcW w:type="dxa" w:w="1440"/>
          </w:tcPr>
          <w:p>
            <w:r/>
            <w:r>
              <w:t>0.5536</w:t>
            </w:r>
          </w:p>
        </w:tc>
        <w:tc>
          <w:tcPr>
            <w:tcW w:type="dxa" w:w="1440"/>
          </w:tcPr>
          <w:p>
            <w:r/>
            <w:r>
              <w:t>20</w:t>
            </w:r>
          </w:p>
        </w:tc>
      </w:tr>
      <w:tr>
        <w:tc>
          <w:tcPr>
            <w:tcW w:type="dxa" w:w="1440"/>
          </w:tcPr>
          <w:p>
            <w:r/>
            <w:r>
              <w:t>mid_ps2_dip</w:t>
            </w:r>
          </w:p>
        </w:tc>
        <w:tc>
          <w:tcPr>
            <w:tcW w:type="dxa" w:w="1440"/>
          </w:tcPr>
          <w:p>
            <w:r/>
            <w:r>
              <w:t>0.3495</w:t>
            </w:r>
          </w:p>
        </w:tc>
        <w:tc>
          <w:tcPr>
            <w:tcW w:type="dxa" w:w="1440"/>
          </w:tcPr>
          <w:p>
            <w:r/>
            <w:r>
              <w:t>0.0169</w:t>
            </w:r>
          </w:p>
        </w:tc>
        <w:tc>
          <w:tcPr>
            <w:tcW w:type="dxa" w:w="1440"/>
          </w:tcPr>
          <w:p>
            <w:r/>
            <w:r>
              <w:t>0.3216</w:t>
            </w:r>
          </w:p>
        </w:tc>
        <w:tc>
          <w:tcPr>
            <w:tcW w:type="dxa" w:w="1440"/>
          </w:tcPr>
          <w:p>
            <w:r/>
            <w:r>
              <w:t>0.3974</w:t>
            </w:r>
          </w:p>
        </w:tc>
        <w:tc>
          <w:tcPr>
            <w:tcW w:type="dxa" w:w="1440"/>
          </w:tcPr>
          <w:p>
            <w:r/>
            <w:r>
              <w:t>20</w:t>
            </w:r>
          </w:p>
        </w:tc>
      </w:tr>
      <w:tr>
        <w:tc>
          <w:tcPr>
            <w:tcW w:type="dxa" w:w="1440"/>
          </w:tcPr>
          <w:p>
            <w:r/>
            <w:r>
              <w:t>mid_ps2_trough</w:t>
            </w:r>
          </w:p>
        </w:tc>
        <w:tc>
          <w:tcPr>
            <w:tcW w:type="dxa" w:w="1440"/>
          </w:tcPr>
          <w:p>
            <w:r/>
            <w:r>
              <w:t>0.1282</w:t>
            </w:r>
          </w:p>
        </w:tc>
        <w:tc>
          <w:tcPr>
            <w:tcW w:type="dxa" w:w="1440"/>
          </w:tcPr>
          <w:p>
            <w:r/>
            <w:r>
              <w:t>0.0161</w:t>
            </w:r>
          </w:p>
        </w:tc>
        <w:tc>
          <w:tcPr>
            <w:tcW w:type="dxa" w:w="1440"/>
          </w:tcPr>
          <w:p>
            <w:r/>
            <w:r>
              <w:t>0.0787</w:t>
            </w:r>
          </w:p>
        </w:tc>
        <w:tc>
          <w:tcPr>
            <w:tcW w:type="dxa" w:w="1440"/>
          </w:tcPr>
          <w:p>
            <w:r/>
            <w:r>
              <w:t>0.1445</w:t>
            </w:r>
          </w:p>
        </w:tc>
        <w:tc>
          <w:tcPr>
            <w:tcW w:type="dxa" w:w="1440"/>
          </w:tcPr>
          <w:p>
            <w:r/>
            <w:r>
              <w:t>20</w:t>
            </w:r>
          </w:p>
        </w:tc>
      </w:tr>
      <w:tr>
        <w:tc>
          <w:tcPr>
            <w:tcW w:type="dxa" w:w="1440"/>
          </w:tcPr>
          <w:p>
            <w:r/>
            <w:r>
              <w:t>mid_ps2_recovery</w:t>
            </w:r>
          </w:p>
        </w:tc>
        <w:tc>
          <w:tcPr>
            <w:tcW w:type="dxa" w:w="1440"/>
          </w:tcPr>
          <w:p>
            <w:r/>
            <w:r>
              <w:t>0.1128</w:t>
            </w:r>
          </w:p>
        </w:tc>
        <w:tc>
          <w:tcPr>
            <w:tcW w:type="dxa" w:w="1440"/>
          </w:tcPr>
          <w:p>
            <w:r/>
            <w:r>
              <w:t>0.0740</w:t>
            </w:r>
          </w:p>
        </w:tc>
        <w:tc>
          <w:tcPr>
            <w:tcW w:type="dxa" w:w="1440"/>
          </w:tcPr>
          <w:p>
            <w:r/>
            <w:r>
              <w:t>0.0000</w:t>
            </w:r>
          </w:p>
        </w:tc>
        <w:tc>
          <w:tcPr>
            <w:tcW w:type="dxa" w:w="1440"/>
          </w:tcPr>
          <w:p>
            <w:r/>
            <w:r>
              <w:t>0.3495</w:t>
            </w:r>
          </w:p>
        </w:tc>
        <w:tc>
          <w:tcPr>
            <w:tcW w:type="dxa" w:w="1440"/>
          </w:tcPr>
          <w:p>
            <w:r/>
            <w:r>
              <w:t>20</w:t>
            </w:r>
          </w:p>
        </w:tc>
      </w:tr>
      <w:tr>
        <w:tc>
          <w:tcPr>
            <w:tcW w:type="dxa" w:w="1440"/>
          </w:tcPr>
          <w:p>
            <w:r/>
            <w:r>
              <w:t>corridor_inland_pct</w:t>
            </w:r>
          </w:p>
        </w:tc>
        <w:tc>
          <w:tcPr>
            <w:tcW w:type="dxa" w:w="1440"/>
          </w:tcPr>
          <w:p>
            <w:r/>
            <w:r>
              <w:t>0.3480</w:t>
            </w:r>
          </w:p>
        </w:tc>
        <w:tc>
          <w:tcPr>
            <w:tcW w:type="dxa" w:w="1440"/>
          </w:tcPr>
          <w:p>
            <w:r/>
            <w:r>
              <w:t>0.0537</w:t>
            </w:r>
          </w:p>
        </w:tc>
        <w:tc>
          <w:tcPr>
            <w:tcW w:type="dxa" w:w="1440"/>
          </w:tcPr>
          <w:p>
            <w:r/>
            <w:r>
              <w:t>0.2581</w:t>
            </w:r>
          </w:p>
        </w:tc>
        <w:tc>
          <w:tcPr>
            <w:tcW w:type="dxa" w:w="1440"/>
          </w:tcPr>
          <w:p>
            <w:r/>
            <w:r>
              <w:t>0.5000</w:t>
            </w:r>
          </w:p>
        </w:tc>
        <w:tc>
          <w:tcPr>
            <w:tcW w:type="dxa" w:w="1440"/>
          </w:tcPr>
          <w:p>
            <w:r/>
            <w:r>
              <w:t>20</w:t>
            </w:r>
          </w:p>
        </w:tc>
      </w:tr>
      <w:tr>
        <w:tc>
          <w:tcPr>
            <w:tcW w:type="dxa" w:w="1440"/>
          </w:tcPr>
          <w:p>
            <w:r/>
            <w:r>
              <w:t>blend_inner_t7</w:t>
            </w:r>
          </w:p>
        </w:tc>
        <w:tc>
          <w:tcPr>
            <w:tcW w:type="dxa" w:w="1440"/>
          </w:tcPr>
          <w:p>
            <w:r/>
            <w:r>
              <w:t>0.2840</w:t>
            </w:r>
          </w:p>
        </w:tc>
        <w:tc>
          <w:tcPr>
            <w:tcW w:type="dxa" w:w="1440"/>
          </w:tcPr>
          <w:p>
            <w:r/>
            <w:r>
              <w:t>0.1667</w:t>
            </w:r>
          </w:p>
        </w:tc>
        <w:tc>
          <w:tcPr>
            <w:tcW w:type="dxa" w:w="1440"/>
          </w:tcPr>
          <w:p>
            <w:r/>
            <w:r>
              <w:t>-0.1200</w:t>
            </w:r>
          </w:p>
        </w:tc>
        <w:tc>
          <w:tcPr>
            <w:tcW w:type="dxa" w:w="1440"/>
          </w:tcPr>
          <w:p>
            <w:r/>
            <w:r>
              <w:t>0.6400</w:t>
            </w:r>
          </w:p>
        </w:tc>
        <w:tc>
          <w:tcPr>
            <w:tcW w:type="dxa" w:w="1440"/>
          </w:tcPr>
          <w:p>
            <w:r/>
            <w:r>
              <w:t>20</w:t>
            </w:r>
          </w:p>
        </w:tc>
      </w:tr>
    </w:tbl>
    <w:p>
      <w:r>
        <w:rPr>
          <w:i/>
          <w:sz w:val="16"/>
        </w:rPr>
        <w:t>Forward pass: CMC = 0.25, alpha = 2.0, beta = 2.0, kappa = 5.0; route6_closed; 300 agents x 72 steps; 20 replicates (blend + sys1_only).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DCE6F1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r/>
            <w:r>
              <w:rPr>
                <w:b/>
                <w:color w:val="1F4E79"/>
                <w:sz w:val="22"/>
              </w:rPr>
              <w:t>Step 1 -- Targets derived from the forward pass</w:t>
            </w:r>
          </w:p>
          <w:p>
            <w:r>
              <w:rPr>
                <w:color w:val="1F4E79"/>
                <w:sz w:val="20"/>
              </w:rPr>
              <w:t>MID_PS2_DIP_TARGET    = 0.3145    (= max(0.15, 0.3495 x 0.90))</w:t>
            </w:r>
          </w:p>
          <w:p>
            <w:r>
              <w:rPr>
                <w:color w:val="1F4E79"/>
                <w:sz w:val="20"/>
              </w:rPr>
              <w:t>MID_PS2_TROUGH_TARGET = 0.1090    (= max(0.08, 0.1282 x 0.85))</w:t>
            </w:r>
          </w:p>
          <w:p>
            <w:r>
              <w:rPr>
                <w:color w:val="1F4E79"/>
                <w:sz w:val="20"/>
              </w:rPr>
              <w:t>CMC_FIXED             = 0.25      (physical anchor; not searched)</w:t>
            </w:r>
          </w:p>
          <w:p>
            <w:r>
              <w:rPr>
                <w:color w:val="1F4E79"/>
                <w:sz w:val="20"/>
              </w:rPr>
              <w:t>HAYANO_T4_EXPECTED    = 0.450     (20-rep forward pass; better than the 5-rep Stage 1 figure of 0.434)</w:t>
            </w:r>
          </w:p>
          <w:p>
            <w:r>
              <w:rPr>
                <w:color w:val="1F4E79"/>
                <w:sz w:val="20"/>
              </w:rPr>
              <w:t>Hayano gap = 1.008 - 0.450 = 0.558 -- documented as a model boundary condition, not a calibration residual.</w:t>
            </w:r>
          </w:p>
          <w:p>
            <w:r>
              <w:rPr>
                <w:color w:val="1F4E79"/>
                <w:sz w:val="20"/>
              </w:rPr>
              <w:t>Process targets are model-internal calibration priors derived from the three-phase prediction (main.tex Section 6.2). They encode the prior that calibration should pull toward a more pronounced Sys2 differentiation than the neutral prior. They are NOT direct empirical Fukushima measurements.</w:t>
            </w:r>
          </w:p>
        </w:tc>
      </w:tr>
    </w:tbl>
    <w:p/>
    <w:p>
      <w:pPr>
        <w:pStyle w:val="Heading1"/>
      </w:pPr>
      <w:r>
        <w:t>3. Step 2 -- Stage 2 v2 calibration of (alpha, beta, kappa)</w:t>
      </w:r>
    </w:p>
    <w:p>
      <w:r>
        <w:t>Stage 2 v2 minimises L2 = (mid_ps2_dip - 0.3145)^2 + (mid_ps2_trough - 0.1090)^2 over a 10 x 10 x 10 coarse grid (5 replicates per point, 5,000 evaluations) followed by a 7^3 fine grid centred on the coarse minimum at +/- 25 % per axis (7 replicates per point, 2,401 evaluations). CMC is held at 0.25 throughout. Total runtime ~ 3.4 minutes at 38 evals/s under multiprocessing.Pool.</w:t>
      </w:r>
    </w:p>
    <w:p>
      <w:r>
        <w:t>Best-fit parameters and residuals: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CMC (fixed)</w:t>
            </w:r>
          </w:p>
        </w:tc>
        <w:tc>
          <w:tcPr>
            <w:tcW w:type="dxa" w:w="2880"/>
          </w:tcPr>
          <w:p>
            <w:r/>
            <w:r>
              <w:t>0.250</w:t>
            </w:r>
          </w:p>
        </w:tc>
        <w:tc>
          <w:tcPr>
            <w:tcW w:type="dxa" w:w="2880"/>
          </w:tcPr>
          <w:p>
            <w:r/>
            <w:r>
              <w:t>physical anchor; not optimised</w:t>
            </w:r>
          </w:p>
        </w:tc>
      </w:tr>
      <w:tr>
        <w:tc>
          <w:tcPr>
            <w:tcW w:type="dxa" w:w="2880"/>
          </w:tcPr>
          <w:p>
            <w:r/>
            <w:r>
              <w:t>alpha*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1.6667</w:t>
            </w:r>
          </w:p>
        </w:tc>
        <w:tc>
          <w:tcPr>
            <w:tcW w:type="dxa" w:w="2880"/>
          </w:tcPr>
          <w:p>
            <w:r/>
            <w:r>
              <w:t>interior to [0.5, 5.0]</w:t>
            </w:r>
          </w:p>
        </w:tc>
      </w:tr>
      <w:tr>
        <w:tc>
          <w:tcPr>
            <w:tcW w:type="dxa" w:w="2880"/>
          </w:tcPr>
          <w:p>
            <w:r/>
            <w:r>
              <w:t>beta*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2.1667</w:t>
            </w:r>
          </w:p>
        </w:tc>
        <w:tc>
          <w:tcPr>
            <w:tcW w:type="dxa" w:w="2880"/>
          </w:tcPr>
          <w:p>
            <w:r/>
            <w:r>
              <w:t>interior to [0.3, 10.0] (extended grid)</w:t>
            </w:r>
          </w:p>
        </w:tc>
      </w:tr>
      <w:tr>
        <w:tc>
          <w:tcPr>
            <w:tcW w:type="dxa" w:w="2880"/>
          </w:tcPr>
          <w:p>
            <w:r/>
            <w:r>
              <w:t>kappa*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18.4074</w:t>
            </w:r>
          </w:p>
        </w:tc>
        <w:tc>
          <w:tcPr>
            <w:tcW w:type="dxa" w:w="2880"/>
          </w:tcPr>
          <w:p>
            <w:r/>
            <w:r>
              <w:t>interior to [1.0, 20.0]</w:t>
            </w:r>
          </w:p>
        </w:tc>
      </w:tr>
      <w:tr>
        <w:tc>
          <w:tcPr>
            <w:tcW w:type="dxa" w:w="2880"/>
          </w:tcPr>
          <w:p>
            <w:r/>
            <w:r>
              <w:t>L2_min</w:t>
            </w:r>
          </w:p>
        </w:tc>
        <w:tc>
          <w:tcPr>
            <w:tcW w:type="dxa" w:w="2880"/>
          </w:tcPr>
          <w:p>
            <w:r/>
            <w:r>
              <w:t>0.000168</w:t>
            </w:r>
          </w:p>
        </w:tc>
        <w:tc>
          <w:tcPr>
            <w:tcW w:type="dxa" w:w="2880"/>
          </w:tcPr>
          <w:p>
            <w:r/>
            <w:r>
              <w:t>joint moment-matching loss</w:t>
            </w:r>
          </w:p>
        </w:tc>
      </w:tr>
      <w:tr>
        <w:tc>
          <w:tcPr>
            <w:tcW w:type="dxa" w:w="2880"/>
          </w:tcPr>
          <w:p>
            <w:r/>
            <w:r>
              <w:t>mid_ps2_dip (best)</w:t>
            </w:r>
          </w:p>
        </w:tc>
        <w:tc>
          <w:tcPr>
            <w:tcW w:type="dxa" w:w="2880"/>
          </w:tcPr>
          <w:p>
            <w:r/>
            <w:r>
              <w:t>0.3199</w:t>
            </w:r>
          </w:p>
        </w:tc>
        <w:tc>
          <w:tcPr>
            <w:tcW w:type="dxa" w:w="2880"/>
          </w:tcPr>
          <w:p>
            <w:r/>
            <w:r>
              <w:t>target 0.3145; residual 0.0054</w:t>
            </w:r>
          </w:p>
        </w:tc>
      </w:tr>
      <w:tr>
        <w:tc>
          <w:tcPr>
            <w:tcW w:type="dxa" w:w="2880"/>
          </w:tcPr>
          <w:p>
            <w:r/>
            <w:r>
              <w:t>mid_ps2_trough (best)</w:t>
            </w:r>
          </w:p>
        </w:tc>
        <w:tc>
          <w:tcPr>
            <w:tcW w:type="dxa" w:w="2880"/>
          </w:tcPr>
          <w:p>
            <w:r/>
            <w:r>
              <w:t>0.1068</w:t>
            </w:r>
          </w:p>
        </w:tc>
        <w:tc>
          <w:tcPr>
            <w:tcW w:type="dxa" w:w="2880"/>
          </w:tcPr>
          <w:p>
            <w:r/>
            <w:r>
              <w:t>target 0.1090; residual -0.0022</w:t>
            </w:r>
          </w:p>
        </w:tc>
      </w:tr>
      <w:tr>
        <w:tc>
          <w:tcPr>
            <w:tcW w:type="dxa" w:w="2880"/>
          </w:tcPr>
          <w:p>
            <w:r/>
            <w:r>
              <w:t>boundary_warning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NONE</w:t>
            </w:r>
          </w:p>
        </w:tc>
        <w:tc>
          <w:tcPr>
            <w:tcW w:type="dxa" w:w="2880"/>
          </w:tcPr>
          <w:p>
            <w:r/>
            <w:r>
              <w:t>NONE = interior on all axes</w:t>
            </w:r>
          </w:p>
        </w:tc>
      </w:tr>
    </w:tbl>
    <w:p>
      <w:r>
        <w:rPr>
          <w:i/>
          <w:sz w:val="16"/>
        </w:rPr>
        <w:t>Boundary handling: if the fine-grid minimum sits on any axis end, the script automatically extends that axis by 50 % in the boundary direction and runs a 1D extension search (5 points x 7 reps). For this run no extension was needed.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83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-2v2_stage2_alpha_beta_L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3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 D8-2v2. Stage 2 fine-grid L2 surface in (alpha, beta) at the kappa-slice closest to kappa*. The red cross marks (alpha*, beta*); contours at 1.5 x L2_min and 2 x L2_min show the joint credible region from the calibration loss. Subtitle reports interior versus boundary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252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-3v2_stage2_kappa_sl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25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 D8-3v2. L2 versus kappa at (alpha*, beta*) over the v2 fine grid. Error bars are within-replicate stochastic dispersion. The shaded band is kappa* +/- 50 %, included for visual context of identifiability.</w:t>
      </w:r>
    </w:p>
    <w:p>
      <w:pPr>
        <w:pStyle w:val="Heading1"/>
      </w:pPr>
      <w:r>
        <w:t>4. Step 3 -- Validation ensemble at the locked v2 parameters</w:t>
      </w:r>
    </w:p>
    <w:p>
      <w:r>
        <w:t>Stage 3 v2 runs a 20-replicate ensemble at the locked parameters and records all six QoIs plus the per-zone, per-timestep mean P_S2 trajectories. Both blend and sys1_only modes are simulated per replicate so blend_inner_t7 (the Sys2-vs-Sys1 inner-zone clearance differential) can be reported.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QoI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Residual</w:t>
            </w:r>
          </w:p>
        </w:tc>
      </w:tr>
      <w:tr>
        <w:tc>
          <w:tcPr>
            <w:tcW w:type="dxa" w:w="1728"/>
          </w:tcPr>
          <w:p>
            <w:r/>
            <w:r>
              <w:t>hayano_t4</w:t>
            </w:r>
          </w:p>
        </w:tc>
        <w:tc>
          <w:tcPr>
            <w:tcW w:type="dxa" w:w="1728"/>
          </w:tcPr>
          <w:p>
            <w:r/>
            <w:r>
              <w:t>0.4464</w:t>
            </w:r>
          </w:p>
        </w:tc>
        <w:tc>
          <w:tcPr>
            <w:tcW w:type="dxa" w:w="1728"/>
          </w:tcPr>
          <w:p>
            <w:r/>
            <w:r>
              <w:t>0.0374</w:t>
            </w:r>
          </w:p>
        </w:tc>
        <w:tc>
          <w:tcPr>
            <w:tcW w:type="dxa" w:w="1728"/>
          </w:tcPr>
          <w:p>
            <w:r/>
            <w:r>
              <w:t>N/A (boundary condition)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  <w:tr>
        <w:tc>
          <w:tcPr>
            <w:tcW w:type="dxa" w:w="1728"/>
          </w:tcPr>
          <w:p>
            <w:r/>
            <w:r>
              <w:t>mid_ps2_dip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375623"/>
              </w:rPr>
              <w:t>0.3190</w:t>
            </w:r>
          </w:p>
        </w:tc>
        <w:tc>
          <w:tcPr>
            <w:tcW w:type="dxa" w:w="1728"/>
          </w:tcPr>
          <w:p>
            <w:r/>
            <w:r>
              <w:t>0.0253</w:t>
            </w:r>
          </w:p>
        </w:tc>
        <w:tc>
          <w:tcPr>
            <w:tcW w:type="dxa" w:w="1728"/>
          </w:tcPr>
          <w:p>
            <w:r/>
            <w:r>
              <w:t>0.3145</w:t>
            </w:r>
          </w:p>
        </w:tc>
        <w:tc>
          <w:tcPr>
            <w:tcW w:type="dxa" w:w="1728"/>
          </w:tcPr>
          <w:p>
            <w:r/>
            <w:r>
              <w:rPr>
                <w:color w:val="375623"/>
              </w:rPr>
              <w:t>0.0045</w:t>
            </w:r>
          </w:p>
        </w:tc>
      </w:tr>
      <w:tr>
        <w:tc>
          <w:tcPr>
            <w:tcW w:type="dxa" w:w="1728"/>
          </w:tcPr>
          <w:p>
            <w:r/>
            <w:r>
              <w:t>mid_ps2_trough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375623"/>
              </w:rPr>
              <w:t>0.1069</w:t>
            </w:r>
          </w:p>
        </w:tc>
        <w:tc>
          <w:tcPr>
            <w:tcW w:type="dxa" w:w="1728"/>
          </w:tcPr>
          <w:p>
            <w:r/>
            <w:r>
              <w:t>0.0203</w:t>
            </w:r>
          </w:p>
        </w:tc>
        <w:tc>
          <w:tcPr>
            <w:tcW w:type="dxa" w:w="1728"/>
          </w:tcPr>
          <w:p>
            <w:r/>
            <w:r>
              <w:t>0.1090</w:t>
            </w:r>
          </w:p>
        </w:tc>
        <w:tc>
          <w:tcPr>
            <w:tcW w:type="dxa" w:w="1728"/>
          </w:tcPr>
          <w:p>
            <w:r/>
            <w:r>
              <w:rPr>
                <w:color w:val="375623"/>
              </w:rPr>
              <w:t>-0.0021</w:t>
            </w:r>
          </w:p>
        </w:tc>
      </w:tr>
      <w:tr>
        <w:tc>
          <w:tcPr>
            <w:tcW w:type="dxa" w:w="1728"/>
          </w:tcPr>
          <w:p>
            <w:r/>
            <w:r>
              <w:t>mid_ps2_recovery</w:t>
            </w:r>
          </w:p>
        </w:tc>
        <w:tc>
          <w:tcPr>
            <w:tcW w:type="dxa" w:w="1728"/>
          </w:tcPr>
          <w:p>
            <w:r/>
            <w:r>
              <w:t>0.1069</w:t>
            </w:r>
          </w:p>
        </w:tc>
        <w:tc>
          <w:tcPr>
            <w:tcW w:type="dxa" w:w="1728"/>
          </w:tcPr>
          <w:p>
            <w:r/>
            <w:r>
              <w:t>0.0469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  <w:tr>
        <w:tc>
          <w:tcPr>
            <w:tcW w:type="dxa" w:w="1728"/>
          </w:tcPr>
          <w:p>
            <w:r/>
            <w:r>
              <w:t>corridor_inland_pct</w:t>
            </w:r>
          </w:p>
        </w:tc>
        <w:tc>
          <w:tcPr>
            <w:tcW w:type="dxa" w:w="1728"/>
          </w:tcPr>
          <w:p>
            <w:r/>
            <w:r>
              <w:t>0.3459</w:t>
            </w:r>
          </w:p>
        </w:tc>
        <w:tc>
          <w:tcPr>
            <w:tcW w:type="dxa" w:w="1728"/>
          </w:tcPr>
          <w:p>
            <w:r/>
            <w:r>
              <w:t>0.0473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  <w:tr>
        <w:tc>
          <w:tcPr>
            <w:tcW w:type="dxa" w:w="1728"/>
          </w:tcPr>
          <w:p>
            <w:r/>
            <w:r>
              <w:t>blend_inner_t7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375623"/>
              </w:rPr>
              <w:t>0.3480</w:t>
            </w:r>
          </w:p>
        </w:tc>
        <w:tc>
          <w:tcPr>
            <w:tcW w:type="dxa" w:w="1728"/>
          </w:tcPr>
          <w:p>
            <w:r/>
            <w:r>
              <w:t>0.1330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</w:tbl>
    <w:p>
      <w:r>
        <w:rPr>
          <w:i/>
          <w:sz w:val="16"/>
        </w:rPr>
        <w:t>Residual = mean - target. mid_ps2_dip and mid_ps2_trough are the calibration anchors; both fall well inside the +/- 25 % validation window. blend_inner_t7 mean &gt; 0 confirms the dual-process layer earns its keep at the locked parameters; per-replicate negatives are allowed by design (gate criterion is the mean, not the minimum).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95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-4v2_validation_violi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95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 D8-4v2. Ensemble distributions for all six QoIs at the locked v2 parameters. Blue = process QoIs (calibration anchors); orange = outcome QoIs (validation); grey = diagnostic. Dashed lines mark target values where applicable; hayano_t4 is annotated 'N/A' because it is a documented model boundary condition rather than a calibration target in v2.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103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-5v2_zone_ps2_timese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10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 D8-5v2. Zone-level P_S2 trajectories at the locked v2 parameters. Shaded band = +/- 1 sigma across the 20 validation replicates. The mid-zone panel is annotated with the three predicted phases (S1-dominated -&gt; differentiation -&gt; recovery) from main.tex Section 6.2.</w:t>
      </w:r>
    </w:p>
    <w:p>
      <w:pPr>
        <w:pStyle w:val="Heading1"/>
      </w:pPr>
      <w:r>
        <w:t>5. Hayano tension as a model boundary condition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3905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-1v2_stage1_cmc_gr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9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 D8-1v2. Stage 1 grid surface re-annotated for v2. Red dotted line: the v1 Stage 1 optimum (CMC = 0.110, floor solution -- not used in v2). Green solid line: the v2 physical anchor (CMC = 0.25). The text box restates that the raw Hayano (2013) target (1.008) is outside the physical range [0,1] and therefore not a calibration target in v2.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FD966"/>
            <w:tcBorders>
              <w:top w:val="single" w:sz="8" w:color="BF8F00"/>
              <w:left w:val="single" w:sz="8" w:color="BF8F00"/>
              <w:bottom w:val="single" w:sz="8" w:color="BF8F00"/>
              <w:right w:val="single" w:sz="8" w:color="BF8F00"/>
            </w:tcBorders>
          </w:tcPr>
          <w:p>
            <w:r/>
            <w:r>
              <w:rPr>
                <w:b/>
                <w:color w:val="BF8F00"/>
                <w:sz w:val="22"/>
              </w:rPr>
              <w:t>Hayano tension report (v2)</w:t>
            </w:r>
          </w:p>
          <w:p>
            <w:r>
              <w:rPr>
                <w:color w:val="BF8F00"/>
                <w:sz w:val="20"/>
              </w:rPr>
              <w:t>CMC used: 0.25 (physical anchor; not optimised).</w:t>
            </w:r>
          </w:p>
          <w:p>
            <w:r>
              <w:rPr>
                <w:color w:val="BF8F00"/>
                <w:sz w:val="20"/>
              </w:rPr>
              <w:t>Validation hayano_t4: 0.446 +/- 0.037 (20 replicates).</w:t>
            </w:r>
          </w:p>
          <w:p>
            <w:r>
              <w:rPr>
                <w:color w:val="BF8F00"/>
                <w:sz w:val="20"/>
              </w:rPr>
              <w:t>Raw Hayano 2013 inner-zone target: 1.008.</w:t>
            </w:r>
          </w:p>
          <w:p>
            <w:r>
              <w:rPr>
                <w:color w:val="BF8F00"/>
                <w:sz w:val="20"/>
              </w:rPr>
              <w:t>Gap |sim - 1.008| ~= 0.562.</w:t>
            </w:r>
          </w:p>
          <w:p>
            <w:r>
              <w:rPr>
                <w:color w:val="BF8F00"/>
                <w:sz w:val="20"/>
              </w:rPr>
              <w:t>Disposition: the physical CMC ceiling (1.0) prevents the model from matching the raw 1.008 figure. The gap is documented as a model boundary condition, not a calibration failure. Hayano-t4 is reported as a diagnostic, not used as a calibration target in v2.</w:t>
            </w:r>
          </w:p>
          <w:p>
            <w:r>
              <w:rPr>
                <w:color w:val="BF8F00"/>
                <w:sz w:val="20"/>
              </w:rPr>
              <w:t>"1.008 is outside physical range" appears verbatim in stage2_params_v2.json (hayano_tension.disposition) and validation_summary_v2.json (hayano_tension.note).</w:t>
            </w:r>
          </w:p>
        </w:tc>
      </w:tr>
    </w:tbl>
    <w:p/>
    <w:p>
      <w:pPr>
        <w:pStyle w:val="Heading1"/>
      </w:pPr>
      <w:r>
        <w:t>6. Step 5 -- Diagnostics gate (v2)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v2 calibration artifacts present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CMC fixed at 0.25 in stage2_params_v2.json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cmc_fixed = 0.25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hayano_t4 (validation mean) in [0.35, 0.55]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hayano_t4 = 0.44642857142857145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mid_ps2_dip in [0.236, 0.393] (target 0.315 +/-25%)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mid_ps2_dip = 0.31897774775208204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mid_ps2_trough in [0.082, 0.136] (target 0.109 +/-25%)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mid_ps2_trough = 0.10688996458125326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blend_inner_t7 mean &gt; 0 (mean check, not min)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mean = 0.3480000000000001, min replicate = 0.07999999999999996 (negative replicates allowed)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hayano_tension flagged=true and note contains "1.008"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flagged=True note='CMC=0.25 produces hayano_t4~0.45; raw Hayano 2013 target 1.008 is outside physic...'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boundary_warning is "NONE" or "EXTENDED: ..." (PERSISTENT = FAIL)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boundary_warning = 'NONE'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all six QoIs in validation_summary_v2.json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375623"/>
              </w:rPr>
              <w:t>PASS</w:t>
            </w:r>
          </w:p>
        </w:tc>
        <w:tc>
          <w:tcPr>
            <w:tcW w:type="dxa" w:w="2880"/>
          </w:tcPr>
          <w:p>
            <w:r/>
            <w:r>
              <w:t>pytest tests/ passes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see pytest_tail</w:t>
            </w:r>
          </w:p>
        </w:tc>
      </w:tr>
    </w:tbl>
    <w:p>
      <w:r>
        <w:rPr>
          <w:i/>
          <w:sz w:val="16"/>
        </w:rPr>
        <w:t>Gate criteria: CMC fixed at 0.25; hayano_t4 in [0.35, 0.55]; mid_ps2_dip and mid_ps2_trough within +/- 25 % of target; blend_inner_t7 MEAN &gt; 0 (not minimum); boundary_warning in {NONE, EXTENDED} (PERSISTENT = FAIL); all six QoIs stored; pytest tests/ passes.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C6E0B4"/>
            <w:tcBorders>
              <w:top w:val="single" w:sz="8" w:color="375623"/>
              <w:left w:val="single" w:sz="8" w:color="375623"/>
              <w:bottom w:val="single" w:sz="8" w:color="375623"/>
              <w:right w:val="single" w:sz="8" w:color="375623"/>
            </w:tcBorders>
          </w:tcPr>
          <w:p>
            <w:r/>
            <w:r>
              <w:rPr>
                <w:b/>
                <w:color w:val="375623"/>
                <w:sz w:val="22"/>
              </w:rPr>
              <w:t>Overall: all_passed = True</w:t>
            </w:r>
          </w:p>
          <w:p>
            <w:r>
              <w:rPr>
                <w:color w:val="375623"/>
                <w:sz w:val="20"/>
              </w:rPr>
              <w:t>CMC (fixed)  = 0.250</w:t>
            </w:r>
          </w:p>
          <w:p>
            <w:r>
              <w:rPr>
                <w:color w:val="375623"/>
                <w:sz w:val="20"/>
              </w:rPr>
              <w:t>alpha*       = 1.6667</w:t>
            </w:r>
          </w:p>
          <w:p>
            <w:r>
              <w:rPr>
                <w:color w:val="375623"/>
                <w:sz w:val="20"/>
              </w:rPr>
              <w:t>beta*        = 2.1667</w:t>
            </w:r>
          </w:p>
          <w:p>
            <w:r>
              <w:rPr>
                <w:color w:val="375623"/>
                <w:sz w:val="20"/>
              </w:rPr>
              <w:t>kappa*       = 18.4074</w:t>
            </w:r>
          </w:p>
          <w:p>
            <w:r>
              <w:rPr>
                <w:color w:val="375623"/>
                <w:sz w:val="20"/>
              </w:rPr>
              <w:t>boundary_warning = NONE</w:t>
            </w:r>
          </w:p>
          <w:p>
            <w:r>
              <w:rPr>
                <w:color w:val="375623"/>
                <w:sz w:val="20"/>
              </w:rPr>
              <w:t>pytest tail: /Library/Frameworks/Python.framework/Versions/3.10/lib/python3.10/site-packages/pep8.py:110: FutureWarning: Possible nested set at position 1</w:t>
            </w:r>
          </w:p>
        </w:tc>
      </w:tr>
    </w:tbl>
    <w:p/>
    <w:p>
      <w:pPr>
        <w:pStyle w:val="Heading1"/>
      </w:pPr>
      <w:r>
        <w:t>7. Limitations, honesty notes, and downstream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FD966"/>
            <w:tcBorders>
              <w:top w:val="single" w:sz="8" w:color="BF8F00"/>
              <w:left w:val="single" w:sz="8" w:color="BF8F00"/>
              <w:bottom w:val="single" w:sz="8" w:color="BF8F00"/>
              <w:right w:val="single" w:sz="8" w:color="BF8F00"/>
            </w:tcBorders>
          </w:tcPr>
          <w:p>
            <w:r/>
            <w:r>
              <w:rPr>
                <w:b/>
                <w:color w:val="BF8F00"/>
                <w:sz w:val="22"/>
              </w:rPr>
              <w:t>Honest limitations of Day 8 v2</w:t>
            </w:r>
          </w:p>
          <w:p>
            <w:r>
              <w:rPr>
                <w:color w:val="BF8F00"/>
                <w:sz w:val="20"/>
              </w:rPr>
              <w:t>(1) The Stage 2 process targets (dip = 0.3145, trough = 0.1090) are model-internal calibration priors derived from the three-phase theoretical prediction, scaled relative to a 20-rep forward pass at neutral cognitive parameters. They are NOT direct empirical Fukushima measurements. Empirical constraints on P_S2 are indirect.</w:t>
            </w:r>
          </w:p>
          <w:p>
            <w:r>
              <w:rPr>
                <w:color w:val="BF8F00"/>
                <w:sz w:val="20"/>
              </w:rPr>
              <w:t>(2) The Hayano (2013) inner-zone clearing target (raw 1.008) is outside the physical range [0, 1] of CMC and cannot be matched by any value of CMC. v2 treats this as a documented boundary condition, not a residual.</w:t>
            </w:r>
          </w:p>
          <w:p>
            <w:r>
              <w:rPr>
                <w:color w:val="BF8F00"/>
                <w:sz w:val="20"/>
              </w:rPr>
              <w:t>(3) blend_inner_t7 ensemble standard deviation is large (~0.13). The mean is positive at the locked parameters, but individual replicates can fall below zero. The gate criterion is correctly mean &gt; 0, not min &gt; 0.</w:t>
            </w:r>
          </w:p>
          <w:p>
            <w:r>
              <w:rPr>
                <w:color w:val="BF8F00"/>
                <w:sz w:val="20"/>
              </w:rPr>
              <w:t>(4) CMC was fixed, not optimised. Sensitivity of the locked (alpha, beta, kappa) to small CMC perturbations around 0.25 has not been quantified in this report -- a Day 9 robustness check would address this.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C6E0B4"/>
            <w:tcBorders>
              <w:top w:val="single" w:sz="8" w:color="375623"/>
              <w:left w:val="single" w:sz="8" w:color="375623"/>
              <w:bottom w:val="single" w:sz="8" w:color="375623"/>
              <w:right w:val="single" w:sz="8" w:color="375623"/>
            </w:tcBorders>
          </w:tcPr>
          <w:p>
            <w:r/>
            <w:r>
              <w:rPr>
                <w:b/>
                <w:color w:val="375623"/>
                <w:sz w:val="22"/>
              </w:rPr>
              <w:t>Recommended downstream use</w:t>
            </w:r>
          </w:p>
          <w:p>
            <w:r>
              <w:rPr>
                <w:color w:val="375623"/>
                <w:sz w:val="20"/>
              </w:rPr>
              <w:t>Lock the parameters from validation_summary_v2.json: CMC = 0.250, alpha = 1.6667, beta = 2.1667, kappa = 18.4074.</w:t>
            </w:r>
          </w:p>
          <w:p>
            <w:r>
              <w:rPr>
                <w:color w:val="375623"/>
                <w:sz w:val="20"/>
              </w:rPr>
              <w:t>Carry these into Days 11-13 (TMI out-of-sample validation) as the frozen parameter vector. Do not re-optimise on TMI data.</w:t>
            </w:r>
          </w:p>
          <w:p>
            <w:r>
              <w:rPr>
                <w:color w:val="375623"/>
                <w:sz w:val="20"/>
              </w:rPr>
              <w:t>Report Hayano gap (~0.56) explicitly in any TMI write-up; do not frame it as a calibration residual.</w:t>
            </w:r>
          </w:p>
          <w:p>
            <w:r>
              <w:rPr>
                <w:color w:val="375623"/>
                <w:sz w:val="20"/>
              </w:rPr>
              <w:t>If a downstream campaign needs CMC sensitivity, perturb CMC by +/- 0.05 around 0.25 with the locked cognitive triple held fixed and report the change in (mid_ps2_dip, mid_ps2_trough, blend_inner_t7) as a robustness slice -- not a re-calibration.</w:t>
            </w:r>
          </w:p>
        </w:tc>
      </w:tr>
    </w:tbl>
    <w:p/>
    <w:p>
      <w:pPr>
        <w:pStyle w:val="Heading1"/>
      </w:pPr>
      <w:r>
        <w:t>8. Artifact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forward_pass_neutral.json</w:t>
            </w:r>
          </w:p>
        </w:tc>
        <w:tc>
          <w:tcPr>
            <w:tcW w:type="dxa" w:w="4320"/>
          </w:tcPr>
          <w:p>
            <w:r/>
            <w:r>
              <w:t>Step 0 forward pass (20 reps at CMC = 0.25, neutral cognitive).</w:t>
            </w:r>
          </w:p>
        </w:tc>
      </w:tr>
      <w:tr>
        <w:tc>
          <w:tcPr>
            <w:tcW w:type="dxa" w:w="4320"/>
          </w:tcPr>
          <w:p>
            <w:r/>
            <w:r>
              <w:t>stage2_coarse_grid_v2.csv</w:t>
            </w:r>
          </w:p>
        </w:tc>
        <w:tc>
          <w:tcPr>
            <w:tcW w:type="dxa" w:w="4320"/>
          </w:tcPr>
          <w:p>
            <w:r/>
            <w:r>
              <w:t>Stage 2 v2 coarse grid (10x10x10, 5 reps; 5,000 evaluations).</w:t>
            </w:r>
          </w:p>
        </w:tc>
      </w:tr>
      <w:tr>
        <w:tc>
          <w:tcPr>
            <w:tcW w:type="dxa" w:w="4320"/>
          </w:tcPr>
          <w:p>
            <w:r/>
            <w:r>
              <w:t>stage2_fine_grid_v2.csv</w:t>
            </w:r>
          </w:p>
        </w:tc>
        <w:tc>
          <w:tcPr>
            <w:tcW w:type="dxa" w:w="4320"/>
          </w:tcPr>
          <w:p>
            <w:r/>
            <w:r>
              <w:t>Stage 2 v2 fine grid (7^3, 7 reps; 2,401 evaluations).</w:t>
            </w:r>
          </w:p>
        </w:tc>
      </w:tr>
      <w:tr>
        <w:tc>
          <w:tcPr>
            <w:tcW w:type="dxa" w:w="4320"/>
          </w:tcPr>
          <w:p>
            <w:r/>
            <w:r>
              <w:t>stage2_params_v2.json</w:t>
            </w:r>
          </w:p>
        </w:tc>
        <w:tc>
          <w:tcPr>
            <w:tcW w:type="dxa" w:w="4320"/>
          </w:tcPr>
          <w:p>
            <w:r/>
            <w:r>
              <w:t>Locked (alpha*, beta*, kappa*); targets; boundary handling; Hayano tension.</w:t>
            </w:r>
          </w:p>
        </w:tc>
      </w:tr>
      <w:tr>
        <w:tc>
          <w:tcPr>
            <w:tcW w:type="dxa" w:w="4320"/>
          </w:tcPr>
          <w:p>
            <w:r/>
            <w:r>
              <w:t>validation_ensemble_v2.csv</w:t>
            </w:r>
          </w:p>
        </w:tc>
        <w:tc>
          <w:tcPr>
            <w:tcW w:type="dxa" w:w="4320"/>
          </w:tcPr>
          <w:p>
            <w:r/>
            <w:r>
              <w:t>Stage 3 v2 per-replicate QoIs (20 reps).</w:t>
            </w:r>
          </w:p>
        </w:tc>
      </w:tr>
      <w:tr>
        <w:tc>
          <w:tcPr>
            <w:tcW w:type="dxa" w:w="4320"/>
          </w:tcPr>
          <w:p>
            <w:r/>
            <w:r>
              <w:t>validation_summary_v2.json</w:t>
            </w:r>
          </w:p>
        </w:tc>
        <w:tc>
          <w:tcPr>
            <w:tcW w:type="dxa" w:w="4320"/>
          </w:tcPr>
          <w:p>
            <w:r/>
            <w:r>
              <w:t>Stage 3 v2 ensemble means/std for all six QoIs; Hayano tension; calibration basis.</w:t>
            </w:r>
          </w:p>
        </w:tc>
      </w:tr>
      <w:tr>
        <w:tc>
          <w:tcPr>
            <w:tcW w:type="dxa" w:w="4320"/>
          </w:tcPr>
          <w:p>
            <w:r/>
            <w:r>
              <w:t>ps2_timeseries_v2.csv</w:t>
            </w:r>
          </w:p>
        </w:tc>
        <w:tc>
          <w:tcPr>
            <w:tcW w:type="dxa" w:w="4320"/>
          </w:tcPr>
          <w:p>
            <w:r/>
            <w:r>
              <w:t>Per-zone, per-timestep mean P_S2 (long format).</w:t>
            </w:r>
          </w:p>
        </w:tc>
      </w:tr>
      <w:tr>
        <w:tc>
          <w:tcPr>
            <w:tcW w:type="dxa" w:w="4320"/>
          </w:tcPr>
          <w:p>
            <w:r/>
            <w:r>
              <w:t>diagnostics_gate_day8_v2.json</w:t>
            </w:r>
          </w:p>
        </w:tc>
        <w:tc>
          <w:tcPr>
            <w:tcW w:type="dxa" w:w="4320"/>
          </w:tcPr>
          <w:p>
            <w:r/>
            <w:r>
              <w:t>Acceptance gate output (all 9 v2 checks; pytest tail).</w:t>
            </w:r>
          </w:p>
        </w:tc>
      </w:tr>
      <w:tr>
        <w:tc>
          <w:tcPr>
            <w:tcW w:type="dxa" w:w="4320"/>
          </w:tcPr>
          <w:p>
            <w:r/>
            <w:r>
              <w:t>D8-1v2_stage1_cmc_grid.png</w:t>
            </w:r>
          </w:p>
        </w:tc>
        <w:tc>
          <w:tcPr>
            <w:tcW w:type="dxa" w:w="4320"/>
          </w:tcPr>
          <w:p>
            <w:r/>
            <w:r>
              <w:t>Stage 1 surface re-annotated with v1 floor and v2 physical anchor.</w:t>
            </w:r>
          </w:p>
        </w:tc>
      </w:tr>
      <w:tr>
        <w:tc>
          <w:tcPr>
            <w:tcW w:type="dxa" w:w="4320"/>
          </w:tcPr>
          <w:p>
            <w:r/>
            <w:r>
              <w:t>D8-2v2_stage2_alpha_beta_L2.png</w:t>
            </w:r>
          </w:p>
        </w:tc>
        <w:tc>
          <w:tcPr>
            <w:tcW w:type="dxa" w:w="4320"/>
          </w:tcPr>
          <w:p>
            <w:r/>
            <w:r>
              <w:t>Stage 2 v2 alpha/beta L2 slice at kappa*.</w:t>
            </w:r>
          </w:p>
        </w:tc>
      </w:tr>
      <w:tr>
        <w:tc>
          <w:tcPr>
            <w:tcW w:type="dxa" w:w="4320"/>
          </w:tcPr>
          <w:p>
            <w:r/>
            <w:r>
              <w:t>D8-3v2_stage2_kappa_slice.png</w:t>
            </w:r>
          </w:p>
        </w:tc>
        <w:tc>
          <w:tcPr>
            <w:tcW w:type="dxa" w:w="4320"/>
          </w:tcPr>
          <w:p>
            <w:r/>
            <w:r>
              <w:t>Stage 2 v2 kappa slice at (alpha*, beta*).</w:t>
            </w:r>
          </w:p>
        </w:tc>
      </w:tr>
      <w:tr>
        <w:tc>
          <w:tcPr>
            <w:tcW w:type="dxa" w:w="4320"/>
          </w:tcPr>
          <w:p>
            <w:r/>
            <w:r>
              <w:t>D8-4v2_validation_violins.png</w:t>
            </w:r>
          </w:p>
        </w:tc>
        <w:tc>
          <w:tcPr>
            <w:tcW w:type="dxa" w:w="4320"/>
          </w:tcPr>
          <w:p>
            <w:r/>
            <w:r>
              <w:t>Stage 3 v2 ensemble violins for all six QoIs.</w:t>
            </w:r>
          </w:p>
        </w:tc>
      </w:tr>
      <w:tr>
        <w:tc>
          <w:tcPr>
            <w:tcW w:type="dxa" w:w="4320"/>
          </w:tcPr>
          <w:p>
            <w:r/>
            <w:r>
              <w:t>D8-5v2_zone_ps2_timeseries.png</w:t>
            </w:r>
          </w:p>
        </w:tc>
        <w:tc>
          <w:tcPr>
            <w:tcW w:type="dxa" w:w="4320"/>
          </w:tcPr>
          <w:p>
            <w:r/>
            <w:r>
              <w:t>Stage 3 v2 zone-level P_S2 trajectories with three-phase annotation.</w:t>
            </w:r>
          </w:p>
        </w:tc>
      </w:tr>
    </w:tbl>
    <w:p>
      <w:r>
        <w:rPr>
          <w:i/>
          <w:sz w:val="16"/>
        </w:rPr>
        <w:t>All v1 artifacts (stage1_*, stage2_params.json, validation_summary.json, D8-{1..5}_*.png) are preserved alongside the v2 outputs and are not modified by Day 8 v2.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