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F7836" w14:textId="77777777" w:rsidR="00435323" w:rsidRDefault="00435323" w:rsidP="00435323">
      <w:pPr>
        <w:pStyle w:val="FirstParagraphNoIndent"/>
        <w:ind w:firstLine="432"/>
        <w:rPr>
          <w:rFonts w:ascii="Arial" w:hAnsi="Arial" w:cs="Arial"/>
          <w:sz w:val="32"/>
          <w:szCs w:val="32"/>
        </w:rPr>
      </w:pPr>
      <w:r w:rsidRPr="00E31E22">
        <w:rPr>
          <w:b/>
        </w:rPr>
        <w:t>Disclaimer</w:t>
      </w:r>
      <w:r>
        <w:rPr>
          <w:b/>
        </w:rPr>
        <w:t>—</w:t>
      </w:r>
      <w:r>
        <w:t>This paper partially fulfills a writing requirement for first year (freshman) engineering students at the  U</w:t>
      </w:r>
      <w:r>
        <w:rPr>
          <w:rFonts w:hint="eastAsia"/>
        </w:rPr>
        <w:t>n</w:t>
      </w:r>
      <w:r>
        <w:t xml:space="preserve">iversity of Pittsburgh Swanson School of Engineering. </w:t>
      </w:r>
      <w:r>
        <w:rPr>
          <w:i/>
          <w:iCs/>
        </w:rPr>
        <w:t>This</w:t>
      </w:r>
      <w:r w:rsidRPr="009D307C">
        <w:rPr>
          <w:i/>
          <w:iCs/>
        </w:rPr>
        <w:t xml:space="preserve"> </w:t>
      </w:r>
      <w:r>
        <w:rPr>
          <w:i/>
          <w:iCs/>
        </w:rPr>
        <w:t>paper</w:t>
      </w:r>
      <w:r w:rsidRPr="009D307C">
        <w:rPr>
          <w:i/>
          <w:iCs/>
        </w:rPr>
        <w:t xml:space="preserve"> </w:t>
      </w:r>
      <w:r>
        <w:rPr>
          <w:i/>
          <w:iCs/>
        </w:rPr>
        <w:t>is a</w:t>
      </w:r>
      <w:r w:rsidRPr="009D307C">
        <w:rPr>
          <w:i/>
          <w:iCs/>
        </w:rPr>
        <w:t xml:space="preserve"> </w:t>
      </w:r>
      <w:r w:rsidRPr="009D307C">
        <w:rPr>
          <w:b/>
          <w:bCs/>
          <w:i/>
          <w:iCs/>
        </w:rPr>
        <w:t>student</w:t>
      </w:r>
      <w:r>
        <w:rPr>
          <w:b/>
          <w:bCs/>
          <w:i/>
          <w:iCs/>
        </w:rPr>
        <w:t>,</w:t>
      </w:r>
      <w:r w:rsidRPr="009D307C">
        <w:rPr>
          <w:b/>
          <w:bCs/>
          <w:i/>
          <w:iCs/>
        </w:rPr>
        <w:t xml:space="preserve"> not</w:t>
      </w:r>
      <w:r>
        <w:rPr>
          <w:b/>
          <w:bCs/>
          <w:i/>
          <w:iCs/>
        </w:rPr>
        <w:t xml:space="preserve"> a</w:t>
      </w:r>
      <w:r w:rsidRPr="009D307C">
        <w:rPr>
          <w:b/>
          <w:bCs/>
          <w:i/>
          <w:iCs/>
        </w:rPr>
        <w:t xml:space="preserve"> professional</w:t>
      </w:r>
      <w:r w:rsidRPr="009D307C">
        <w:t>,</w:t>
      </w:r>
      <w:r>
        <w:t xml:space="preserve"> paper. This paper is based on </w:t>
      </w:r>
      <w:r w:rsidRPr="009D307C">
        <w:t>publicly availab</w:t>
      </w:r>
      <w:r>
        <w:t xml:space="preserve">le information and may not provide </w:t>
      </w:r>
      <w:r w:rsidRPr="009D307C">
        <w:t>complete analyses of all relevant data.</w:t>
      </w:r>
      <w:r>
        <w:t xml:space="preserve">  </w:t>
      </w:r>
      <w:r w:rsidRPr="009D307C">
        <w:t>If this paper is used for any purpose o</w:t>
      </w:r>
      <w:r>
        <w:t xml:space="preserve">ther than these authors’ partial </w:t>
      </w:r>
      <w:r w:rsidRPr="009D307C">
        <w:t xml:space="preserve">fulfillment of </w:t>
      </w:r>
      <w:r>
        <w:t>a writing requirement for first year (freshman) engineering students at the U</w:t>
      </w:r>
      <w:r>
        <w:rPr>
          <w:rFonts w:hint="eastAsia"/>
        </w:rPr>
        <w:t>n</w:t>
      </w:r>
      <w:r>
        <w:t xml:space="preserve">iversity of Pittsburgh Swanson School of Engineering, the user does so at his or her own risk. </w:t>
      </w:r>
      <w:r>
        <w:rPr>
          <w:rFonts w:ascii="Arial" w:hAnsi="Arial" w:cs="Arial"/>
          <w:sz w:val="32"/>
          <w:szCs w:val="32"/>
        </w:rPr>
        <w:t xml:space="preserve"> </w:t>
      </w:r>
    </w:p>
    <w:p w14:paraId="0B737B86" w14:textId="77777777" w:rsidR="00435323" w:rsidRDefault="00435323" w:rsidP="00435323">
      <w:pPr>
        <w:pStyle w:val="FirstParagraphNoIndent"/>
        <w:ind w:firstLine="432"/>
        <w:rPr>
          <w:rFonts w:ascii="Arial" w:hAnsi="Arial" w:cs="Arial"/>
          <w:sz w:val="32"/>
          <w:szCs w:val="32"/>
        </w:rPr>
      </w:pPr>
    </w:p>
    <w:p w14:paraId="6856773A" w14:textId="77777777" w:rsidR="00435323" w:rsidRPr="00435323" w:rsidRDefault="00435323" w:rsidP="00435323">
      <w:pPr>
        <w:pStyle w:val="FirstParagraphNoIndent"/>
        <w:ind w:firstLine="432"/>
        <w:jc w:val="center"/>
        <w:rPr>
          <w:b/>
          <w:sz w:val="28"/>
          <w:szCs w:val="28"/>
        </w:rPr>
      </w:pPr>
      <w:r w:rsidRPr="00435323">
        <w:rPr>
          <w:b/>
          <w:sz w:val="28"/>
          <w:szCs w:val="28"/>
        </w:rPr>
        <w:t>A CURRENT ENGINEERING TOPIC AND RELATED TECHNOLOGY. WHAT DO I THINK?</w:t>
      </w:r>
    </w:p>
    <w:p w14:paraId="5828EB13" w14:textId="77777777" w:rsidR="00435323" w:rsidRDefault="00435323" w:rsidP="00435323">
      <w:pPr>
        <w:pStyle w:val="FirstParagraphNoIndent"/>
        <w:ind w:firstLine="432"/>
        <w:jc w:val="center"/>
        <w:rPr>
          <w:sz w:val="28"/>
          <w:szCs w:val="28"/>
        </w:rPr>
      </w:pPr>
    </w:p>
    <w:p w14:paraId="34CF0D2C" w14:textId="77777777" w:rsidR="00435323" w:rsidRDefault="00435323" w:rsidP="00435323">
      <w:pPr>
        <w:pStyle w:val="FirstParagraphNoIndent"/>
        <w:ind w:firstLine="432"/>
        <w:jc w:val="center"/>
      </w:pPr>
      <w:r>
        <w:rPr>
          <w:b/>
        </w:rPr>
        <w:t xml:space="preserve">David Hinton </w:t>
      </w:r>
      <w:r>
        <w:t>(</w:t>
      </w:r>
      <w:hyperlink r:id="rId6" w:history="1">
        <w:r w:rsidRPr="00D74329">
          <w:rPr>
            <w:rStyle w:val="Hyperlink"/>
          </w:rPr>
          <w:t>dah172@pitt.edu)</w:t>
        </w:r>
      </w:hyperlink>
    </w:p>
    <w:p w14:paraId="06391F97" w14:textId="77777777" w:rsidR="00435323" w:rsidRDefault="00435323" w:rsidP="00435323">
      <w:pPr>
        <w:pStyle w:val="FirstParagraphNoIndent"/>
        <w:ind w:firstLine="432"/>
        <w:jc w:val="center"/>
      </w:pPr>
    </w:p>
    <w:p w14:paraId="587D85B9" w14:textId="77777777" w:rsidR="00435323" w:rsidRDefault="00435323" w:rsidP="00435323">
      <w:pPr>
        <w:pStyle w:val="FirstParagraphNoIndent"/>
        <w:ind w:firstLine="432"/>
        <w:jc w:val="center"/>
        <w:sectPr w:rsidR="00435323" w:rsidSect="003810A4">
          <w:headerReference w:type="default" r:id="rId7"/>
          <w:pgSz w:w="12240" w:h="15840"/>
          <w:pgMar w:top="1440" w:right="1080" w:bottom="1440" w:left="1080" w:header="720" w:footer="720" w:gutter="0"/>
          <w:cols w:space="720"/>
          <w:docGrid w:linePitch="360"/>
        </w:sectPr>
      </w:pPr>
    </w:p>
    <w:p w14:paraId="627FE7F1" w14:textId="77777777" w:rsidR="00435323" w:rsidRPr="00435323" w:rsidRDefault="00435323">
      <w:pPr>
        <w:rPr>
          <w:b/>
        </w:rPr>
        <w:sectPr w:rsidR="00435323" w:rsidRPr="00435323" w:rsidSect="003810A4">
          <w:type w:val="continuous"/>
          <w:pgSz w:w="12240" w:h="15840"/>
          <w:pgMar w:top="1440" w:right="1080" w:bottom="1440" w:left="1080" w:header="720" w:footer="720" w:gutter="0"/>
          <w:cols w:num="2" w:space="720"/>
          <w:docGrid w:linePitch="360"/>
        </w:sectPr>
      </w:pPr>
    </w:p>
    <w:p w14:paraId="5FF1EB4E" w14:textId="33D62078" w:rsidR="00435323" w:rsidRDefault="00D53837" w:rsidP="00435323">
      <w:pPr>
        <w:jc w:val="center"/>
        <w:rPr>
          <w:b/>
        </w:rPr>
      </w:pPr>
      <w:r>
        <w:rPr>
          <w:b/>
        </w:rPr>
        <w:lastRenderedPageBreak/>
        <w:t xml:space="preserve">MEDICAL RECORDS AND THEIR USE </w:t>
      </w:r>
    </w:p>
    <w:p w14:paraId="56F262FD" w14:textId="77777777" w:rsidR="00D67360" w:rsidRDefault="00D67360" w:rsidP="00435323">
      <w:pPr>
        <w:jc w:val="center"/>
        <w:rPr>
          <w:b/>
        </w:rPr>
      </w:pPr>
    </w:p>
    <w:p w14:paraId="78A558E5" w14:textId="77777777" w:rsidR="003810A4" w:rsidRDefault="003810A4" w:rsidP="005918A3">
      <w:pPr>
        <w:ind w:firstLine="432"/>
        <w:jc w:val="both"/>
        <w:rPr>
          <w:sz w:val="20"/>
          <w:szCs w:val="20"/>
        </w:rPr>
        <w:sectPr w:rsidR="003810A4" w:rsidSect="003810A4">
          <w:type w:val="continuous"/>
          <w:pgSz w:w="12240" w:h="15840"/>
          <w:pgMar w:top="1440" w:right="1080" w:bottom="1440" w:left="1080" w:header="720" w:footer="720" w:gutter="0"/>
          <w:cols w:num="2" w:space="720"/>
          <w:docGrid w:linePitch="360"/>
        </w:sectPr>
      </w:pPr>
    </w:p>
    <w:p w14:paraId="75A571D2" w14:textId="77777777" w:rsidR="00EB5988" w:rsidRDefault="00EB5988" w:rsidP="005918A3">
      <w:pPr>
        <w:ind w:firstLine="432"/>
        <w:jc w:val="both"/>
        <w:rPr>
          <w:sz w:val="20"/>
          <w:szCs w:val="20"/>
        </w:rPr>
      </w:pPr>
    </w:p>
    <w:p w14:paraId="5EDCF89C" w14:textId="2F1CE3C7" w:rsidR="00435323" w:rsidRDefault="00D67360" w:rsidP="005918A3">
      <w:pPr>
        <w:ind w:firstLine="432"/>
        <w:jc w:val="both"/>
        <w:rPr>
          <w:sz w:val="20"/>
          <w:szCs w:val="20"/>
        </w:rPr>
      </w:pPr>
      <w:r>
        <w:rPr>
          <w:sz w:val="20"/>
          <w:szCs w:val="20"/>
        </w:rPr>
        <w:t>Medical records are very i</w:t>
      </w:r>
      <w:r w:rsidR="006C5DF2">
        <w:rPr>
          <w:sz w:val="20"/>
          <w:szCs w:val="20"/>
        </w:rPr>
        <w:t xml:space="preserve">mportant in the field of </w:t>
      </w:r>
      <w:r w:rsidR="00F75E5B">
        <w:rPr>
          <w:sz w:val="20"/>
          <w:szCs w:val="20"/>
        </w:rPr>
        <w:t>healthcare. E</w:t>
      </w:r>
      <w:r w:rsidR="00435323">
        <w:rPr>
          <w:sz w:val="20"/>
          <w:szCs w:val="20"/>
        </w:rPr>
        <w:t>very human has a different</w:t>
      </w:r>
      <w:r w:rsidR="00A83676">
        <w:rPr>
          <w:sz w:val="20"/>
          <w:szCs w:val="20"/>
        </w:rPr>
        <w:t xml:space="preserve"> background but</w:t>
      </w:r>
      <w:r w:rsidR="00435323">
        <w:rPr>
          <w:sz w:val="20"/>
          <w:szCs w:val="20"/>
        </w:rPr>
        <w:t xml:space="preserve"> to diagnose a condition correctly, it is necess</w:t>
      </w:r>
      <w:r>
        <w:rPr>
          <w:sz w:val="20"/>
          <w:szCs w:val="20"/>
        </w:rPr>
        <w:t>ary to know the history of each</w:t>
      </w:r>
      <w:r w:rsidR="00435323">
        <w:rPr>
          <w:sz w:val="20"/>
          <w:szCs w:val="20"/>
        </w:rPr>
        <w:t xml:space="preserve"> individual patient. Medical recor</w:t>
      </w:r>
      <w:r w:rsidR="008D43B3">
        <w:rPr>
          <w:sz w:val="20"/>
          <w:szCs w:val="20"/>
        </w:rPr>
        <w:t>ds speed up the diagnosis of an illness, alert doctors to impending medical conditions</w:t>
      </w:r>
      <w:r w:rsidR="00B05577">
        <w:rPr>
          <w:sz w:val="20"/>
          <w:szCs w:val="20"/>
        </w:rPr>
        <w:t>,</w:t>
      </w:r>
      <w:r w:rsidR="008D43B3">
        <w:rPr>
          <w:sz w:val="20"/>
          <w:szCs w:val="20"/>
        </w:rPr>
        <w:t xml:space="preserve"> and can</w:t>
      </w:r>
      <w:r w:rsidR="00B05577">
        <w:rPr>
          <w:sz w:val="20"/>
          <w:szCs w:val="20"/>
        </w:rPr>
        <w:t xml:space="preserve"> help prevent future sicknesses among the general population. </w:t>
      </w:r>
      <w:r>
        <w:rPr>
          <w:sz w:val="20"/>
          <w:szCs w:val="20"/>
        </w:rPr>
        <w:t>Nearly all</w:t>
      </w:r>
      <w:r w:rsidR="00B05577">
        <w:rPr>
          <w:sz w:val="20"/>
          <w:szCs w:val="20"/>
        </w:rPr>
        <w:t xml:space="preserve"> medical professionals use them and it is in the best interest of the patient to keep their medical record up t</w:t>
      </w:r>
      <w:r w:rsidR="0022496D">
        <w:rPr>
          <w:sz w:val="20"/>
          <w:szCs w:val="20"/>
        </w:rPr>
        <w:t>o date; that is why people go to the doctor</w:t>
      </w:r>
      <w:r w:rsidR="00B05577">
        <w:rPr>
          <w:sz w:val="20"/>
          <w:szCs w:val="20"/>
        </w:rPr>
        <w:t xml:space="preserve"> for “checkups”</w:t>
      </w:r>
      <w:r w:rsidR="005918A3">
        <w:rPr>
          <w:sz w:val="20"/>
          <w:szCs w:val="20"/>
        </w:rPr>
        <w:t xml:space="preserve">. </w:t>
      </w:r>
    </w:p>
    <w:p w14:paraId="5E3A5A60" w14:textId="7D40D4B6" w:rsidR="00E71C7E" w:rsidRDefault="005918A3" w:rsidP="005918A3">
      <w:pPr>
        <w:ind w:firstLine="432"/>
        <w:jc w:val="both"/>
        <w:rPr>
          <w:sz w:val="20"/>
          <w:szCs w:val="20"/>
        </w:rPr>
      </w:pPr>
      <w:r>
        <w:rPr>
          <w:sz w:val="20"/>
          <w:szCs w:val="20"/>
        </w:rPr>
        <w:t xml:space="preserve">So what exactly is contained in a medical record? Everything from observations at birth to current medical impediments. This means age of course, date and time of every vaccination, all illnesses more serious than a cold, height and weight trends, serious conditions that may run in the family, allergens, current and past medication, </w:t>
      </w:r>
      <w:r w:rsidR="00583F2E">
        <w:rPr>
          <w:sz w:val="20"/>
          <w:szCs w:val="20"/>
        </w:rPr>
        <w:t xml:space="preserve">previous and future operations (if applicable), </w:t>
      </w:r>
      <w:r w:rsidR="00F1094F">
        <w:rPr>
          <w:sz w:val="20"/>
          <w:szCs w:val="20"/>
        </w:rPr>
        <w:t xml:space="preserve">date and time of blood tests, urine sample results, </w:t>
      </w:r>
      <w:r w:rsidR="009522F5">
        <w:rPr>
          <w:sz w:val="20"/>
          <w:szCs w:val="20"/>
        </w:rPr>
        <w:t>and much more</w:t>
      </w:r>
      <w:r w:rsidR="00E71C7E">
        <w:rPr>
          <w:sz w:val="20"/>
          <w:szCs w:val="20"/>
        </w:rPr>
        <w:t xml:space="preserve">. </w:t>
      </w:r>
    </w:p>
    <w:p w14:paraId="7FAA0FAE" w14:textId="20BD02D8" w:rsidR="005918A3" w:rsidRDefault="008775CF" w:rsidP="005918A3">
      <w:pPr>
        <w:ind w:firstLine="432"/>
        <w:jc w:val="both"/>
        <w:rPr>
          <w:sz w:val="20"/>
          <w:szCs w:val="20"/>
        </w:rPr>
      </w:pPr>
      <w:r>
        <w:rPr>
          <w:sz w:val="20"/>
          <w:szCs w:val="20"/>
        </w:rPr>
        <w:t>Many people believe that manual medical record management is effective,</w:t>
      </w:r>
      <w:bookmarkStart w:id="0" w:name="_GoBack"/>
      <w:bookmarkEnd w:id="0"/>
      <w:r>
        <w:rPr>
          <w:sz w:val="20"/>
          <w:szCs w:val="20"/>
        </w:rPr>
        <w:t xml:space="preserve"> but a</w:t>
      </w:r>
      <w:r w:rsidR="00E71C7E">
        <w:rPr>
          <w:sz w:val="20"/>
          <w:szCs w:val="20"/>
        </w:rPr>
        <w:t xml:space="preserve">s can be imagined, keeping track of each individual medical record could potentially turn out to be very difficult. </w:t>
      </w:r>
      <w:r w:rsidR="009522F5">
        <w:rPr>
          <w:sz w:val="20"/>
          <w:szCs w:val="20"/>
        </w:rPr>
        <w:t>Because medical records are</w:t>
      </w:r>
      <w:r w:rsidR="00E71C7E">
        <w:rPr>
          <w:sz w:val="20"/>
          <w:szCs w:val="20"/>
        </w:rPr>
        <w:t xml:space="preserve"> very complex and numerous, </w:t>
      </w:r>
      <w:r w:rsidR="00AA388A">
        <w:rPr>
          <w:sz w:val="20"/>
          <w:szCs w:val="20"/>
        </w:rPr>
        <w:t xml:space="preserve">I believe </w:t>
      </w:r>
      <w:r w:rsidR="00E71C7E">
        <w:rPr>
          <w:sz w:val="20"/>
          <w:szCs w:val="20"/>
        </w:rPr>
        <w:t>hardcopy medical records are extremely inefficient</w:t>
      </w:r>
      <w:r w:rsidR="00A506CA">
        <w:rPr>
          <w:sz w:val="20"/>
          <w:szCs w:val="20"/>
        </w:rPr>
        <w:t xml:space="preserve"> and that electronic medical records should be used instead</w:t>
      </w:r>
      <w:r w:rsidR="00E71C7E">
        <w:rPr>
          <w:sz w:val="20"/>
          <w:szCs w:val="20"/>
        </w:rPr>
        <w:t xml:space="preserve">.  </w:t>
      </w:r>
    </w:p>
    <w:p w14:paraId="2BCC6B50" w14:textId="77777777" w:rsidR="00D67360" w:rsidRDefault="00D67360" w:rsidP="005918A3">
      <w:pPr>
        <w:ind w:firstLine="432"/>
        <w:jc w:val="both"/>
        <w:rPr>
          <w:sz w:val="20"/>
          <w:szCs w:val="20"/>
        </w:rPr>
      </w:pPr>
    </w:p>
    <w:p w14:paraId="5C3DA903" w14:textId="464B9563" w:rsidR="00D67360" w:rsidRDefault="00D67360" w:rsidP="0023792C">
      <w:pPr>
        <w:jc w:val="center"/>
        <w:rPr>
          <w:b/>
        </w:rPr>
      </w:pPr>
      <w:r>
        <w:rPr>
          <w:b/>
        </w:rPr>
        <w:t>WHAT IS THE PROBLEM</w:t>
      </w:r>
      <w:r w:rsidR="00D53837">
        <w:rPr>
          <w:b/>
        </w:rPr>
        <w:t xml:space="preserve"> WITH HARD COPY MEDICAL RECORDS</w:t>
      </w:r>
      <w:r>
        <w:rPr>
          <w:b/>
        </w:rPr>
        <w:t>?</w:t>
      </w:r>
    </w:p>
    <w:p w14:paraId="4489C6D5" w14:textId="77777777" w:rsidR="00D67360" w:rsidRDefault="00D67360" w:rsidP="00D67360">
      <w:pPr>
        <w:ind w:firstLine="432"/>
        <w:rPr>
          <w:sz w:val="20"/>
          <w:szCs w:val="20"/>
        </w:rPr>
      </w:pPr>
    </w:p>
    <w:p w14:paraId="22FAE235" w14:textId="404C64B0" w:rsidR="00AD4719" w:rsidRPr="00AD4719" w:rsidRDefault="00104A47" w:rsidP="00AD4719">
      <w:pPr>
        <w:ind w:firstLine="432"/>
        <w:jc w:val="both"/>
        <w:rPr>
          <w:rFonts w:eastAsia="Times New Roman"/>
          <w:color w:val="333333"/>
          <w:sz w:val="20"/>
          <w:szCs w:val="20"/>
        </w:rPr>
      </w:pPr>
      <w:r>
        <w:rPr>
          <w:sz w:val="20"/>
          <w:szCs w:val="20"/>
        </w:rPr>
        <w:t>Hard copy med</w:t>
      </w:r>
      <w:r w:rsidR="00F35E65">
        <w:rPr>
          <w:sz w:val="20"/>
          <w:szCs w:val="20"/>
        </w:rPr>
        <w:t>ical records, records that are h</w:t>
      </w:r>
      <w:r>
        <w:rPr>
          <w:sz w:val="20"/>
          <w:szCs w:val="20"/>
        </w:rPr>
        <w:t xml:space="preserve">and written by doctors and filed away in vast filing cabinets, </w:t>
      </w:r>
      <w:r w:rsidRPr="00AD4719">
        <w:rPr>
          <w:sz w:val="20"/>
          <w:szCs w:val="20"/>
        </w:rPr>
        <w:t xml:space="preserve">allow for an unfathomable amount of waste in money, time, energy, and ultimately efficiency. </w:t>
      </w:r>
      <w:r w:rsidR="00976AEC" w:rsidRPr="00AD4719">
        <w:rPr>
          <w:sz w:val="20"/>
          <w:szCs w:val="20"/>
        </w:rPr>
        <w:t>However unfortunate, medication errors happen fr</w:t>
      </w:r>
      <w:r w:rsidR="009522F5" w:rsidRPr="00AD4719">
        <w:rPr>
          <w:sz w:val="20"/>
          <w:szCs w:val="20"/>
        </w:rPr>
        <w:t>equently</w:t>
      </w:r>
      <w:r w:rsidR="00976AEC" w:rsidRPr="00AD4719">
        <w:rPr>
          <w:sz w:val="20"/>
          <w:szCs w:val="20"/>
        </w:rPr>
        <w:t xml:space="preserve"> [1].</w:t>
      </w:r>
      <w:r w:rsidR="00F35E65" w:rsidRPr="00AD4719">
        <w:rPr>
          <w:sz w:val="20"/>
          <w:szCs w:val="20"/>
        </w:rPr>
        <w:t xml:space="preserve"> T</w:t>
      </w:r>
      <w:r w:rsidR="000A1B03" w:rsidRPr="00AD4719">
        <w:rPr>
          <w:sz w:val="20"/>
          <w:szCs w:val="20"/>
        </w:rPr>
        <w:t xml:space="preserve">hey </w:t>
      </w:r>
      <w:r w:rsidR="00C60F90" w:rsidRPr="00AD4719">
        <w:rPr>
          <w:sz w:val="20"/>
          <w:szCs w:val="20"/>
        </w:rPr>
        <w:t>are described as “</w:t>
      </w:r>
      <w:r w:rsidR="00C60F90" w:rsidRPr="00AD4719">
        <w:rPr>
          <w:color w:val="141413"/>
          <w:sz w:val="20"/>
          <w:szCs w:val="20"/>
        </w:rPr>
        <w:t xml:space="preserve">any error in prescribing, dispensing </w:t>
      </w:r>
      <w:r w:rsidR="00813ED1" w:rsidRPr="00AD4719">
        <w:rPr>
          <w:color w:val="141413"/>
          <w:sz w:val="20"/>
          <w:szCs w:val="20"/>
        </w:rPr>
        <w:t>or administration of medication,</w:t>
      </w:r>
      <w:r w:rsidR="00C60F90" w:rsidRPr="00AD4719">
        <w:rPr>
          <w:color w:val="141413"/>
          <w:sz w:val="20"/>
          <w:szCs w:val="20"/>
        </w:rPr>
        <w:t>”</w:t>
      </w:r>
      <w:r w:rsidR="00813ED1" w:rsidRPr="00AD4719">
        <w:rPr>
          <w:color w:val="141413"/>
          <w:sz w:val="20"/>
          <w:szCs w:val="20"/>
        </w:rPr>
        <w:t xml:space="preserve"> [1].</w:t>
      </w:r>
      <w:r w:rsidR="002D473C" w:rsidRPr="00AD4719">
        <w:rPr>
          <w:color w:val="141413"/>
          <w:sz w:val="20"/>
          <w:szCs w:val="20"/>
        </w:rPr>
        <w:t xml:space="preserve"> </w:t>
      </w:r>
      <w:r w:rsidR="00307B4A" w:rsidRPr="00AD4719">
        <w:rPr>
          <w:color w:val="141413"/>
          <w:sz w:val="20"/>
          <w:szCs w:val="20"/>
        </w:rPr>
        <w:t xml:space="preserve">In a study done by the </w:t>
      </w:r>
      <w:r w:rsidR="00307B4A" w:rsidRPr="00AD4719">
        <w:rPr>
          <w:rFonts w:eastAsia="Times New Roman"/>
          <w:color w:val="333333"/>
          <w:sz w:val="20"/>
          <w:szCs w:val="20"/>
        </w:rPr>
        <w:t xml:space="preserve">Skaggs School of Pharmacy and Pharmaceutical Sciences, 70% of prescription and medication errors were attributed to </w:t>
      </w:r>
      <w:r w:rsidR="00F35E65" w:rsidRPr="00AD4719">
        <w:rPr>
          <w:rFonts w:eastAsia="Times New Roman"/>
          <w:color w:val="333333"/>
          <w:sz w:val="20"/>
          <w:szCs w:val="20"/>
        </w:rPr>
        <w:t xml:space="preserve">prescribing inaccuracies while the other 30% were attributed to documentation, dispensing, and </w:t>
      </w:r>
      <w:r w:rsidR="00F35E65" w:rsidRPr="00AD4719">
        <w:rPr>
          <w:rFonts w:eastAsia="Times New Roman"/>
          <w:color w:val="333333"/>
          <w:sz w:val="20"/>
          <w:szCs w:val="20"/>
        </w:rPr>
        <w:lastRenderedPageBreak/>
        <w:t xml:space="preserve">monitoring deficiencies [9]. </w:t>
      </w:r>
      <w:r w:rsidR="00EE6D81" w:rsidRPr="00AD4719">
        <w:rPr>
          <w:rFonts w:eastAsia="Times New Roman"/>
          <w:color w:val="333333"/>
          <w:sz w:val="20"/>
          <w:szCs w:val="20"/>
        </w:rPr>
        <w:t xml:space="preserve">These kinds of errors are costly and can add up over time. </w:t>
      </w:r>
      <w:r w:rsidR="0015168E" w:rsidRPr="00AD4719">
        <w:rPr>
          <w:rFonts w:eastAsia="Times New Roman"/>
          <w:color w:val="333333"/>
          <w:sz w:val="20"/>
          <w:szCs w:val="20"/>
        </w:rPr>
        <w:t>Not only are the effects of these errors at the expense of the quality of the United States healthcare but t</w:t>
      </w:r>
      <w:r w:rsidR="00EE6D81" w:rsidRPr="00AD4719">
        <w:rPr>
          <w:rFonts w:eastAsia="Times New Roman"/>
          <w:color w:val="333333"/>
          <w:sz w:val="20"/>
          <w:szCs w:val="20"/>
        </w:rPr>
        <w:t xml:space="preserve">he national estimated annual cost of medical errors resulting in injury is between $17 billion and $29 billion </w:t>
      </w:r>
      <w:r w:rsidR="0015168E" w:rsidRPr="00AD4719">
        <w:rPr>
          <w:rFonts w:eastAsia="Times New Roman"/>
          <w:color w:val="333333"/>
          <w:sz w:val="20"/>
          <w:szCs w:val="20"/>
        </w:rPr>
        <w:t xml:space="preserve">and are often preventable </w:t>
      </w:r>
      <w:r w:rsidR="00EE6D81" w:rsidRPr="00AD4719">
        <w:rPr>
          <w:rFonts w:eastAsia="Times New Roman"/>
          <w:color w:val="333333"/>
          <w:sz w:val="20"/>
          <w:szCs w:val="20"/>
        </w:rPr>
        <w:t>[10].</w:t>
      </w:r>
      <w:r w:rsidR="00D918EC" w:rsidRPr="00AD4719">
        <w:rPr>
          <w:rFonts w:eastAsia="Times New Roman"/>
          <w:color w:val="333333"/>
          <w:sz w:val="20"/>
          <w:szCs w:val="20"/>
        </w:rPr>
        <w:t xml:space="preserve"> </w:t>
      </w:r>
      <w:r w:rsidR="00957D8F" w:rsidRPr="00AD4719">
        <w:rPr>
          <w:rFonts w:eastAsia="Times New Roman"/>
          <w:color w:val="333333"/>
          <w:sz w:val="20"/>
          <w:szCs w:val="20"/>
        </w:rPr>
        <w:t>In fact, over half of the reported errors in the study conducted by Skaggs School of Pharmacy and Pharmaceutical Sciences could have been prevented using enhanced technological</w:t>
      </w:r>
      <w:r w:rsidR="0023792C" w:rsidRPr="00AD4719">
        <w:rPr>
          <w:rFonts w:eastAsia="Times New Roman"/>
          <w:color w:val="333333"/>
          <w:sz w:val="20"/>
          <w:szCs w:val="20"/>
        </w:rPr>
        <w:t xml:space="preserve"> monitoring and dispersion</w:t>
      </w:r>
      <w:r w:rsidR="00957D8F" w:rsidRPr="00AD4719">
        <w:rPr>
          <w:rFonts w:eastAsia="Times New Roman"/>
          <w:color w:val="333333"/>
          <w:sz w:val="20"/>
          <w:szCs w:val="20"/>
        </w:rPr>
        <w:t xml:space="preserve"> systems [9]</w:t>
      </w:r>
      <w:r w:rsidR="0023792C" w:rsidRPr="00AD4719">
        <w:rPr>
          <w:rFonts w:eastAsia="Times New Roman"/>
          <w:color w:val="333333"/>
          <w:sz w:val="20"/>
          <w:szCs w:val="20"/>
        </w:rPr>
        <w:t>.</w:t>
      </w:r>
      <w:r w:rsidR="00AD4719" w:rsidRPr="00AD4719">
        <w:rPr>
          <w:rFonts w:eastAsia="Times New Roman"/>
          <w:color w:val="333333"/>
          <w:sz w:val="20"/>
          <w:szCs w:val="20"/>
        </w:rPr>
        <w:t xml:space="preserve"> This means that there is room for improvement in communication between physicians and pharmacists</w:t>
      </w:r>
      <w:r w:rsidR="00A81C3A">
        <w:rPr>
          <w:rFonts w:eastAsia="Times New Roman"/>
          <w:color w:val="333333"/>
          <w:sz w:val="20"/>
          <w:szCs w:val="20"/>
        </w:rPr>
        <w:t xml:space="preserve">; and the use of an electronic documentation system may be beneficial. So, </w:t>
      </w:r>
      <w:r w:rsidR="0028792F">
        <w:rPr>
          <w:rFonts w:eastAsia="Times New Roman"/>
          <w:color w:val="333333"/>
          <w:sz w:val="20"/>
          <w:szCs w:val="20"/>
        </w:rPr>
        <w:t>how can we improve efficiency and quality while reducing error and waste</w:t>
      </w:r>
      <w:r w:rsidR="00AD4719" w:rsidRPr="00AD4719">
        <w:rPr>
          <w:rFonts w:eastAsia="Times New Roman"/>
          <w:color w:val="333333"/>
          <w:sz w:val="20"/>
          <w:szCs w:val="20"/>
        </w:rPr>
        <w:t>?</w:t>
      </w:r>
    </w:p>
    <w:p w14:paraId="4FD01DDD" w14:textId="77777777" w:rsidR="00AD4719" w:rsidRDefault="00AD4719" w:rsidP="00AD4719">
      <w:pPr>
        <w:rPr>
          <w:rFonts w:ascii="Arial" w:eastAsia="Times New Roman" w:hAnsi="Arial" w:cs="Arial"/>
          <w:color w:val="333333"/>
          <w:sz w:val="18"/>
          <w:szCs w:val="18"/>
        </w:rPr>
      </w:pPr>
    </w:p>
    <w:p w14:paraId="34058FF3" w14:textId="15B031D2" w:rsidR="00A506CA" w:rsidRDefault="00AD4719" w:rsidP="00AD4719">
      <w:pPr>
        <w:jc w:val="center"/>
        <w:rPr>
          <w:rFonts w:eastAsia="Times New Roman"/>
          <w:b/>
          <w:color w:val="333333"/>
        </w:rPr>
      </w:pPr>
      <w:r>
        <w:rPr>
          <w:rFonts w:eastAsia="Times New Roman"/>
          <w:b/>
          <w:color w:val="333333"/>
        </w:rPr>
        <w:t>ELECTRONIC MEDICAL RECORDS</w:t>
      </w:r>
      <w:r w:rsidR="00B368E7">
        <w:rPr>
          <w:rFonts w:eastAsia="Times New Roman"/>
          <w:b/>
          <w:color w:val="333333"/>
        </w:rPr>
        <w:t xml:space="preserve"> (EMR)</w:t>
      </w:r>
      <w:r w:rsidR="00D53837">
        <w:rPr>
          <w:rFonts w:eastAsia="Times New Roman"/>
          <w:b/>
          <w:color w:val="333333"/>
        </w:rPr>
        <w:t xml:space="preserve"> AS A SOLUTION</w:t>
      </w:r>
    </w:p>
    <w:p w14:paraId="418F6CD9" w14:textId="77777777" w:rsidR="00AD4719" w:rsidRDefault="00AD4719" w:rsidP="00AD4719">
      <w:pPr>
        <w:jc w:val="center"/>
        <w:rPr>
          <w:rFonts w:eastAsia="Times New Roman"/>
          <w:b/>
          <w:color w:val="333333"/>
        </w:rPr>
      </w:pPr>
    </w:p>
    <w:p w14:paraId="710EEF74" w14:textId="45BD3149" w:rsidR="00B368E7" w:rsidRDefault="00535BD9" w:rsidP="00EB5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jc w:val="both"/>
        <w:rPr>
          <w:rFonts w:ascii="Times" w:hAnsi="Times" w:cs="Times"/>
          <w:color w:val="000000"/>
          <w:sz w:val="20"/>
          <w:szCs w:val="20"/>
        </w:rPr>
      </w:pPr>
      <w:r w:rsidRPr="00E7422C">
        <w:rPr>
          <w:rFonts w:eastAsia="Times New Roman"/>
          <w:color w:val="333333"/>
          <w:sz w:val="20"/>
          <w:szCs w:val="20"/>
        </w:rPr>
        <w:t xml:space="preserve">The best and most </w:t>
      </w:r>
      <w:r w:rsidR="00494EBF" w:rsidRPr="00E7422C">
        <w:rPr>
          <w:rFonts w:eastAsia="Times New Roman"/>
          <w:color w:val="333333"/>
          <w:sz w:val="20"/>
          <w:szCs w:val="20"/>
        </w:rPr>
        <w:t>prevalent</w:t>
      </w:r>
      <w:r w:rsidRPr="00E7422C">
        <w:rPr>
          <w:rFonts w:eastAsia="Times New Roman"/>
          <w:color w:val="333333"/>
          <w:sz w:val="20"/>
          <w:szCs w:val="20"/>
        </w:rPr>
        <w:t xml:space="preserve"> solution to this problem came with the introduction of electronic medical records. They differ from hard copy medical records in the fact that they are made and uploaded to a server which can be accesses by all the necessary medical </w:t>
      </w:r>
      <w:r w:rsidR="00494EBF" w:rsidRPr="00E7422C">
        <w:rPr>
          <w:rFonts w:eastAsia="Times New Roman"/>
          <w:color w:val="333333"/>
          <w:sz w:val="20"/>
          <w:szCs w:val="20"/>
        </w:rPr>
        <w:t>personnel</w:t>
      </w:r>
      <w:r w:rsidRPr="00E7422C">
        <w:rPr>
          <w:rFonts w:eastAsia="Times New Roman"/>
          <w:color w:val="333333"/>
          <w:sz w:val="20"/>
          <w:szCs w:val="20"/>
        </w:rPr>
        <w:t>.</w:t>
      </w:r>
      <w:r w:rsidR="00494EBF" w:rsidRPr="00E7422C">
        <w:rPr>
          <w:rFonts w:eastAsia="Times New Roman"/>
          <w:color w:val="333333"/>
          <w:sz w:val="20"/>
          <w:szCs w:val="20"/>
        </w:rPr>
        <w:t xml:space="preserve"> </w:t>
      </w:r>
      <w:r w:rsidR="00E7422C" w:rsidRPr="00E7422C">
        <w:rPr>
          <w:rFonts w:eastAsia="Times New Roman"/>
          <w:color w:val="333333"/>
          <w:sz w:val="20"/>
          <w:szCs w:val="20"/>
        </w:rPr>
        <w:t>BMC Medical Informatics and Decision Making describe it as “</w:t>
      </w:r>
      <w:r w:rsidR="00E7422C" w:rsidRPr="00E7422C">
        <w:rPr>
          <w:color w:val="21201E"/>
          <w:sz w:val="20"/>
          <w:szCs w:val="20"/>
        </w:rPr>
        <w:t>a secure consolidated record of an individual’s health history and care, designed to facilitate authorized information sh</w:t>
      </w:r>
      <w:r w:rsidR="00AE0355">
        <w:rPr>
          <w:color w:val="21201E"/>
          <w:sz w:val="20"/>
          <w:szCs w:val="20"/>
        </w:rPr>
        <w:t>aring across the care continuum,</w:t>
      </w:r>
      <w:r w:rsidR="00E7422C" w:rsidRPr="00E7422C">
        <w:rPr>
          <w:color w:val="21201E"/>
          <w:sz w:val="20"/>
          <w:szCs w:val="20"/>
        </w:rPr>
        <w:t>”</w:t>
      </w:r>
      <w:r w:rsidR="00AE0355">
        <w:rPr>
          <w:color w:val="21201E"/>
          <w:sz w:val="20"/>
          <w:szCs w:val="20"/>
        </w:rPr>
        <w:t xml:space="preserve"> [3]. </w:t>
      </w:r>
      <w:r w:rsidR="00B368E7">
        <w:rPr>
          <w:color w:val="21201E"/>
          <w:sz w:val="20"/>
          <w:szCs w:val="20"/>
        </w:rPr>
        <w:t xml:space="preserve">In a research article by </w:t>
      </w:r>
      <w:r w:rsidR="00B368E7" w:rsidRPr="00B368E7">
        <w:rPr>
          <w:color w:val="141413"/>
          <w:sz w:val="20"/>
          <w:szCs w:val="20"/>
        </w:rPr>
        <w:t>Alexander Singer</w:t>
      </w:r>
      <w:r w:rsidR="00B368E7" w:rsidRPr="00B368E7">
        <w:rPr>
          <w:color w:val="141413"/>
          <w:position w:val="10"/>
          <w:sz w:val="20"/>
          <w:szCs w:val="20"/>
        </w:rPr>
        <w:t xml:space="preserve"> </w:t>
      </w:r>
      <w:r w:rsidR="00B368E7" w:rsidRPr="00B368E7">
        <w:rPr>
          <w:color w:val="141413"/>
          <w:sz w:val="20"/>
          <w:szCs w:val="20"/>
        </w:rPr>
        <w:t xml:space="preserve">and Roberto Duarte Fernandez, it is proven that the use of an EMR in a local clinical situation drastically increases communication between pharmacist and prescriber </w:t>
      </w:r>
      <w:r w:rsidR="0099402F">
        <w:rPr>
          <w:color w:val="141413"/>
          <w:sz w:val="20"/>
          <w:szCs w:val="20"/>
        </w:rPr>
        <w:t xml:space="preserve"> which significantly decreased error and “[suggested] that EMRs improve prescribing safety </w:t>
      </w:r>
      <w:r w:rsidR="00B368E7" w:rsidRPr="00B368E7">
        <w:rPr>
          <w:color w:val="141413"/>
          <w:sz w:val="20"/>
          <w:szCs w:val="20"/>
        </w:rPr>
        <w:t>[1].</w:t>
      </w:r>
      <w:r w:rsidR="00B368E7">
        <w:rPr>
          <w:rFonts w:ascii="Helvetica" w:hAnsi="Helvetica" w:cs="Helvetica"/>
          <w:color w:val="141413"/>
          <w:sz w:val="22"/>
          <w:szCs w:val="22"/>
        </w:rPr>
        <w:t xml:space="preserve"> </w:t>
      </w:r>
      <w:r w:rsidR="00E01EBB" w:rsidRPr="00E01EBB">
        <w:rPr>
          <w:color w:val="141413"/>
          <w:sz w:val="20"/>
          <w:szCs w:val="20"/>
        </w:rPr>
        <w:t>They also found that, without the need to clarify prescriptions as often, workflow could be greatly improved—increasing efficiency [1</w:t>
      </w:r>
      <w:r w:rsidR="00E01EBB">
        <w:rPr>
          <w:rFonts w:ascii="Helvetica" w:hAnsi="Helvetica" w:cs="Helvetica"/>
          <w:color w:val="141413"/>
          <w:sz w:val="22"/>
          <w:szCs w:val="22"/>
        </w:rPr>
        <w:t xml:space="preserve">].  </w:t>
      </w:r>
      <w:r w:rsidR="001D35C2">
        <w:rPr>
          <w:rFonts w:ascii="Times" w:hAnsi="Times" w:cs="Times"/>
          <w:color w:val="000000"/>
          <w:sz w:val="20"/>
          <w:szCs w:val="20"/>
        </w:rPr>
        <w:t xml:space="preserve">Marcia Mickle, a nurse practitioner at Northwestern Medical in Chicago, IL, </w:t>
      </w:r>
      <w:r w:rsidR="008064BE">
        <w:rPr>
          <w:rFonts w:ascii="Times" w:hAnsi="Times" w:cs="Times"/>
          <w:color w:val="000000"/>
          <w:sz w:val="20"/>
          <w:szCs w:val="20"/>
        </w:rPr>
        <w:t xml:space="preserve">says that without messy handwriting, information can be shared and interpreted at an instantaneous rate; and she </w:t>
      </w:r>
      <w:r w:rsidR="001D35C2">
        <w:rPr>
          <w:rFonts w:ascii="Times" w:hAnsi="Times" w:cs="Times"/>
          <w:color w:val="000000"/>
          <w:sz w:val="20"/>
          <w:szCs w:val="20"/>
        </w:rPr>
        <w:t>agrees that EMRs have helped to improve heal</w:t>
      </w:r>
      <w:r w:rsidR="008064BE">
        <w:rPr>
          <w:rFonts w:ascii="Times" w:hAnsi="Times" w:cs="Times"/>
          <w:color w:val="000000"/>
          <w:sz w:val="20"/>
          <w:szCs w:val="20"/>
        </w:rPr>
        <w:t>thcare delivery</w:t>
      </w:r>
      <w:r w:rsidR="001D35C2">
        <w:rPr>
          <w:rFonts w:ascii="Times" w:hAnsi="Times" w:cs="Times"/>
          <w:color w:val="000000"/>
          <w:sz w:val="20"/>
          <w:szCs w:val="20"/>
        </w:rPr>
        <w:t xml:space="preserve"> [7]. </w:t>
      </w:r>
    </w:p>
    <w:p w14:paraId="70453BC7" w14:textId="1A570A26" w:rsidR="001D2468" w:rsidRDefault="00D559E7" w:rsidP="00EB5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jc w:val="both"/>
        <w:rPr>
          <w:rFonts w:ascii="Times" w:hAnsi="Times" w:cs="Times"/>
          <w:color w:val="000000"/>
          <w:sz w:val="20"/>
          <w:szCs w:val="20"/>
        </w:rPr>
      </w:pPr>
      <w:r>
        <w:rPr>
          <w:rFonts w:ascii="Times" w:hAnsi="Times" w:cs="Times"/>
          <w:color w:val="000000"/>
          <w:sz w:val="20"/>
          <w:szCs w:val="20"/>
        </w:rPr>
        <w:t xml:space="preserve">Since EMRs have spread across the country rather rapidly, select healthcare providers have started allowing </w:t>
      </w:r>
      <w:r>
        <w:rPr>
          <w:rFonts w:ascii="Times" w:hAnsi="Times" w:cs="Times"/>
          <w:color w:val="000000"/>
          <w:sz w:val="20"/>
          <w:szCs w:val="20"/>
        </w:rPr>
        <w:lastRenderedPageBreak/>
        <w:t xml:space="preserve">patients to view certain aspects of their own medical record online [6]. </w:t>
      </w:r>
      <w:r w:rsidR="00A1444F">
        <w:rPr>
          <w:rFonts w:ascii="Times" w:hAnsi="Times" w:cs="Times"/>
          <w:color w:val="000000"/>
          <w:sz w:val="20"/>
          <w:szCs w:val="20"/>
        </w:rPr>
        <w:t xml:space="preserve">This means that patients can see their test results, doctor’s notes, medication directions, and more, allowing them to more closely monitor their health. </w:t>
      </w:r>
    </w:p>
    <w:p w14:paraId="7E7EB395" w14:textId="77777777" w:rsidR="00C10626" w:rsidRDefault="00C10626" w:rsidP="00EB5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jc w:val="both"/>
        <w:rPr>
          <w:rFonts w:ascii="Times" w:hAnsi="Times" w:cs="Times"/>
          <w:color w:val="000000"/>
          <w:sz w:val="20"/>
          <w:szCs w:val="20"/>
        </w:rPr>
      </w:pPr>
    </w:p>
    <w:p w14:paraId="5DBC6020" w14:textId="672F3764" w:rsidR="00C10626" w:rsidRDefault="000A12A2" w:rsidP="00C106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jc w:val="center"/>
        <w:rPr>
          <w:rFonts w:ascii="Times" w:hAnsi="Times" w:cs="Times"/>
          <w:b/>
          <w:color w:val="000000"/>
        </w:rPr>
      </w:pPr>
      <w:r>
        <w:rPr>
          <w:rFonts w:ascii="Times" w:hAnsi="Times" w:cs="Times"/>
          <w:b/>
          <w:color w:val="000000"/>
        </w:rPr>
        <w:t>EPIC—AN ELECTRONIC HEALTH RECORD SOFTWARE</w:t>
      </w:r>
    </w:p>
    <w:p w14:paraId="1E596974" w14:textId="77777777" w:rsidR="000A12A2" w:rsidRDefault="000A12A2" w:rsidP="00C106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jc w:val="center"/>
        <w:rPr>
          <w:rFonts w:ascii="Times" w:hAnsi="Times" w:cs="Times"/>
          <w:b/>
          <w:color w:val="000000"/>
        </w:rPr>
      </w:pPr>
    </w:p>
    <w:p w14:paraId="1CB0F9D9" w14:textId="4F55F1BC" w:rsidR="003D404E" w:rsidRDefault="00F16CA6" w:rsidP="0060793A">
      <w:pPr>
        <w:ind w:firstLine="432"/>
        <w:jc w:val="both"/>
        <w:rPr>
          <w:rFonts w:eastAsia="Times New Roman"/>
          <w:color w:val="333333"/>
          <w:sz w:val="20"/>
          <w:szCs w:val="20"/>
          <w:shd w:val="clear" w:color="auto" w:fill="FFFFFF"/>
        </w:rPr>
      </w:pPr>
      <w:r>
        <w:rPr>
          <w:rFonts w:ascii="Times" w:hAnsi="Times" w:cs="Times"/>
          <w:color w:val="000000"/>
          <w:sz w:val="20"/>
          <w:szCs w:val="20"/>
        </w:rPr>
        <w:t>One of the best electronic medical record systems currently available is called</w:t>
      </w:r>
      <w:r w:rsidR="008E5DFB">
        <w:rPr>
          <w:rFonts w:ascii="Times" w:hAnsi="Times" w:cs="Times"/>
          <w:color w:val="000000"/>
          <w:sz w:val="20"/>
          <w:szCs w:val="20"/>
        </w:rPr>
        <w:t xml:space="preserve"> EPIC. They claim that the name, like a glorious story of a nation’s events,</w:t>
      </w:r>
      <w:r w:rsidR="00A64738">
        <w:rPr>
          <w:rFonts w:ascii="Times" w:hAnsi="Times" w:cs="Times"/>
          <w:color w:val="000000"/>
          <w:sz w:val="20"/>
          <w:szCs w:val="20"/>
        </w:rPr>
        <w:t xml:space="preserve"> encompasses the chronicle that is “the story of a patient’s healthcare over time,” [11].</w:t>
      </w:r>
      <w:r w:rsidR="006A6351">
        <w:rPr>
          <w:rFonts w:ascii="Times" w:hAnsi="Times" w:cs="Times"/>
          <w:color w:val="000000"/>
          <w:sz w:val="20"/>
          <w:szCs w:val="20"/>
        </w:rPr>
        <w:t xml:space="preserve"> The system is the most widely used across the nation and aims at simplifying the filing/prescription filling </w:t>
      </w:r>
      <w:r w:rsidR="00915D03">
        <w:rPr>
          <w:rFonts w:ascii="Times" w:hAnsi="Times" w:cs="Times"/>
          <w:color w:val="000000"/>
          <w:sz w:val="20"/>
          <w:szCs w:val="20"/>
        </w:rPr>
        <w:t xml:space="preserve">process. </w:t>
      </w:r>
      <w:r w:rsidR="003D404E">
        <w:rPr>
          <w:rFonts w:ascii="Times" w:hAnsi="Times" w:cs="Times"/>
          <w:color w:val="000000"/>
          <w:sz w:val="20"/>
          <w:szCs w:val="20"/>
        </w:rPr>
        <w:t xml:space="preserve">For example, according to Electronic Health Record Intelligence online, University of Pittsburgh Medical Center ranks in the top 10 biggest EPIC EMR implementations in the United States, running </w:t>
      </w:r>
      <w:r w:rsidR="003D404E" w:rsidRPr="003D404E">
        <w:rPr>
          <w:rFonts w:eastAsia="Times New Roman"/>
          <w:color w:val="333333"/>
          <w:sz w:val="20"/>
          <w:szCs w:val="20"/>
          <w:shd w:val="clear" w:color="auto" w:fill="FFFFFF"/>
        </w:rPr>
        <w:t>“nearly 20 academic, community, and specialty hospitals and over 500 doctor’s offices and outpatient facilities,” [12].</w:t>
      </w:r>
      <w:r w:rsidR="00C465A6">
        <w:rPr>
          <w:rFonts w:eastAsia="Times New Roman"/>
          <w:color w:val="333333"/>
          <w:sz w:val="20"/>
          <w:szCs w:val="20"/>
          <w:shd w:val="clear" w:color="auto" w:fill="FFFFFF"/>
        </w:rPr>
        <w:t xml:space="preserve"> That means that a patient could visit any o</w:t>
      </w:r>
      <w:r w:rsidR="006C614B">
        <w:rPr>
          <w:rFonts w:eastAsia="Times New Roman"/>
          <w:color w:val="333333"/>
          <w:sz w:val="20"/>
          <w:szCs w:val="20"/>
          <w:shd w:val="clear" w:color="auto" w:fill="FFFFFF"/>
        </w:rPr>
        <w:t>f the 20 specialty hospitals or</w:t>
      </w:r>
      <w:r w:rsidR="00C465A6">
        <w:rPr>
          <w:rFonts w:eastAsia="Times New Roman"/>
          <w:color w:val="333333"/>
          <w:sz w:val="20"/>
          <w:szCs w:val="20"/>
          <w:shd w:val="clear" w:color="auto" w:fill="FFFFFF"/>
        </w:rPr>
        <w:t xml:space="preserve"> any of the 500 doctor’s offices and their medical recor</w:t>
      </w:r>
      <w:r w:rsidR="00A1109B">
        <w:rPr>
          <w:rFonts w:eastAsia="Times New Roman"/>
          <w:color w:val="333333"/>
          <w:sz w:val="20"/>
          <w:szCs w:val="20"/>
          <w:shd w:val="clear" w:color="auto" w:fill="FFFFFF"/>
        </w:rPr>
        <w:t xml:space="preserve">d will be up to date and instantaneously </w:t>
      </w:r>
      <w:r w:rsidR="006C614B">
        <w:rPr>
          <w:rFonts w:eastAsia="Times New Roman"/>
          <w:color w:val="333333"/>
          <w:sz w:val="20"/>
          <w:szCs w:val="20"/>
          <w:shd w:val="clear" w:color="auto" w:fill="FFFFFF"/>
        </w:rPr>
        <w:t>accessible at each and every one.</w:t>
      </w:r>
      <w:r w:rsidR="00C465A6">
        <w:rPr>
          <w:rFonts w:eastAsia="Times New Roman"/>
          <w:color w:val="333333"/>
          <w:sz w:val="20"/>
          <w:szCs w:val="20"/>
          <w:shd w:val="clear" w:color="auto" w:fill="FFFFFF"/>
        </w:rPr>
        <w:t xml:space="preserve"> </w:t>
      </w:r>
    </w:p>
    <w:p w14:paraId="61A0DDF7" w14:textId="0D402814" w:rsidR="008F6F73" w:rsidRDefault="00320C44" w:rsidP="0060793A">
      <w:pPr>
        <w:ind w:firstLine="432"/>
        <w:jc w:val="both"/>
        <w:rPr>
          <w:rFonts w:eastAsia="Times New Roman"/>
        </w:rPr>
      </w:pPr>
      <w:r>
        <w:rPr>
          <w:rFonts w:eastAsia="Times New Roman"/>
          <w:color w:val="333333"/>
          <w:sz w:val="20"/>
          <w:szCs w:val="20"/>
          <w:shd w:val="clear" w:color="auto" w:fill="FFFFFF"/>
        </w:rPr>
        <w:t xml:space="preserve">According to a study conducted by the Healthcare Fellow Project, when 73 physicians were asked if EPIC made it easier for them to do their jobs, 90% of them said yes and further stated that they “never want to return to a paper chart system,” [4].  </w:t>
      </w:r>
    </w:p>
    <w:p w14:paraId="76B500ED" w14:textId="2D308B6C" w:rsidR="00521814" w:rsidRDefault="00521814"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rPr>
          <w:rFonts w:ascii="Times" w:hAnsi="Times" w:cs="Times"/>
          <w:color w:val="000000"/>
          <w:sz w:val="20"/>
          <w:szCs w:val="20"/>
        </w:rPr>
      </w:pPr>
    </w:p>
    <w:p w14:paraId="1B7B454A" w14:textId="77777777" w:rsidR="00915D03" w:rsidRDefault="00915D03"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rPr>
          <w:rFonts w:ascii="Times" w:hAnsi="Times" w:cs="Times"/>
          <w:color w:val="000000"/>
          <w:sz w:val="20"/>
          <w:szCs w:val="20"/>
        </w:rPr>
      </w:pPr>
    </w:p>
    <w:p w14:paraId="52C09B2E" w14:textId="337D859D" w:rsidR="000A12A2" w:rsidRDefault="000A12A2"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
          <w:color w:val="000000"/>
        </w:rPr>
      </w:pPr>
      <w:r>
        <w:rPr>
          <w:rFonts w:ascii="Times" w:hAnsi="Times" w:cs="Times"/>
          <w:b/>
          <w:color w:val="000000"/>
        </w:rPr>
        <w:t>ARE ELECTRONIC MEDICAL RECORDS WORTH THE COST?</w:t>
      </w:r>
    </w:p>
    <w:p w14:paraId="420E23BB" w14:textId="77777777" w:rsidR="000A12A2" w:rsidRDefault="000A12A2"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b/>
          <w:color w:val="000000"/>
        </w:rPr>
      </w:pPr>
    </w:p>
    <w:p w14:paraId="2741562D" w14:textId="7AE09CCF" w:rsidR="00FA53B6" w:rsidRDefault="00292292" w:rsidP="0060793A">
      <w:pPr>
        <w:ind w:firstLine="432"/>
        <w:jc w:val="both"/>
        <w:rPr>
          <w:rFonts w:eastAsia="Times New Roman"/>
          <w:sz w:val="20"/>
          <w:szCs w:val="20"/>
        </w:rPr>
      </w:pPr>
      <w:r>
        <w:rPr>
          <w:rFonts w:ascii="Times" w:hAnsi="Times" w:cs="Times"/>
          <w:color w:val="000000"/>
          <w:sz w:val="20"/>
          <w:szCs w:val="20"/>
        </w:rPr>
        <w:t xml:space="preserve">Some hospitals would argue that EMRs are not worth the cost of implementation. </w:t>
      </w:r>
      <w:r w:rsidR="009E4052">
        <w:rPr>
          <w:rFonts w:ascii="Times" w:hAnsi="Times" w:cs="Times"/>
          <w:color w:val="000000"/>
          <w:sz w:val="20"/>
          <w:szCs w:val="20"/>
        </w:rPr>
        <w:t xml:space="preserve">According to Information Management Journal, implementing a EMR could cost </w:t>
      </w:r>
      <w:r w:rsidR="00484E40">
        <w:rPr>
          <w:rFonts w:ascii="Times" w:hAnsi="Times" w:cs="Times"/>
          <w:color w:val="000000"/>
          <w:sz w:val="20"/>
          <w:szCs w:val="20"/>
        </w:rPr>
        <w:t xml:space="preserve">just </w:t>
      </w:r>
      <w:r w:rsidR="009E4052">
        <w:rPr>
          <w:rFonts w:ascii="Times" w:hAnsi="Times" w:cs="Times"/>
          <w:color w:val="000000"/>
          <w:sz w:val="20"/>
          <w:szCs w:val="20"/>
        </w:rPr>
        <w:t>one physician around $163,765.00 [2].</w:t>
      </w:r>
      <w:r w:rsidR="000B3EF3">
        <w:rPr>
          <w:rFonts w:ascii="Times" w:hAnsi="Times" w:cs="Times"/>
          <w:color w:val="000000"/>
          <w:sz w:val="20"/>
          <w:szCs w:val="20"/>
        </w:rPr>
        <w:t xml:space="preserve"> Furthermore, as a Northwestern Medical nurse points out, using the systems have individual challenges such as “delayed charting, a complicated interface, and keystroke mistakes,” [7].</w:t>
      </w:r>
      <w:r w:rsidR="004A46E0">
        <w:rPr>
          <w:rFonts w:ascii="Times" w:hAnsi="Times" w:cs="Times"/>
          <w:color w:val="000000"/>
          <w:sz w:val="20"/>
          <w:szCs w:val="20"/>
        </w:rPr>
        <w:t xml:space="preserve"> </w:t>
      </w:r>
      <w:r w:rsidR="00FA53B6">
        <w:rPr>
          <w:rFonts w:ascii="Times" w:hAnsi="Times" w:cs="Times"/>
          <w:color w:val="000000"/>
          <w:sz w:val="20"/>
          <w:szCs w:val="20"/>
        </w:rPr>
        <w:t>Other observed issues include “</w:t>
      </w:r>
      <w:r w:rsidR="00FA53B6" w:rsidRPr="00FA53B6">
        <w:rPr>
          <w:rFonts w:eastAsia="Times New Roman"/>
          <w:sz w:val="20"/>
          <w:szCs w:val="20"/>
        </w:rPr>
        <w:t xml:space="preserve">high initial cost, large training investment, hardware crashes and breakdowns, power failures, software glitches, sabotage of the system by disgruntled employees and hackers, unauthorized access, viruses, Trojan horses, </w:t>
      </w:r>
      <w:r w:rsidR="00FA53B6">
        <w:rPr>
          <w:rFonts w:eastAsia="Times New Roman"/>
          <w:sz w:val="20"/>
          <w:szCs w:val="20"/>
        </w:rPr>
        <w:t xml:space="preserve">[and] </w:t>
      </w:r>
      <w:r w:rsidR="00FA53B6" w:rsidRPr="00FA53B6">
        <w:rPr>
          <w:rFonts w:eastAsia="Times New Roman"/>
          <w:sz w:val="20"/>
          <w:szCs w:val="20"/>
        </w:rPr>
        <w:t>reluctance of physicians to use the tightly controlled format for notes</w:t>
      </w:r>
      <w:r w:rsidR="00FA53B6">
        <w:rPr>
          <w:rFonts w:eastAsia="Times New Roman"/>
          <w:sz w:val="20"/>
          <w:szCs w:val="20"/>
        </w:rPr>
        <w:t>,” [10].</w:t>
      </w:r>
    </w:p>
    <w:p w14:paraId="17FF9E62" w14:textId="72016C04" w:rsidR="00E30FB9" w:rsidRDefault="00E30FB9" w:rsidP="0060793A">
      <w:pPr>
        <w:ind w:firstLine="432"/>
        <w:jc w:val="both"/>
        <w:rPr>
          <w:rFonts w:eastAsia="Times New Roman"/>
        </w:rPr>
      </w:pPr>
      <w:r>
        <w:rPr>
          <w:rFonts w:eastAsia="Times New Roman"/>
          <w:sz w:val="20"/>
          <w:szCs w:val="20"/>
        </w:rPr>
        <w:t>To combat these issues, computer and IT engineers are currently working to make the system less vulnerable to hackers</w:t>
      </w:r>
      <w:r w:rsidR="00765D24">
        <w:rPr>
          <w:rFonts w:eastAsia="Times New Roman"/>
          <w:sz w:val="20"/>
          <w:szCs w:val="20"/>
        </w:rPr>
        <w:t xml:space="preserve"> and viruses, and</w:t>
      </w:r>
      <w:r>
        <w:rPr>
          <w:rFonts w:eastAsia="Times New Roman"/>
          <w:sz w:val="20"/>
          <w:szCs w:val="20"/>
        </w:rPr>
        <w:t xml:space="preserve"> </w:t>
      </w:r>
      <w:r w:rsidR="004D4C74">
        <w:rPr>
          <w:rFonts w:eastAsia="Times New Roman"/>
          <w:sz w:val="20"/>
          <w:szCs w:val="20"/>
        </w:rPr>
        <w:t>EPIC requires that everyone who uses their system be trained on how to use it [11]. This kind of approach limits the frustration when making notes or ordering medication, and even though there is a large initial investment in money and training, electronic medical records are more efficient an</w:t>
      </w:r>
      <w:r w:rsidR="00765D24">
        <w:rPr>
          <w:rFonts w:eastAsia="Times New Roman"/>
          <w:sz w:val="20"/>
          <w:szCs w:val="20"/>
        </w:rPr>
        <w:t>d, after full implementation, save millions of dollars in inefficiency nationwide</w:t>
      </w:r>
      <w:r w:rsidR="004D4C74">
        <w:rPr>
          <w:rFonts w:eastAsia="Times New Roman"/>
          <w:sz w:val="20"/>
          <w:szCs w:val="20"/>
        </w:rPr>
        <w:t xml:space="preserve">. </w:t>
      </w:r>
      <w:r w:rsidR="00564EDC">
        <w:rPr>
          <w:rFonts w:eastAsia="Times New Roman"/>
          <w:sz w:val="20"/>
          <w:szCs w:val="20"/>
        </w:rPr>
        <w:t>Hospitals and physicians are also incentivized to switch to EMRs. The American Action Forum fount that over 30 Billion dollars were given to more than 468,000 institutions</w:t>
      </w:r>
      <w:r w:rsidR="00765D24">
        <w:rPr>
          <w:rFonts w:eastAsia="Times New Roman"/>
          <w:sz w:val="20"/>
          <w:szCs w:val="20"/>
        </w:rPr>
        <w:t xml:space="preserve"> for implementing some form of an electronic record keeping system</w:t>
      </w:r>
      <w:r w:rsidR="00564EDC">
        <w:rPr>
          <w:rFonts w:eastAsia="Times New Roman"/>
          <w:sz w:val="20"/>
          <w:szCs w:val="20"/>
        </w:rPr>
        <w:t xml:space="preserve"> [2]</w:t>
      </w:r>
      <w:r w:rsidR="00765D24">
        <w:rPr>
          <w:rFonts w:eastAsia="Times New Roman"/>
          <w:sz w:val="20"/>
          <w:szCs w:val="20"/>
        </w:rPr>
        <w:t>.</w:t>
      </w:r>
    </w:p>
    <w:p w14:paraId="6E42F3A7" w14:textId="1352ABB6" w:rsidR="00161363" w:rsidRDefault="00161363"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32"/>
        <w:rPr>
          <w:rFonts w:ascii="Times" w:hAnsi="Times" w:cs="Times"/>
          <w:color w:val="000000"/>
          <w:sz w:val="20"/>
          <w:szCs w:val="20"/>
        </w:rPr>
      </w:pPr>
    </w:p>
    <w:p w14:paraId="799F700C" w14:textId="58F7F106" w:rsidR="000A12A2" w:rsidRPr="00765D24" w:rsidRDefault="000A12A2" w:rsidP="00765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000000"/>
          <w:sz w:val="20"/>
          <w:szCs w:val="20"/>
        </w:rPr>
      </w:pPr>
      <w:r>
        <w:rPr>
          <w:b/>
          <w:color w:val="000000"/>
        </w:rPr>
        <w:t>ANTIMICROBIAL STWERDSHIP</w:t>
      </w:r>
    </w:p>
    <w:p w14:paraId="602D3EEA" w14:textId="77777777" w:rsidR="00765D24" w:rsidRDefault="00765D24" w:rsidP="00765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rPr>
      </w:pPr>
    </w:p>
    <w:p w14:paraId="075A882D" w14:textId="3106C665" w:rsidR="00B32F1A" w:rsidRDefault="00320C44" w:rsidP="00EC4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olor w:val="000000" w:themeColor="text1"/>
          <w:sz w:val="20"/>
          <w:szCs w:val="20"/>
          <w:shd w:val="clear" w:color="auto" w:fill="FFFFFF"/>
        </w:rPr>
      </w:pPr>
      <w:r>
        <w:rPr>
          <w:rFonts w:ascii="Times" w:hAnsi="Times" w:cs="Times"/>
          <w:color w:val="000000"/>
          <w:sz w:val="20"/>
          <w:szCs w:val="20"/>
        </w:rPr>
        <w:tab/>
      </w:r>
      <w:r w:rsidR="0060793A">
        <w:rPr>
          <w:rFonts w:ascii="Times" w:hAnsi="Times" w:cs="Times"/>
          <w:color w:val="000000"/>
          <w:sz w:val="20"/>
          <w:szCs w:val="20"/>
        </w:rPr>
        <w:t xml:space="preserve">EMRs are not only good for saving money, time, and error, but they are also good to use as preventative measures </w:t>
      </w:r>
      <w:r w:rsidR="00A70215">
        <w:rPr>
          <w:rFonts w:ascii="Times" w:hAnsi="Times" w:cs="Times"/>
          <w:color w:val="000000"/>
          <w:sz w:val="20"/>
          <w:szCs w:val="20"/>
        </w:rPr>
        <w:t xml:space="preserve">in spread of illness. </w:t>
      </w:r>
      <w:r w:rsidR="009A492F">
        <w:rPr>
          <w:rFonts w:ascii="Times" w:hAnsi="Times" w:cs="Times"/>
          <w:color w:val="000000"/>
          <w:sz w:val="20"/>
          <w:szCs w:val="20"/>
        </w:rPr>
        <w:t>According to the Association for Professionals in Infection Control and Epidemiology, Antimicrobial Stewardship is “</w:t>
      </w:r>
      <w:r w:rsidR="009A492F" w:rsidRPr="009A492F">
        <w:rPr>
          <w:rFonts w:eastAsia="Times New Roman"/>
          <w:color w:val="000000" w:themeColor="text1"/>
          <w:sz w:val="20"/>
          <w:szCs w:val="20"/>
          <w:shd w:val="clear" w:color="auto" w:fill="FFFFFF"/>
        </w:rPr>
        <w:t>a coordinated program that promotes the appropriate use of antimicrobials (including antibiotics), improves patient outcomes, reduces microbial resistance, and decreases the spread of infections caused by multidrug-resistant organisms,” [12].</w:t>
      </w:r>
      <w:r w:rsidR="009A492F">
        <w:rPr>
          <w:rFonts w:eastAsia="Times New Roman"/>
          <w:color w:val="000000" w:themeColor="text1"/>
          <w:sz w:val="20"/>
          <w:szCs w:val="20"/>
          <w:shd w:val="clear" w:color="auto" w:fill="FFFFFF"/>
        </w:rPr>
        <w:t xml:space="preserve"> MRSA, methicillin resistant staphylococcus aureus, is a skin infection that antimicrobial stewardship programs </w:t>
      </w:r>
      <w:r w:rsidR="00B32F1A">
        <w:rPr>
          <w:rFonts w:eastAsia="Times New Roman"/>
          <w:color w:val="000000" w:themeColor="text1"/>
          <w:sz w:val="20"/>
          <w:szCs w:val="20"/>
          <w:shd w:val="clear" w:color="auto" w:fill="FFFFFF"/>
        </w:rPr>
        <w:t xml:space="preserve">combined with the functionality of EMRs </w:t>
      </w:r>
      <w:r w:rsidR="00C043C3">
        <w:rPr>
          <w:rFonts w:eastAsia="Times New Roman"/>
          <w:color w:val="000000" w:themeColor="text1"/>
          <w:sz w:val="20"/>
          <w:szCs w:val="20"/>
          <w:shd w:val="clear" w:color="auto" w:fill="FFFFFF"/>
        </w:rPr>
        <w:t xml:space="preserve">intend to fight. </w:t>
      </w:r>
      <w:r w:rsidR="00B32F1A">
        <w:rPr>
          <w:rFonts w:eastAsia="Times New Roman"/>
          <w:color w:val="000000" w:themeColor="text1"/>
          <w:sz w:val="20"/>
          <w:szCs w:val="20"/>
          <w:shd w:val="clear" w:color="auto" w:fill="FFFFFF"/>
        </w:rPr>
        <w:t>This is how they do it:</w:t>
      </w:r>
    </w:p>
    <w:p w14:paraId="2E9DB08F" w14:textId="38ECAE90" w:rsidR="00671354" w:rsidRDefault="00B32F1A" w:rsidP="00EC4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41413"/>
          <w:sz w:val="20"/>
          <w:szCs w:val="20"/>
        </w:rPr>
      </w:pPr>
      <w:r>
        <w:rPr>
          <w:rFonts w:eastAsia="Times New Roman"/>
          <w:color w:val="000000" w:themeColor="text1"/>
          <w:sz w:val="20"/>
          <w:szCs w:val="20"/>
          <w:shd w:val="clear" w:color="auto" w:fill="FFFFFF"/>
        </w:rPr>
        <w:tab/>
      </w:r>
      <w:r w:rsidR="001805A4">
        <w:rPr>
          <w:rFonts w:ascii="Times" w:hAnsi="Times" w:cs="Times"/>
          <w:color w:val="141413"/>
          <w:sz w:val="20"/>
          <w:szCs w:val="20"/>
        </w:rPr>
        <w:t>Kaiser Permanente</w:t>
      </w:r>
      <w:r>
        <w:rPr>
          <w:rFonts w:ascii="Times" w:hAnsi="Times" w:cs="Times"/>
          <w:color w:val="141413"/>
          <w:sz w:val="20"/>
          <w:szCs w:val="20"/>
        </w:rPr>
        <w:t>, a hospital group,</w:t>
      </w:r>
      <w:r w:rsidR="001805A4">
        <w:rPr>
          <w:rFonts w:ascii="Times" w:hAnsi="Times" w:cs="Times"/>
          <w:color w:val="141413"/>
          <w:sz w:val="20"/>
          <w:szCs w:val="20"/>
        </w:rPr>
        <w:t xml:space="preserve"> spent </w:t>
      </w:r>
      <w:r>
        <w:rPr>
          <w:rFonts w:ascii="Times" w:hAnsi="Times" w:cs="Times"/>
          <w:color w:val="141413"/>
          <w:sz w:val="20"/>
          <w:szCs w:val="20"/>
        </w:rPr>
        <w:t xml:space="preserve">nearly $4 billion implementing </w:t>
      </w:r>
      <w:r w:rsidR="001805A4">
        <w:rPr>
          <w:rFonts w:ascii="Times" w:hAnsi="Times" w:cs="Times"/>
          <w:color w:val="141413"/>
          <w:sz w:val="20"/>
          <w:szCs w:val="20"/>
        </w:rPr>
        <w:t xml:space="preserve">the Epic EMR system </w:t>
      </w:r>
      <w:r>
        <w:rPr>
          <w:rFonts w:ascii="Times" w:hAnsi="Times" w:cs="Times"/>
          <w:color w:val="141413"/>
          <w:sz w:val="20"/>
          <w:szCs w:val="20"/>
        </w:rPr>
        <w:t>in their 37 hospitals. Currently they have</w:t>
      </w:r>
      <w:r w:rsidR="001805A4">
        <w:rPr>
          <w:rFonts w:ascii="Times" w:hAnsi="Times" w:cs="Times"/>
          <w:color w:val="141413"/>
          <w:sz w:val="20"/>
          <w:szCs w:val="20"/>
        </w:rPr>
        <w:t xml:space="preserve"> </w:t>
      </w:r>
      <w:r>
        <w:rPr>
          <w:rFonts w:ascii="Times" w:hAnsi="Times" w:cs="Times"/>
          <w:color w:val="141413"/>
          <w:sz w:val="20"/>
          <w:szCs w:val="20"/>
        </w:rPr>
        <w:t>“</w:t>
      </w:r>
      <w:r w:rsidR="001805A4">
        <w:rPr>
          <w:rFonts w:ascii="Times" w:hAnsi="Times" w:cs="Times"/>
          <w:color w:val="141413"/>
          <w:sz w:val="20"/>
          <w:szCs w:val="20"/>
        </w:rPr>
        <w:t>the largest nongovernmental digital depository o</w:t>
      </w:r>
      <w:r>
        <w:rPr>
          <w:rFonts w:ascii="Times" w:hAnsi="Times" w:cs="Times"/>
          <w:color w:val="141413"/>
          <w:sz w:val="20"/>
          <w:szCs w:val="20"/>
        </w:rPr>
        <w:t xml:space="preserve">f medical records in the world,” [5]. </w:t>
      </w:r>
      <w:r w:rsidR="00063B5F">
        <w:rPr>
          <w:rFonts w:ascii="Times" w:hAnsi="Times" w:cs="Times"/>
          <w:color w:val="141413"/>
          <w:sz w:val="20"/>
          <w:szCs w:val="20"/>
        </w:rPr>
        <w:t>The Perma</w:t>
      </w:r>
      <w:r w:rsidR="001805A4">
        <w:rPr>
          <w:rFonts w:ascii="Times" w:hAnsi="Times" w:cs="Times"/>
          <w:color w:val="141413"/>
          <w:sz w:val="20"/>
          <w:szCs w:val="20"/>
        </w:rPr>
        <w:t>nente Medical Group</w:t>
      </w:r>
      <w:r w:rsidR="00063B5F">
        <w:rPr>
          <w:rFonts w:ascii="Times" w:hAnsi="Times" w:cs="Times"/>
          <w:color w:val="141413"/>
          <w:sz w:val="20"/>
          <w:szCs w:val="20"/>
        </w:rPr>
        <w:t xml:space="preserve"> claims in a recent publication</w:t>
      </w:r>
      <w:r w:rsidR="001805A4">
        <w:rPr>
          <w:rFonts w:ascii="Times" w:hAnsi="Times" w:cs="Times"/>
          <w:color w:val="141413"/>
          <w:sz w:val="20"/>
          <w:szCs w:val="20"/>
        </w:rPr>
        <w:t>,</w:t>
      </w:r>
      <w:r w:rsidR="00063B5F">
        <w:rPr>
          <w:rFonts w:ascii="Times" w:hAnsi="Times" w:cs="Times"/>
          <w:color w:val="141413"/>
          <w:sz w:val="20"/>
          <w:szCs w:val="20"/>
        </w:rPr>
        <w:t xml:space="preserve"> </w:t>
      </w:r>
      <w:r w:rsidR="00471C63">
        <w:rPr>
          <w:rFonts w:ascii="Times" w:hAnsi="Times" w:cs="Times"/>
          <w:color w:val="141413"/>
          <w:sz w:val="20"/>
          <w:szCs w:val="20"/>
        </w:rPr>
        <w:t>that the inpatient mortality rate of patients with sepsis has decreased by</w:t>
      </w:r>
      <w:r w:rsidR="001805A4">
        <w:rPr>
          <w:rFonts w:ascii="Times" w:hAnsi="Times" w:cs="Times"/>
          <w:color w:val="141413"/>
          <w:sz w:val="20"/>
          <w:szCs w:val="20"/>
        </w:rPr>
        <w:t xml:space="preserve"> 40% since 2008</w:t>
      </w:r>
      <w:r w:rsidR="00471C63">
        <w:rPr>
          <w:rFonts w:ascii="Times" w:hAnsi="Times" w:cs="Times"/>
          <w:color w:val="141413"/>
          <w:sz w:val="20"/>
          <w:szCs w:val="20"/>
        </w:rPr>
        <w:t xml:space="preserve"> in the Kaiser clinical setting</w:t>
      </w:r>
      <w:r w:rsidR="001805A4">
        <w:rPr>
          <w:rFonts w:ascii="Times" w:hAnsi="Times" w:cs="Times"/>
          <w:color w:val="141413"/>
          <w:sz w:val="20"/>
          <w:szCs w:val="20"/>
        </w:rPr>
        <w:t xml:space="preserve"> [</w:t>
      </w:r>
      <w:r w:rsidR="00063B5F">
        <w:rPr>
          <w:rFonts w:ascii="Times" w:hAnsi="Times" w:cs="Times"/>
          <w:color w:val="1E1E65"/>
          <w:sz w:val="20"/>
          <w:szCs w:val="20"/>
        </w:rPr>
        <w:t>1</w:t>
      </w:r>
      <w:r w:rsidR="001805A4">
        <w:rPr>
          <w:rFonts w:ascii="Times" w:hAnsi="Times" w:cs="Times"/>
          <w:color w:val="1E1E65"/>
          <w:sz w:val="20"/>
          <w:szCs w:val="20"/>
        </w:rPr>
        <w:t>3</w:t>
      </w:r>
      <w:r w:rsidR="003334F8">
        <w:rPr>
          <w:rFonts w:ascii="Times" w:hAnsi="Times" w:cs="Times"/>
          <w:color w:val="141413"/>
          <w:sz w:val="20"/>
          <w:szCs w:val="20"/>
        </w:rPr>
        <w:t xml:space="preserve">]. Other tools </w:t>
      </w:r>
      <w:r w:rsidR="001F78AC">
        <w:rPr>
          <w:rFonts w:ascii="Times" w:hAnsi="Times" w:cs="Times"/>
          <w:color w:val="141413"/>
          <w:sz w:val="20"/>
          <w:szCs w:val="20"/>
        </w:rPr>
        <w:t>such as</w:t>
      </w:r>
      <w:r w:rsidR="001805A4">
        <w:rPr>
          <w:rFonts w:ascii="Times" w:hAnsi="Times" w:cs="Times"/>
          <w:color w:val="141413"/>
          <w:sz w:val="20"/>
          <w:szCs w:val="20"/>
        </w:rPr>
        <w:t xml:space="preserve"> </w:t>
      </w:r>
      <w:r w:rsidR="003334F8">
        <w:rPr>
          <w:rFonts w:ascii="Times" w:hAnsi="Times" w:cs="Times"/>
          <w:color w:val="141413"/>
          <w:sz w:val="20"/>
          <w:szCs w:val="20"/>
        </w:rPr>
        <w:t>“</w:t>
      </w:r>
      <w:r w:rsidR="001805A4">
        <w:rPr>
          <w:rFonts w:ascii="Times" w:hAnsi="Times" w:cs="Times"/>
          <w:color w:val="141413"/>
          <w:sz w:val="20"/>
          <w:szCs w:val="20"/>
        </w:rPr>
        <w:t>treatment algorithms, order sets, Best Practice Alerts (BPAs), and chart abstraction tools</w:t>
      </w:r>
      <w:r w:rsidR="003334F8">
        <w:rPr>
          <w:rFonts w:ascii="Times" w:hAnsi="Times" w:cs="Times"/>
          <w:color w:val="141413"/>
          <w:sz w:val="20"/>
          <w:szCs w:val="20"/>
        </w:rPr>
        <w:t>” were used to “</w:t>
      </w:r>
      <w:r w:rsidR="001805A4">
        <w:rPr>
          <w:rFonts w:ascii="Times" w:hAnsi="Times" w:cs="Times"/>
          <w:color w:val="141413"/>
          <w:sz w:val="20"/>
          <w:szCs w:val="20"/>
        </w:rPr>
        <w:t>screen and reliably provide effective treatments to hospital patients identi</w:t>
      </w:r>
      <w:r w:rsidR="001805A4">
        <w:rPr>
          <w:rFonts w:ascii="Helvetica" w:hAnsi="Helvetica" w:cs="Helvetica"/>
          <w:color w:val="141413"/>
          <w:sz w:val="20"/>
          <w:szCs w:val="20"/>
        </w:rPr>
        <w:t>fi</w:t>
      </w:r>
      <w:r w:rsidR="003334F8">
        <w:rPr>
          <w:rFonts w:ascii="Times" w:hAnsi="Times" w:cs="Times"/>
          <w:color w:val="141413"/>
          <w:sz w:val="20"/>
          <w:szCs w:val="20"/>
        </w:rPr>
        <w:t>ed at risk for sepsis,” [5].</w:t>
      </w:r>
      <w:r w:rsidR="001805A4">
        <w:rPr>
          <w:rFonts w:ascii="Times" w:hAnsi="Times" w:cs="Times"/>
          <w:color w:val="141413"/>
          <w:sz w:val="20"/>
          <w:szCs w:val="20"/>
        </w:rPr>
        <w:t xml:space="preserve"> </w:t>
      </w:r>
      <w:r w:rsidR="00671354">
        <w:rPr>
          <w:rFonts w:ascii="Times" w:hAnsi="Times" w:cs="Times"/>
          <w:color w:val="141413"/>
          <w:sz w:val="20"/>
          <w:szCs w:val="20"/>
        </w:rPr>
        <w:t xml:space="preserve">Using the EPIC database, Kaiser was able to identify trends in patients with sepsis and develop </w:t>
      </w:r>
      <w:r w:rsidR="003334F8">
        <w:rPr>
          <w:rFonts w:ascii="Times" w:hAnsi="Times" w:cs="Times"/>
          <w:color w:val="141413"/>
          <w:sz w:val="20"/>
          <w:szCs w:val="20"/>
        </w:rPr>
        <w:t xml:space="preserve">a stance on the importance of early intervention. </w:t>
      </w:r>
    </w:p>
    <w:p w14:paraId="7CDFFFB3" w14:textId="7270C821" w:rsidR="00C043C3" w:rsidRPr="00AC0ACC" w:rsidRDefault="00F66CA3" w:rsidP="00AC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 w:val="20"/>
          <w:szCs w:val="20"/>
        </w:rPr>
      </w:pPr>
      <w:r>
        <w:rPr>
          <w:rFonts w:ascii="Times" w:hAnsi="Times" w:cs="Times"/>
          <w:color w:val="141413"/>
          <w:sz w:val="20"/>
          <w:szCs w:val="20"/>
        </w:rPr>
        <w:tab/>
      </w:r>
    </w:p>
    <w:p w14:paraId="28933FC3" w14:textId="3401DC0E" w:rsidR="00C043C3" w:rsidRDefault="00C043C3" w:rsidP="00C043C3">
      <w:pPr>
        <w:jc w:val="center"/>
        <w:rPr>
          <w:rFonts w:eastAsia="Times New Roman"/>
          <w:b/>
          <w:color w:val="000000" w:themeColor="text1"/>
          <w:shd w:val="clear" w:color="auto" w:fill="FFFFFF"/>
        </w:rPr>
      </w:pPr>
      <w:r>
        <w:rPr>
          <w:rFonts w:eastAsia="Times New Roman"/>
          <w:b/>
          <w:color w:val="000000" w:themeColor="text1"/>
          <w:shd w:val="clear" w:color="auto" w:fill="FFFFFF"/>
        </w:rPr>
        <w:t>IMPORTANCE OF EMRs</w:t>
      </w:r>
    </w:p>
    <w:p w14:paraId="77EC56BE" w14:textId="0BD83A55" w:rsidR="000A12A2" w:rsidRDefault="000A12A2" w:rsidP="00320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color w:val="000000" w:themeColor="text1"/>
          <w:shd w:val="clear" w:color="auto" w:fill="FFFFFF"/>
        </w:rPr>
      </w:pPr>
    </w:p>
    <w:p w14:paraId="6BF5F0BF" w14:textId="5601B866" w:rsidR="00320C44" w:rsidRPr="00320C44" w:rsidRDefault="00320C44" w:rsidP="00EC4B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olor w:val="000000" w:themeColor="text1"/>
          <w:sz w:val="20"/>
          <w:szCs w:val="20"/>
          <w:shd w:val="clear" w:color="auto" w:fill="FFFFFF"/>
        </w:rPr>
      </w:pPr>
      <w:r>
        <w:rPr>
          <w:rFonts w:eastAsia="Times New Roman"/>
          <w:b/>
          <w:color w:val="000000" w:themeColor="text1"/>
          <w:shd w:val="clear" w:color="auto" w:fill="FFFFFF"/>
        </w:rPr>
        <w:tab/>
      </w:r>
      <w:r>
        <w:rPr>
          <w:rFonts w:eastAsia="Times New Roman"/>
          <w:color w:val="000000" w:themeColor="text1"/>
          <w:sz w:val="20"/>
          <w:szCs w:val="20"/>
          <w:shd w:val="clear" w:color="auto" w:fill="FFFFFF"/>
        </w:rPr>
        <w:t xml:space="preserve">For the aforementioned reasons, electronic medical records should be used instead of hard copy medical records. Not only do they make it easier for healthcare professionals to do their jobs, but </w:t>
      </w:r>
      <w:r w:rsidR="00FF47ED">
        <w:rPr>
          <w:rFonts w:eastAsia="Times New Roman"/>
          <w:color w:val="000000" w:themeColor="text1"/>
          <w:sz w:val="20"/>
          <w:szCs w:val="20"/>
          <w:shd w:val="clear" w:color="auto" w:fill="FFFFFF"/>
        </w:rPr>
        <w:t>by reducing error and wasted time, they enhance</w:t>
      </w:r>
      <w:r>
        <w:rPr>
          <w:rFonts w:eastAsia="Times New Roman"/>
          <w:color w:val="000000" w:themeColor="text1"/>
          <w:sz w:val="20"/>
          <w:szCs w:val="20"/>
          <w:shd w:val="clear" w:color="auto" w:fill="FFFFFF"/>
        </w:rPr>
        <w:t xml:space="preserve"> the quality of the care that the patient receives</w:t>
      </w:r>
      <w:r w:rsidR="00FF47ED">
        <w:rPr>
          <w:rFonts w:eastAsia="Times New Roman"/>
          <w:color w:val="000000" w:themeColor="text1"/>
          <w:sz w:val="20"/>
          <w:szCs w:val="20"/>
          <w:shd w:val="clear" w:color="auto" w:fill="FFFFFF"/>
        </w:rPr>
        <w:t>.</w:t>
      </w:r>
      <w:r w:rsidR="00C83CF9">
        <w:rPr>
          <w:rFonts w:eastAsia="Times New Roman"/>
          <w:color w:val="000000" w:themeColor="text1"/>
          <w:sz w:val="20"/>
          <w:szCs w:val="20"/>
          <w:shd w:val="clear" w:color="auto" w:fill="FFFFFF"/>
        </w:rPr>
        <w:t xml:space="preserve"> To society and the United States as a nation, it means better healthcare for citizens, longer lifespan, and more time spent at home rather than in the doctor’s office. For engineers, it is an opportunity to expound on one of the most important and most thrilling technological advancements. This kind of technology aims to be implemented across the nation and the globe, directly affecting the lives of millions of people. </w:t>
      </w:r>
      <w:r w:rsidR="00445C1C">
        <w:rPr>
          <w:rFonts w:eastAsia="Times New Roman"/>
          <w:color w:val="000000" w:themeColor="text1"/>
          <w:sz w:val="20"/>
          <w:szCs w:val="20"/>
          <w:shd w:val="clear" w:color="auto" w:fill="FFFFFF"/>
        </w:rPr>
        <w:t xml:space="preserve">As </w:t>
      </w:r>
      <w:r w:rsidR="00F821ED">
        <w:rPr>
          <w:rFonts w:eastAsia="Times New Roman"/>
          <w:color w:val="000000" w:themeColor="text1"/>
          <w:sz w:val="20"/>
          <w:szCs w:val="20"/>
          <w:shd w:val="clear" w:color="auto" w:fill="FFFFFF"/>
        </w:rPr>
        <w:t xml:space="preserve">for me, it is a representation of the kind of world we are moving into— a dynamic shift from the way “things have always been done” to a new and revitalized era. </w:t>
      </w:r>
      <w:r w:rsidR="00696F31">
        <w:rPr>
          <w:rFonts w:eastAsia="Times New Roman"/>
          <w:color w:val="000000" w:themeColor="text1"/>
          <w:sz w:val="20"/>
          <w:szCs w:val="20"/>
          <w:shd w:val="clear" w:color="auto" w:fill="FFFFFF"/>
        </w:rPr>
        <w:t xml:space="preserve">Many people say that my generation has grown up in an electronically centered world and I </w:t>
      </w:r>
      <w:r w:rsidR="00943603">
        <w:rPr>
          <w:rFonts w:eastAsia="Times New Roman"/>
          <w:color w:val="000000" w:themeColor="text1"/>
          <w:sz w:val="20"/>
          <w:szCs w:val="20"/>
          <w:shd w:val="clear" w:color="auto" w:fill="FFFFFF"/>
        </w:rPr>
        <w:t>am not inclined to disagree with them, but it is evident that society is still changing and</w:t>
      </w:r>
      <w:r w:rsidR="00486F7B">
        <w:rPr>
          <w:rFonts w:eastAsia="Times New Roman"/>
          <w:color w:val="000000" w:themeColor="text1"/>
          <w:sz w:val="20"/>
          <w:szCs w:val="20"/>
          <w:shd w:val="clear" w:color="auto" w:fill="FFFFFF"/>
        </w:rPr>
        <w:t xml:space="preserve"> from my perspective as a young student, it is intriguing </w:t>
      </w:r>
      <w:r w:rsidR="00EC4B05">
        <w:rPr>
          <w:rFonts w:eastAsia="Times New Roman"/>
          <w:color w:val="000000" w:themeColor="text1"/>
          <w:sz w:val="20"/>
          <w:szCs w:val="20"/>
          <w:shd w:val="clear" w:color="auto" w:fill="FFFFFF"/>
        </w:rPr>
        <w:t>to watch and facilitate that</w:t>
      </w:r>
      <w:r w:rsidR="00486F7B">
        <w:rPr>
          <w:rFonts w:eastAsia="Times New Roman"/>
          <w:color w:val="000000" w:themeColor="text1"/>
          <w:sz w:val="20"/>
          <w:szCs w:val="20"/>
          <w:shd w:val="clear" w:color="auto" w:fill="FFFFFF"/>
        </w:rPr>
        <w:t xml:space="preserve"> change</w:t>
      </w:r>
      <w:r w:rsidR="00943603">
        <w:rPr>
          <w:rFonts w:eastAsia="Times New Roman"/>
          <w:color w:val="000000" w:themeColor="text1"/>
          <w:sz w:val="20"/>
          <w:szCs w:val="20"/>
          <w:shd w:val="clear" w:color="auto" w:fill="FFFFFF"/>
        </w:rPr>
        <w:t xml:space="preserve">. </w:t>
      </w:r>
    </w:p>
    <w:p w14:paraId="629D6C45" w14:textId="4C4F7A3E" w:rsidR="00320C44" w:rsidRPr="000A12A2" w:rsidRDefault="00320C44" w:rsidP="00320C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Pr>
          <w:rFonts w:eastAsia="Times New Roman"/>
          <w:b/>
          <w:color w:val="000000" w:themeColor="text1"/>
          <w:shd w:val="clear" w:color="auto" w:fill="FFFFFF"/>
        </w:rPr>
        <w:tab/>
      </w:r>
    </w:p>
    <w:p w14:paraId="7A180798" w14:textId="77777777" w:rsidR="00E30FB9" w:rsidRDefault="00E30FB9" w:rsidP="00E30FB9">
      <w:pPr>
        <w:jc w:val="center"/>
        <w:rPr>
          <w:rFonts w:ascii="Cambria" w:hAnsi="Cambria"/>
          <w:b/>
        </w:rPr>
      </w:pPr>
      <w:r>
        <w:rPr>
          <w:rFonts w:ascii="Cambria" w:hAnsi="Cambria"/>
          <w:b/>
        </w:rPr>
        <w:t>ACKNOWLEDGMENTS</w:t>
      </w:r>
    </w:p>
    <w:p w14:paraId="7244164A" w14:textId="77777777" w:rsidR="00EC4B05" w:rsidRDefault="00EC4B05" w:rsidP="00320C44">
      <w:pPr>
        <w:ind w:firstLine="432"/>
        <w:jc w:val="both"/>
        <w:rPr>
          <w:rFonts w:ascii="Cambria" w:hAnsi="Cambria"/>
          <w:sz w:val="20"/>
          <w:szCs w:val="20"/>
        </w:rPr>
      </w:pPr>
    </w:p>
    <w:p w14:paraId="06E84730" w14:textId="1BA8AD23" w:rsidR="00E30FB9" w:rsidRPr="00AC58B1" w:rsidRDefault="00E30FB9" w:rsidP="00320C44">
      <w:pPr>
        <w:ind w:firstLine="432"/>
        <w:jc w:val="both"/>
        <w:rPr>
          <w:rFonts w:ascii="Cambria" w:hAnsi="Cambria"/>
          <w:sz w:val="20"/>
          <w:szCs w:val="20"/>
        </w:rPr>
      </w:pPr>
      <w:r>
        <w:rPr>
          <w:rFonts w:ascii="Cambria" w:hAnsi="Cambria"/>
          <w:sz w:val="20"/>
          <w:szCs w:val="20"/>
        </w:rPr>
        <w:t xml:space="preserve">I would like to thank my parents for supporting me for the last 18 years of my life and beyond. Their unconditional love has really helped me to thrive in life. I would also like to think my grandparents, without whom, this college transition would be difficult. I thank all my current professors and writing instructors who put the time and effort into making this a quality education for all of the student engineers. </w:t>
      </w:r>
    </w:p>
    <w:p w14:paraId="717BB937" w14:textId="407418BC" w:rsidR="000A12A2" w:rsidRPr="000A12A2" w:rsidRDefault="000A12A2" w:rsidP="000A1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p>
    <w:p w14:paraId="13A2BD8C" w14:textId="77777777" w:rsidR="000A12A2" w:rsidRDefault="000A12A2" w:rsidP="000A12A2">
      <w:pPr>
        <w:ind w:firstLine="432"/>
        <w:jc w:val="center"/>
        <w:rPr>
          <w:rFonts w:eastAsia="Times New Roman"/>
          <w:b/>
          <w:color w:val="333333"/>
        </w:rPr>
      </w:pPr>
    </w:p>
    <w:p w14:paraId="6544B2AC" w14:textId="2CC531D2" w:rsidR="000A12A2" w:rsidRDefault="005C3E6E" w:rsidP="000A12A2">
      <w:pPr>
        <w:ind w:firstLine="432"/>
        <w:jc w:val="center"/>
        <w:rPr>
          <w:rFonts w:eastAsia="Times New Roman"/>
          <w:b/>
        </w:rPr>
      </w:pPr>
      <w:r>
        <w:rPr>
          <w:rFonts w:eastAsia="Times New Roman"/>
          <w:b/>
        </w:rPr>
        <w:t>SOURCES</w:t>
      </w:r>
    </w:p>
    <w:p w14:paraId="714E4441" w14:textId="77777777" w:rsidR="00320C44" w:rsidRDefault="00320C44" w:rsidP="000A12A2">
      <w:pPr>
        <w:ind w:firstLine="432"/>
        <w:jc w:val="center"/>
        <w:rPr>
          <w:rFonts w:eastAsia="Times New Roman"/>
          <w:b/>
        </w:rPr>
      </w:pPr>
    </w:p>
    <w:p w14:paraId="37901011" w14:textId="5BC35C72" w:rsidR="005C3E6E" w:rsidRPr="00BC04B7" w:rsidRDefault="00285AA7" w:rsidP="00EC4B05">
      <w:pPr>
        <w:contextualSpacing/>
        <w:jc w:val="both"/>
        <w:rPr>
          <w:rFonts w:eastAsia="Times New Roman"/>
          <w:sz w:val="20"/>
          <w:szCs w:val="20"/>
        </w:rPr>
      </w:pPr>
      <w:r w:rsidRPr="00BC04B7">
        <w:rPr>
          <w:rFonts w:eastAsia="Times New Roman"/>
          <w:sz w:val="20"/>
          <w:szCs w:val="20"/>
        </w:rPr>
        <w:t>[1] S. Singer &amp; R. Fernandez. “The effect of electronic medical record system use on communication between pharmacists and prescribers.” BMC Family Pr</w:t>
      </w:r>
      <w:r w:rsidR="00601A84" w:rsidRPr="00BC04B7">
        <w:rPr>
          <w:rFonts w:eastAsia="Times New Roman"/>
          <w:sz w:val="20"/>
          <w:szCs w:val="20"/>
        </w:rPr>
        <w:t xml:space="preserve">actice. 2015. Accessed 10.25.16. </w:t>
      </w:r>
      <w:hyperlink r:id="rId8" w:history="1">
        <w:r w:rsidR="00601A84" w:rsidRPr="00BC04B7">
          <w:rPr>
            <w:rStyle w:val="Hyperlink"/>
            <w:rFonts w:eastAsia="Times New Roman"/>
            <w:sz w:val="20"/>
            <w:szCs w:val="20"/>
          </w:rPr>
          <w:t>http://bmcfampract.biomedcentral.com/articles/10.1186/s12875-015-0378-7</w:t>
        </w:r>
      </w:hyperlink>
      <w:r w:rsidR="00601A84" w:rsidRPr="00BC04B7">
        <w:rPr>
          <w:rFonts w:eastAsia="Times New Roman"/>
          <w:sz w:val="20"/>
          <w:szCs w:val="20"/>
        </w:rPr>
        <w:t>.</w:t>
      </w:r>
    </w:p>
    <w:p w14:paraId="39DC581E" w14:textId="0FA9B036" w:rsidR="00601A84" w:rsidRPr="00BC04B7" w:rsidRDefault="00601A84" w:rsidP="00EC4B05">
      <w:pPr>
        <w:contextualSpacing/>
        <w:jc w:val="both"/>
        <w:rPr>
          <w:rFonts w:eastAsia="Times New Roman"/>
          <w:sz w:val="20"/>
          <w:szCs w:val="20"/>
        </w:rPr>
      </w:pPr>
      <w:r w:rsidRPr="00BC04B7">
        <w:rPr>
          <w:rFonts w:eastAsia="Times New Roman"/>
          <w:sz w:val="20"/>
          <w:szCs w:val="20"/>
        </w:rPr>
        <w:t xml:space="preserve">[2] “Are Electronic Medical Records Worth the Cost?” Information Management. November 2015. Accessed 10.25.16. </w:t>
      </w:r>
      <w:hyperlink r:id="rId9" w:history="1">
        <w:r w:rsidR="0097232B" w:rsidRPr="00BC04B7">
          <w:rPr>
            <w:rStyle w:val="Hyperlink"/>
            <w:rFonts w:eastAsia="Times New Roman"/>
            <w:sz w:val="20"/>
            <w:szCs w:val="20"/>
          </w:rPr>
          <w:t>http://web.a.ebscohost.com/ehost/pdfviewer/pdfviewer?sid=73ef24d9-a257-4dc7-8024-177d74d8b0b0%40sessionmgr4006&amp;vid=5&amp;hid=4207</w:t>
        </w:r>
      </w:hyperlink>
      <w:r w:rsidR="0097232B" w:rsidRPr="00BC04B7">
        <w:rPr>
          <w:rFonts w:eastAsia="Times New Roman"/>
          <w:sz w:val="20"/>
          <w:szCs w:val="20"/>
        </w:rPr>
        <w:t>.</w:t>
      </w:r>
    </w:p>
    <w:p w14:paraId="4D8C040B" w14:textId="77777777" w:rsidR="00BC04B7" w:rsidRDefault="0097232B" w:rsidP="00EC4B05">
      <w:pPr>
        <w:widowControl w:val="0"/>
        <w:autoSpaceDE w:val="0"/>
        <w:autoSpaceDN w:val="0"/>
        <w:adjustRightInd w:val="0"/>
        <w:spacing w:after="240"/>
        <w:contextualSpacing/>
        <w:jc w:val="both"/>
        <w:rPr>
          <w:color w:val="000000"/>
          <w:sz w:val="20"/>
          <w:szCs w:val="20"/>
        </w:rPr>
      </w:pPr>
      <w:r w:rsidRPr="00BC04B7">
        <w:rPr>
          <w:rFonts w:eastAsia="Times New Roman"/>
          <w:sz w:val="20"/>
          <w:szCs w:val="20"/>
        </w:rPr>
        <w:t xml:space="preserve">[3] </w:t>
      </w:r>
      <w:r w:rsidRPr="00BC04B7">
        <w:rPr>
          <w:color w:val="000000"/>
          <w:sz w:val="20"/>
          <w:szCs w:val="20"/>
        </w:rPr>
        <w:t>B. Gheorghiu</w:t>
      </w:r>
      <w:r w:rsidRPr="00BC04B7">
        <w:rPr>
          <w:color w:val="000000"/>
          <w:position w:val="13"/>
          <w:sz w:val="20"/>
          <w:szCs w:val="20"/>
        </w:rPr>
        <w:t xml:space="preserve"> </w:t>
      </w:r>
      <w:r w:rsidRPr="00BC04B7">
        <w:rPr>
          <w:color w:val="000000"/>
          <w:sz w:val="20"/>
          <w:szCs w:val="20"/>
        </w:rPr>
        <w:t xml:space="preserve">&amp; S. Hagens. “Measuring interoperable EHR adoption and maturity: a Canadian example.”  BMC Medical Informatics and Decision Making. 2016 Accessed 10.25.16. </w:t>
      </w:r>
      <w:hyperlink r:id="rId10" w:history="1">
        <w:r w:rsidRPr="00BC04B7">
          <w:rPr>
            <w:rStyle w:val="Hyperlink"/>
            <w:sz w:val="20"/>
            <w:szCs w:val="20"/>
          </w:rPr>
          <w:t>http://web.a.ebscohost.com/ehost/pdfviewer/pdfviewer?sid=73ef24d9-a257-4dc7-8024-177d74d8b0b0%40sessionmgr4006&amp;vid=9&amp;hid=4207</w:t>
        </w:r>
      </w:hyperlink>
      <w:r w:rsidRPr="00BC04B7">
        <w:rPr>
          <w:color w:val="000000"/>
          <w:sz w:val="20"/>
          <w:szCs w:val="20"/>
        </w:rPr>
        <w:t>.</w:t>
      </w:r>
    </w:p>
    <w:p w14:paraId="5CCB0665" w14:textId="0F840213" w:rsidR="0097232B" w:rsidRPr="00BC04B7" w:rsidRDefault="0097232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[4]M. O’Brian. “Implementation of the EPIC Electronic Medical Record/Physician Order-Entry System.” Journal of Healthcare Management. September 2006. Accessed 10.25.16.  </w:t>
      </w:r>
      <w:hyperlink r:id="rId11" w:history="1">
        <w:r w:rsidRPr="00BC04B7">
          <w:rPr>
            <w:rStyle w:val="Hyperlink"/>
            <w:sz w:val="20"/>
            <w:szCs w:val="20"/>
          </w:rPr>
          <w:t>http://web.a.ebscohost.com/ehost/pdfviewer/pdfviewer?sid=73ef24d9-a257-4dc7-8024-177d74d8b0b0%40sessionmgr4006&amp;vid=13&amp;hid=4207</w:t>
        </w:r>
      </w:hyperlink>
      <w:r w:rsidRPr="00BC04B7">
        <w:rPr>
          <w:color w:val="000000"/>
          <w:sz w:val="20"/>
          <w:szCs w:val="20"/>
        </w:rPr>
        <w:t xml:space="preserve">. </w:t>
      </w:r>
    </w:p>
    <w:p w14:paraId="5D52F0E4" w14:textId="4A4DF29B" w:rsidR="0097232B" w:rsidRPr="00BC04B7" w:rsidRDefault="0097232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[5] R. Kuller. “The “Epic” Challenge of Optimizing Antimicrobial Stewardship: The Role of Electronic Medical Records and Technology.” </w:t>
      </w:r>
      <w:r w:rsidR="000110A4" w:rsidRPr="00BC04B7">
        <w:rPr>
          <w:color w:val="000000"/>
          <w:sz w:val="20"/>
          <w:szCs w:val="20"/>
        </w:rPr>
        <w:t xml:space="preserve">Clinical Infectious Diseases. October 2013. Accessed 10.25.16. </w:t>
      </w:r>
      <w:hyperlink r:id="rId12" w:history="1">
        <w:r w:rsidR="000110A4" w:rsidRPr="00BC04B7">
          <w:rPr>
            <w:rStyle w:val="Hyperlink"/>
            <w:sz w:val="20"/>
            <w:szCs w:val="20"/>
          </w:rPr>
          <w:t>http://web.a.ebscohost.com/ehost/pdfviewer/pdfviewer?sid=73ef24d9-a257-4dc7-8024-177d74d8b0b0%40sessionmgr4006&amp;vid=17&amp;hid=4207</w:t>
        </w:r>
      </w:hyperlink>
      <w:r w:rsidR="000110A4" w:rsidRPr="00BC04B7">
        <w:rPr>
          <w:color w:val="000000"/>
          <w:sz w:val="20"/>
          <w:szCs w:val="20"/>
        </w:rPr>
        <w:t xml:space="preserve">. </w:t>
      </w:r>
    </w:p>
    <w:p w14:paraId="2B60F1F0" w14:textId="126B2DD7" w:rsidR="000110A4" w:rsidRPr="00BC04B7" w:rsidRDefault="000110A4"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[6] S. Dhanireddy. “The urban underserved: attitudes towards gaining full access to electronic medical records.” Health Expectations. May 2012. Accessed 10.25.16. </w:t>
      </w:r>
      <w:hyperlink r:id="rId13" w:history="1">
        <w:r w:rsidRPr="00BC04B7">
          <w:rPr>
            <w:rStyle w:val="Hyperlink"/>
            <w:sz w:val="20"/>
            <w:szCs w:val="20"/>
          </w:rPr>
          <w:t>http://web.a.ebscohost.com/ehost/pdfviewer/pdfviewer?sid=73ef24d9-a257-4dc7-8024-177d74d8b0b0%40sessionmgr4006&amp;vid=21&amp;hid=4207</w:t>
        </w:r>
      </w:hyperlink>
      <w:r w:rsidRPr="00BC04B7">
        <w:rPr>
          <w:color w:val="000000"/>
          <w:sz w:val="20"/>
          <w:szCs w:val="20"/>
        </w:rPr>
        <w:t xml:space="preserve">. </w:t>
      </w:r>
    </w:p>
    <w:p w14:paraId="1D885680" w14:textId="0FD1C13D" w:rsidR="000110A4" w:rsidRPr="00BC04B7" w:rsidRDefault="000110A4"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[7] “What Are the Challenges of Electronic Medical Record Systems?” ONS Connect. October 2010. Accessed 10.25.16. </w:t>
      </w:r>
      <w:hyperlink r:id="rId14" w:history="1">
        <w:r w:rsidRPr="00BC04B7">
          <w:rPr>
            <w:rStyle w:val="Hyperlink"/>
            <w:sz w:val="20"/>
            <w:szCs w:val="20"/>
          </w:rPr>
          <w:t>http://web.a.ebscohost.com/ehost/pdfviewer/pdfviewer?sid=73ef24d9-a257-4dc7-8024-177d74d8b0b0%40sessionmgr4006&amp;vid=25&amp;hid=4207</w:t>
        </w:r>
      </w:hyperlink>
      <w:r w:rsidRPr="00BC04B7">
        <w:rPr>
          <w:color w:val="000000"/>
          <w:sz w:val="20"/>
          <w:szCs w:val="20"/>
        </w:rPr>
        <w:t xml:space="preserve">. </w:t>
      </w:r>
    </w:p>
    <w:p w14:paraId="7CEEECEA" w14:textId="5179C51D" w:rsidR="000110A4" w:rsidRPr="00BC04B7" w:rsidRDefault="000110A4"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[8] G. Kuo. “Medication errors reported by US family physicians and their office staff.” International Journal of Health Care Improvement. December 2007. Accessed. 10.25.16. </w:t>
      </w:r>
      <w:hyperlink r:id="rId15" w:history="1">
        <w:r w:rsidRPr="00BC04B7">
          <w:rPr>
            <w:rStyle w:val="Hyperlink"/>
            <w:sz w:val="20"/>
            <w:szCs w:val="20"/>
          </w:rPr>
          <w:t>http://qualitysafety.bmj.com/content/17/4/286.full.pdf+html</w:t>
        </w:r>
      </w:hyperlink>
      <w:r w:rsidRPr="00BC04B7">
        <w:rPr>
          <w:color w:val="000000"/>
          <w:sz w:val="20"/>
          <w:szCs w:val="20"/>
        </w:rPr>
        <w:t xml:space="preserve">. </w:t>
      </w:r>
    </w:p>
    <w:p w14:paraId="478BCBFE" w14:textId="6260951F" w:rsidR="000110A4" w:rsidRPr="00BC04B7" w:rsidRDefault="000110A4"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[9] </w:t>
      </w:r>
      <w:r w:rsidR="00AD1D96" w:rsidRPr="00BC04B7">
        <w:rPr>
          <w:color w:val="000000"/>
          <w:sz w:val="20"/>
          <w:szCs w:val="20"/>
        </w:rPr>
        <w:t>L. Kohn. “To Err Is Human: Building a Safer Health System.” Committee on Quality of Health</w:t>
      </w:r>
      <w:r w:rsidR="00BC04B7">
        <w:rPr>
          <w:color w:val="000000"/>
          <w:sz w:val="20"/>
          <w:szCs w:val="20"/>
        </w:rPr>
        <w:t xml:space="preserve"> </w:t>
      </w:r>
      <w:r w:rsidR="00AD1D96" w:rsidRPr="00BC04B7">
        <w:rPr>
          <w:color w:val="000000"/>
          <w:sz w:val="20"/>
          <w:szCs w:val="20"/>
        </w:rPr>
        <w:t xml:space="preserve">Care in America, Institute of Medicine. 2000. Accessed 10.25.16. </w:t>
      </w:r>
      <w:hyperlink r:id="rId16" w:history="1">
        <w:r w:rsidR="00AD1D96" w:rsidRPr="00BC04B7">
          <w:rPr>
            <w:rStyle w:val="Hyperlink"/>
            <w:sz w:val="20"/>
            <w:szCs w:val="20"/>
          </w:rPr>
          <w:t>https://www.ncbi.nlm.nih.gov/books/NBK225182/pdf/Bookshelf_NBK225182.pdf</w:t>
        </w:r>
      </w:hyperlink>
      <w:r w:rsidR="00AD1D96" w:rsidRPr="00BC04B7">
        <w:rPr>
          <w:color w:val="000000"/>
          <w:sz w:val="20"/>
          <w:szCs w:val="20"/>
        </w:rPr>
        <w:t xml:space="preserve">. </w:t>
      </w:r>
    </w:p>
    <w:p w14:paraId="5C4598F1" w14:textId="77777777" w:rsidR="00EE28EB" w:rsidRPr="00BC04B7" w:rsidRDefault="00AD1D96"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[10] </w:t>
      </w:r>
      <w:r w:rsidR="00C630EF" w:rsidRPr="00BC04B7">
        <w:rPr>
          <w:color w:val="000000"/>
          <w:sz w:val="20"/>
          <w:szCs w:val="20"/>
        </w:rPr>
        <w:t>S. Sanbar. “Medical Records: Paper and Electronic.”</w:t>
      </w:r>
      <w:r w:rsidR="00EE28EB" w:rsidRPr="00BC04B7">
        <w:rPr>
          <w:color w:val="000000"/>
          <w:sz w:val="20"/>
          <w:szCs w:val="20"/>
        </w:rPr>
        <w:t xml:space="preserve"> December 2006. Accessed. 10.25.16. </w:t>
      </w:r>
      <w:hyperlink r:id="rId17" w:history="1">
        <w:r w:rsidR="00EE28EB" w:rsidRPr="00BC04B7">
          <w:rPr>
            <w:rStyle w:val="Hyperlink"/>
            <w:sz w:val="20"/>
            <w:szCs w:val="20"/>
          </w:rPr>
          <w:t>http://www.ablminc.org/Model_Curriculum_LMME_2010/BOOK_Legal%20Medicine-7th_2007/Ch34-Medical%20Records,%20Paper%20and%20Electronic.pdf</w:t>
        </w:r>
      </w:hyperlink>
      <w:r w:rsidR="00EE28EB" w:rsidRPr="00BC04B7">
        <w:rPr>
          <w:color w:val="000000"/>
          <w:sz w:val="20"/>
          <w:szCs w:val="20"/>
        </w:rPr>
        <w:t xml:space="preserve">. </w:t>
      </w:r>
    </w:p>
    <w:p w14:paraId="6E4BA493" w14:textId="085C9899" w:rsidR="00AD1D96" w:rsidRPr="00BC04B7" w:rsidRDefault="00EE28E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[11] Epic.com 2016. Accessed 10.25.16. </w:t>
      </w:r>
      <w:hyperlink r:id="rId18" w:history="1">
        <w:r w:rsidRPr="00BC04B7">
          <w:rPr>
            <w:rStyle w:val="Hyperlink"/>
            <w:sz w:val="20"/>
            <w:szCs w:val="20"/>
          </w:rPr>
          <w:t>http://www.epic.com/services</w:t>
        </w:r>
      </w:hyperlink>
      <w:r w:rsidRPr="00BC04B7">
        <w:rPr>
          <w:color w:val="000000"/>
          <w:sz w:val="20"/>
          <w:szCs w:val="20"/>
        </w:rPr>
        <w:t xml:space="preserve">. </w:t>
      </w:r>
    </w:p>
    <w:p w14:paraId="1DA9A8D8" w14:textId="77777777" w:rsidR="00EE28EB" w:rsidRPr="00BC04B7" w:rsidRDefault="00EE28E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[12] S. Heath. “10 Biggest Epic EHR Hospital Implementations in United States.” HER Intelligence. November 2015. Accessed 10.25.16. </w:t>
      </w:r>
      <w:hyperlink r:id="rId19" w:history="1">
        <w:r w:rsidRPr="00BC04B7">
          <w:rPr>
            <w:rStyle w:val="Hyperlink"/>
            <w:sz w:val="20"/>
            <w:szCs w:val="20"/>
          </w:rPr>
          <w:t>https://ehrintelligence.com/news/10-biggest-epic-ehr-implementations-in-united-states</w:t>
        </w:r>
      </w:hyperlink>
      <w:r w:rsidRPr="00BC04B7">
        <w:rPr>
          <w:color w:val="000000"/>
          <w:sz w:val="20"/>
          <w:szCs w:val="20"/>
        </w:rPr>
        <w:t xml:space="preserve">. </w:t>
      </w:r>
    </w:p>
    <w:p w14:paraId="5CD52698" w14:textId="6CF66CD6" w:rsidR="00EE28EB" w:rsidRPr="00BC04B7" w:rsidRDefault="00EE28E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[13] “Antimicrobial stewardship.” Association for Professionals in Infection Control and Epidemiology. 2016. Accessed 10.25.16. </w:t>
      </w:r>
      <w:hyperlink r:id="rId20" w:history="1">
        <w:r w:rsidRPr="00BC04B7">
          <w:rPr>
            <w:rStyle w:val="Hyperlink"/>
            <w:sz w:val="20"/>
            <w:szCs w:val="20"/>
          </w:rPr>
          <w:t>http://www.apic.org/Professional-Practice/Practice-Resources/Antimicrobial-Stewardship</w:t>
        </w:r>
      </w:hyperlink>
      <w:r w:rsidRPr="00BC04B7">
        <w:rPr>
          <w:color w:val="000000"/>
          <w:sz w:val="20"/>
          <w:szCs w:val="20"/>
        </w:rPr>
        <w:t>.</w:t>
      </w:r>
    </w:p>
    <w:p w14:paraId="191F7FF7" w14:textId="167338DE" w:rsidR="00EE28EB" w:rsidRPr="00BC04B7" w:rsidRDefault="00EE28EB" w:rsidP="00EC4B05">
      <w:pPr>
        <w:widowControl w:val="0"/>
        <w:autoSpaceDE w:val="0"/>
        <w:autoSpaceDN w:val="0"/>
        <w:adjustRightInd w:val="0"/>
        <w:spacing w:after="240"/>
        <w:contextualSpacing/>
        <w:jc w:val="both"/>
        <w:rPr>
          <w:color w:val="000000"/>
          <w:sz w:val="20"/>
          <w:szCs w:val="20"/>
        </w:rPr>
      </w:pPr>
      <w:r w:rsidRPr="00BC04B7">
        <w:rPr>
          <w:color w:val="000000"/>
          <w:sz w:val="20"/>
          <w:szCs w:val="20"/>
        </w:rPr>
        <w:t xml:space="preserve">[14] </w:t>
      </w:r>
      <w:r w:rsidR="0027713F" w:rsidRPr="00BC04B7">
        <w:rPr>
          <w:color w:val="000000"/>
          <w:sz w:val="20"/>
          <w:szCs w:val="20"/>
        </w:rPr>
        <w:t xml:space="preserve">A. Whippy. “Kaiser Permanente’s Performance Improvement System, Part 3: Multisite Improvements in Care for Patients with Sepsis.” The Joint Commission Journal on Quality and Patient Safety. November 2011. Accessed 10.25.16. </w:t>
      </w:r>
      <w:hyperlink r:id="rId21" w:history="1">
        <w:r w:rsidR="0027713F" w:rsidRPr="00BC04B7">
          <w:rPr>
            <w:rStyle w:val="Hyperlink"/>
            <w:sz w:val="20"/>
            <w:szCs w:val="20"/>
          </w:rPr>
          <w:t>http://docserver.ingentaconnect.com/deliver/connect/jcaho/15537250/v37n11/s1.pdf?expires=1477670964&amp;id=89023892&amp;titleid=11231&amp;accname=University+of+Pittsburgh+Falk+Library&amp;checksum=FB3B66004875C1E65AC446D1F3D623A4</w:t>
        </w:r>
      </w:hyperlink>
      <w:r w:rsidR="0027713F" w:rsidRPr="00BC04B7">
        <w:rPr>
          <w:color w:val="000000"/>
          <w:sz w:val="20"/>
          <w:szCs w:val="20"/>
        </w:rPr>
        <w:t xml:space="preserve">. </w:t>
      </w:r>
    </w:p>
    <w:p w14:paraId="5D595990" w14:textId="77777777" w:rsidR="0027713F" w:rsidRPr="00BC04B7" w:rsidRDefault="0027713F" w:rsidP="0027713F">
      <w:pPr>
        <w:widowControl w:val="0"/>
        <w:autoSpaceDE w:val="0"/>
        <w:autoSpaceDN w:val="0"/>
        <w:adjustRightInd w:val="0"/>
        <w:spacing w:after="240" w:line="340" w:lineRule="atLeast"/>
        <w:rPr>
          <w:color w:val="000000"/>
          <w:sz w:val="20"/>
          <w:szCs w:val="20"/>
        </w:rPr>
      </w:pPr>
    </w:p>
    <w:p w14:paraId="6356DB01" w14:textId="3A61091F" w:rsidR="00EE28EB" w:rsidRPr="00BC04B7" w:rsidRDefault="00EE28EB" w:rsidP="00AD1D96">
      <w:pPr>
        <w:widowControl w:val="0"/>
        <w:autoSpaceDE w:val="0"/>
        <w:autoSpaceDN w:val="0"/>
        <w:adjustRightInd w:val="0"/>
        <w:spacing w:after="240" w:line="340" w:lineRule="atLeast"/>
        <w:rPr>
          <w:color w:val="000000"/>
          <w:sz w:val="20"/>
          <w:szCs w:val="20"/>
        </w:rPr>
      </w:pPr>
      <w:r w:rsidRPr="00BC04B7">
        <w:rPr>
          <w:color w:val="000000"/>
          <w:sz w:val="20"/>
          <w:szCs w:val="20"/>
        </w:rPr>
        <w:t xml:space="preserve"> </w:t>
      </w:r>
    </w:p>
    <w:p w14:paraId="684339C9" w14:textId="77777777" w:rsidR="000110A4" w:rsidRPr="0097232B" w:rsidRDefault="000110A4" w:rsidP="0097232B">
      <w:pPr>
        <w:widowControl w:val="0"/>
        <w:autoSpaceDE w:val="0"/>
        <w:autoSpaceDN w:val="0"/>
        <w:adjustRightInd w:val="0"/>
        <w:spacing w:after="240" w:line="340" w:lineRule="atLeast"/>
        <w:rPr>
          <w:rFonts w:ascii="Times" w:hAnsi="Times" w:cs="Times"/>
          <w:color w:val="000000"/>
          <w:sz w:val="29"/>
          <w:szCs w:val="29"/>
        </w:rPr>
      </w:pPr>
    </w:p>
    <w:p w14:paraId="4EC11F79" w14:textId="7BD9BA91" w:rsidR="0097232B" w:rsidRPr="00285AA7" w:rsidRDefault="0097232B" w:rsidP="00285AA7">
      <w:pPr>
        <w:rPr>
          <w:rFonts w:eastAsia="Times New Roman"/>
        </w:rPr>
      </w:pPr>
    </w:p>
    <w:p w14:paraId="639D5E3C" w14:textId="06955324" w:rsidR="00D67360" w:rsidRPr="00D67360" w:rsidRDefault="002D3BF2" w:rsidP="00C60F90">
      <w:pPr>
        <w:ind w:firstLine="432"/>
        <w:jc w:val="both"/>
        <w:rPr>
          <w:sz w:val="20"/>
          <w:szCs w:val="20"/>
        </w:rPr>
      </w:pPr>
      <w:r>
        <w:rPr>
          <w:rFonts w:ascii="Times" w:hAnsi="Times" w:cs="Times"/>
          <w:color w:val="141413"/>
          <w:sz w:val="20"/>
          <w:szCs w:val="20"/>
        </w:rPr>
        <w:t xml:space="preserve"> </w:t>
      </w:r>
    </w:p>
    <w:p w14:paraId="55189AE4" w14:textId="77777777" w:rsidR="00D67360" w:rsidRDefault="00D67360" w:rsidP="005918A3">
      <w:pPr>
        <w:ind w:firstLine="432"/>
        <w:jc w:val="both"/>
        <w:rPr>
          <w:sz w:val="20"/>
          <w:szCs w:val="20"/>
        </w:rPr>
      </w:pPr>
    </w:p>
    <w:p w14:paraId="2BFAFE16" w14:textId="77777777" w:rsidR="00D67360" w:rsidRPr="00435323" w:rsidRDefault="00D67360" w:rsidP="005918A3">
      <w:pPr>
        <w:ind w:firstLine="432"/>
        <w:jc w:val="both"/>
        <w:rPr>
          <w:sz w:val="20"/>
          <w:szCs w:val="20"/>
        </w:rPr>
      </w:pPr>
    </w:p>
    <w:sectPr w:rsidR="00D67360" w:rsidRPr="00435323" w:rsidSect="003810A4">
      <w:type w:val="continuous"/>
      <w:pgSz w:w="12240" w:h="15840"/>
      <w:pgMar w:top="1440" w:right="1080" w:bottom="1440" w:left="1080" w:header="720" w:footer="720" w:gutter="0"/>
      <w:cols w:num="2"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D9D91" w14:textId="77777777" w:rsidR="00B05BF4" w:rsidRDefault="00B05BF4" w:rsidP="00435323">
      <w:r>
        <w:separator/>
      </w:r>
    </w:p>
  </w:endnote>
  <w:endnote w:type="continuationSeparator" w:id="0">
    <w:p w14:paraId="3FCD8388" w14:textId="77777777" w:rsidR="00B05BF4" w:rsidRDefault="00B05BF4" w:rsidP="0043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68CC8" w14:textId="77777777" w:rsidR="00B05BF4" w:rsidRDefault="00B05BF4" w:rsidP="00435323">
      <w:r>
        <w:separator/>
      </w:r>
    </w:p>
  </w:footnote>
  <w:footnote w:type="continuationSeparator" w:id="0">
    <w:p w14:paraId="5D83D803" w14:textId="77777777" w:rsidR="00B05BF4" w:rsidRDefault="00B05BF4" w:rsidP="004353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F11EA" w14:textId="77777777" w:rsidR="00435323" w:rsidRPr="00435323" w:rsidRDefault="00435323">
    <w:pPr>
      <w:pStyle w:val="Header"/>
      <w:rPr>
        <w:rFonts w:ascii="Times New Roman" w:hAnsi="Times New Roman" w:cs="Times New Roman"/>
        <w:sz w:val="20"/>
        <w:szCs w:val="20"/>
      </w:rPr>
    </w:pPr>
    <w:r w:rsidRPr="00435323">
      <w:rPr>
        <w:rFonts w:ascii="Times New Roman" w:hAnsi="Times New Roman" w:cs="Times New Roman"/>
        <w:sz w:val="20"/>
        <w:szCs w:val="20"/>
      </w:rPr>
      <w:t>Budny 10:00am</w:t>
    </w:r>
  </w:p>
  <w:p w14:paraId="23EF3106" w14:textId="77777777" w:rsidR="00435323" w:rsidRPr="00435323" w:rsidRDefault="00435323">
    <w:pPr>
      <w:pStyle w:val="Header"/>
      <w:rPr>
        <w:rFonts w:ascii="Times New Roman" w:hAnsi="Times New Roman" w:cs="Times New Roman"/>
        <w:sz w:val="20"/>
        <w:szCs w:val="20"/>
      </w:rPr>
    </w:pPr>
    <w:r w:rsidRPr="00435323">
      <w:rPr>
        <w:rFonts w:ascii="Times New Roman" w:hAnsi="Times New Roman" w:cs="Times New Roman"/>
        <w:sz w:val="20"/>
        <w:szCs w:val="20"/>
      </w:rPr>
      <w:t>L15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23"/>
    <w:rsid w:val="000110A4"/>
    <w:rsid w:val="00063B5F"/>
    <w:rsid w:val="000A12A2"/>
    <w:rsid w:val="000A1B03"/>
    <w:rsid w:val="000A45D8"/>
    <w:rsid w:val="000B3EF3"/>
    <w:rsid w:val="000E4F61"/>
    <w:rsid w:val="00104A47"/>
    <w:rsid w:val="0015168E"/>
    <w:rsid w:val="00161363"/>
    <w:rsid w:val="0017390E"/>
    <w:rsid w:val="001805A4"/>
    <w:rsid w:val="00185DA0"/>
    <w:rsid w:val="001D2468"/>
    <w:rsid w:val="001D35C2"/>
    <w:rsid w:val="001F78AC"/>
    <w:rsid w:val="001F79AD"/>
    <w:rsid w:val="0022496D"/>
    <w:rsid w:val="0023792C"/>
    <w:rsid w:val="0027713F"/>
    <w:rsid w:val="00285AA7"/>
    <w:rsid w:val="0028792F"/>
    <w:rsid w:val="00292292"/>
    <w:rsid w:val="002B3F9D"/>
    <w:rsid w:val="002D3BF2"/>
    <w:rsid w:val="002D473C"/>
    <w:rsid w:val="002D71C1"/>
    <w:rsid w:val="00307B4A"/>
    <w:rsid w:val="00320C44"/>
    <w:rsid w:val="003334F8"/>
    <w:rsid w:val="00334417"/>
    <w:rsid w:val="00376045"/>
    <w:rsid w:val="003810A4"/>
    <w:rsid w:val="003B3796"/>
    <w:rsid w:val="003D404E"/>
    <w:rsid w:val="00435323"/>
    <w:rsid w:val="00445C1C"/>
    <w:rsid w:val="00471C63"/>
    <w:rsid w:val="00484E40"/>
    <w:rsid w:val="00486F7B"/>
    <w:rsid w:val="00494EBF"/>
    <w:rsid w:val="004A46E0"/>
    <w:rsid w:val="004D4C74"/>
    <w:rsid w:val="004E0EBA"/>
    <w:rsid w:val="00521814"/>
    <w:rsid w:val="00535BD9"/>
    <w:rsid w:val="0056154D"/>
    <w:rsid w:val="00563E9D"/>
    <w:rsid w:val="00564EDC"/>
    <w:rsid w:val="00583F2E"/>
    <w:rsid w:val="005918A3"/>
    <w:rsid w:val="005A2839"/>
    <w:rsid w:val="005C3E6E"/>
    <w:rsid w:val="00601A84"/>
    <w:rsid w:val="0060793A"/>
    <w:rsid w:val="00671354"/>
    <w:rsid w:val="00696F31"/>
    <w:rsid w:val="006A6351"/>
    <w:rsid w:val="006C5DF2"/>
    <w:rsid w:val="006C614B"/>
    <w:rsid w:val="00765D24"/>
    <w:rsid w:val="008064BE"/>
    <w:rsid w:val="00813ED1"/>
    <w:rsid w:val="008775CF"/>
    <w:rsid w:val="008D43B3"/>
    <w:rsid w:val="008E5DFB"/>
    <w:rsid w:val="008F6F73"/>
    <w:rsid w:val="00915D03"/>
    <w:rsid w:val="00943603"/>
    <w:rsid w:val="009443CF"/>
    <w:rsid w:val="009522F5"/>
    <w:rsid w:val="00957D8F"/>
    <w:rsid w:val="0097232B"/>
    <w:rsid w:val="00976AEC"/>
    <w:rsid w:val="00983EE2"/>
    <w:rsid w:val="0099402F"/>
    <w:rsid w:val="009A492F"/>
    <w:rsid w:val="009E4052"/>
    <w:rsid w:val="00A1109B"/>
    <w:rsid w:val="00A1444F"/>
    <w:rsid w:val="00A506CA"/>
    <w:rsid w:val="00A64738"/>
    <w:rsid w:val="00A70215"/>
    <w:rsid w:val="00A81C3A"/>
    <w:rsid w:val="00A83676"/>
    <w:rsid w:val="00AA388A"/>
    <w:rsid w:val="00AC0ACC"/>
    <w:rsid w:val="00AD1D96"/>
    <w:rsid w:val="00AD4719"/>
    <w:rsid w:val="00AE0355"/>
    <w:rsid w:val="00B05577"/>
    <w:rsid w:val="00B05BF4"/>
    <w:rsid w:val="00B32F1A"/>
    <w:rsid w:val="00B368E7"/>
    <w:rsid w:val="00BC04B7"/>
    <w:rsid w:val="00C043C3"/>
    <w:rsid w:val="00C10626"/>
    <w:rsid w:val="00C465A6"/>
    <w:rsid w:val="00C60F90"/>
    <w:rsid w:val="00C630EF"/>
    <w:rsid w:val="00C83CF9"/>
    <w:rsid w:val="00CB09D6"/>
    <w:rsid w:val="00D53837"/>
    <w:rsid w:val="00D559E7"/>
    <w:rsid w:val="00D67360"/>
    <w:rsid w:val="00D918EC"/>
    <w:rsid w:val="00D9597F"/>
    <w:rsid w:val="00DA72A7"/>
    <w:rsid w:val="00E01EBB"/>
    <w:rsid w:val="00E30FB9"/>
    <w:rsid w:val="00E71C7E"/>
    <w:rsid w:val="00E7422C"/>
    <w:rsid w:val="00EB5988"/>
    <w:rsid w:val="00EC4B05"/>
    <w:rsid w:val="00EE28EB"/>
    <w:rsid w:val="00EE6D81"/>
    <w:rsid w:val="00F04CEB"/>
    <w:rsid w:val="00F1094F"/>
    <w:rsid w:val="00F16CA6"/>
    <w:rsid w:val="00F35E65"/>
    <w:rsid w:val="00F66CA3"/>
    <w:rsid w:val="00F75E5B"/>
    <w:rsid w:val="00F821ED"/>
    <w:rsid w:val="00FA53B6"/>
    <w:rsid w:val="00FF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62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04E"/>
    <w:rPr>
      <w:rFonts w:ascii="Times New Roman" w:hAnsi="Times New Roman" w:cs="Times New Roman"/>
    </w:rPr>
  </w:style>
  <w:style w:type="paragraph" w:styleId="Heading2">
    <w:name w:val="heading 2"/>
    <w:basedOn w:val="Normal"/>
    <w:next w:val="Normal"/>
    <w:link w:val="Heading2Char"/>
    <w:uiPriority w:val="9"/>
    <w:semiHidden/>
    <w:unhideWhenUsed/>
    <w:qFormat/>
    <w:rsid w:val="00EE28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32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35323"/>
  </w:style>
  <w:style w:type="paragraph" w:styleId="Footer">
    <w:name w:val="footer"/>
    <w:basedOn w:val="Normal"/>
    <w:link w:val="FooterChar"/>
    <w:uiPriority w:val="99"/>
    <w:unhideWhenUsed/>
    <w:rsid w:val="0043532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35323"/>
  </w:style>
  <w:style w:type="paragraph" w:customStyle="1" w:styleId="FirstParagraphNoIndent">
    <w:name w:val="First Paragraph: No Indent"/>
    <w:qFormat/>
    <w:rsid w:val="00435323"/>
    <w:pPr>
      <w:contextualSpacing/>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35323"/>
    <w:rPr>
      <w:color w:val="0563C1" w:themeColor="hyperlink"/>
      <w:u w:val="single"/>
    </w:rPr>
  </w:style>
  <w:style w:type="character" w:styleId="FollowedHyperlink">
    <w:name w:val="FollowedHyperlink"/>
    <w:basedOn w:val="DefaultParagraphFont"/>
    <w:uiPriority w:val="99"/>
    <w:semiHidden/>
    <w:unhideWhenUsed/>
    <w:rsid w:val="00EE28EB"/>
    <w:rPr>
      <w:color w:val="954F72" w:themeColor="followedHyperlink"/>
      <w:u w:val="single"/>
    </w:rPr>
  </w:style>
  <w:style w:type="character" w:customStyle="1" w:styleId="Heading2Char">
    <w:name w:val="Heading 2 Char"/>
    <w:basedOn w:val="DefaultParagraphFont"/>
    <w:link w:val="Heading2"/>
    <w:uiPriority w:val="9"/>
    <w:semiHidden/>
    <w:rsid w:val="00EE2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415">
      <w:bodyDiv w:val="1"/>
      <w:marLeft w:val="0"/>
      <w:marRight w:val="0"/>
      <w:marTop w:val="0"/>
      <w:marBottom w:val="0"/>
      <w:divBdr>
        <w:top w:val="none" w:sz="0" w:space="0" w:color="auto"/>
        <w:left w:val="none" w:sz="0" w:space="0" w:color="auto"/>
        <w:bottom w:val="none" w:sz="0" w:space="0" w:color="auto"/>
        <w:right w:val="none" w:sz="0" w:space="0" w:color="auto"/>
      </w:divBdr>
    </w:div>
    <w:div w:id="325285214">
      <w:bodyDiv w:val="1"/>
      <w:marLeft w:val="0"/>
      <w:marRight w:val="0"/>
      <w:marTop w:val="0"/>
      <w:marBottom w:val="0"/>
      <w:divBdr>
        <w:top w:val="none" w:sz="0" w:space="0" w:color="auto"/>
        <w:left w:val="none" w:sz="0" w:space="0" w:color="auto"/>
        <w:bottom w:val="none" w:sz="0" w:space="0" w:color="auto"/>
        <w:right w:val="none" w:sz="0" w:space="0" w:color="auto"/>
      </w:divBdr>
    </w:div>
    <w:div w:id="394007499">
      <w:bodyDiv w:val="1"/>
      <w:marLeft w:val="0"/>
      <w:marRight w:val="0"/>
      <w:marTop w:val="0"/>
      <w:marBottom w:val="0"/>
      <w:divBdr>
        <w:top w:val="none" w:sz="0" w:space="0" w:color="auto"/>
        <w:left w:val="none" w:sz="0" w:space="0" w:color="auto"/>
        <w:bottom w:val="none" w:sz="0" w:space="0" w:color="auto"/>
        <w:right w:val="none" w:sz="0" w:space="0" w:color="auto"/>
      </w:divBdr>
    </w:div>
    <w:div w:id="670716677">
      <w:bodyDiv w:val="1"/>
      <w:marLeft w:val="0"/>
      <w:marRight w:val="0"/>
      <w:marTop w:val="0"/>
      <w:marBottom w:val="0"/>
      <w:divBdr>
        <w:top w:val="none" w:sz="0" w:space="0" w:color="auto"/>
        <w:left w:val="none" w:sz="0" w:space="0" w:color="auto"/>
        <w:bottom w:val="none" w:sz="0" w:space="0" w:color="auto"/>
        <w:right w:val="none" w:sz="0" w:space="0" w:color="auto"/>
      </w:divBdr>
    </w:div>
    <w:div w:id="800457528">
      <w:bodyDiv w:val="1"/>
      <w:marLeft w:val="0"/>
      <w:marRight w:val="0"/>
      <w:marTop w:val="0"/>
      <w:marBottom w:val="0"/>
      <w:divBdr>
        <w:top w:val="none" w:sz="0" w:space="0" w:color="auto"/>
        <w:left w:val="none" w:sz="0" w:space="0" w:color="auto"/>
        <w:bottom w:val="none" w:sz="0" w:space="0" w:color="auto"/>
        <w:right w:val="none" w:sz="0" w:space="0" w:color="auto"/>
      </w:divBdr>
    </w:div>
    <w:div w:id="1069956556">
      <w:bodyDiv w:val="1"/>
      <w:marLeft w:val="0"/>
      <w:marRight w:val="0"/>
      <w:marTop w:val="0"/>
      <w:marBottom w:val="0"/>
      <w:divBdr>
        <w:top w:val="none" w:sz="0" w:space="0" w:color="auto"/>
        <w:left w:val="none" w:sz="0" w:space="0" w:color="auto"/>
        <w:bottom w:val="none" w:sz="0" w:space="0" w:color="auto"/>
        <w:right w:val="none" w:sz="0" w:space="0" w:color="auto"/>
      </w:divBdr>
    </w:div>
    <w:div w:id="1228611814">
      <w:bodyDiv w:val="1"/>
      <w:marLeft w:val="0"/>
      <w:marRight w:val="0"/>
      <w:marTop w:val="0"/>
      <w:marBottom w:val="0"/>
      <w:divBdr>
        <w:top w:val="none" w:sz="0" w:space="0" w:color="auto"/>
        <w:left w:val="none" w:sz="0" w:space="0" w:color="auto"/>
        <w:bottom w:val="none" w:sz="0" w:space="0" w:color="auto"/>
        <w:right w:val="none" w:sz="0" w:space="0" w:color="auto"/>
      </w:divBdr>
    </w:div>
    <w:div w:id="1255015733">
      <w:bodyDiv w:val="1"/>
      <w:marLeft w:val="0"/>
      <w:marRight w:val="0"/>
      <w:marTop w:val="0"/>
      <w:marBottom w:val="0"/>
      <w:divBdr>
        <w:top w:val="none" w:sz="0" w:space="0" w:color="auto"/>
        <w:left w:val="none" w:sz="0" w:space="0" w:color="auto"/>
        <w:bottom w:val="none" w:sz="0" w:space="0" w:color="auto"/>
        <w:right w:val="none" w:sz="0" w:space="0" w:color="auto"/>
      </w:divBdr>
    </w:div>
    <w:div w:id="1459954144">
      <w:bodyDiv w:val="1"/>
      <w:marLeft w:val="0"/>
      <w:marRight w:val="0"/>
      <w:marTop w:val="0"/>
      <w:marBottom w:val="0"/>
      <w:divBdr>
        <w:top w:val="none" w:sz="0" w:space="0" w:color="auto"/>
        <w:left w:val="none" w:sz="0" w:space="0" w:color="auto"/>
        <w:bottom w:val="none" w:sz="0" w:space="0" w:color="auto"/>
        <w:right w:val="none" w:sz="0" w:space="0" w:color="auto"/>
      </w:divBdr>
    </w:div>
    <w:div w:id="1598054017">
      <w:bodyDiv w:val="1"/>
      <w:marLeft w:val="0"/>
      <w:marRight w:val="0"/>
      <w:marTop w:val="0"/>
      <w:marBottom w:val="0"/>
      <w:divBdr>
        <w:top w:val="none" w:sz="0" w:space="0" w:color="auto"/>
        <w:left w:val="none" w:sz="0" w:space="0" w:color="auto"/>
        <w:bottom w:val="none" w:sz="0" w:space="0" w:color="auto"/>
        <w:right w:val="none" w:sz="0" w:space="0" w:color="auto"/>
      </w:divBdr>
    </w:div>
    <w:div w:id="1909262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eb.a.ebscohost.com/ehost/pdfviewer/pdfviewer?sid=73ef24d9-a257-4dc7-8024-177d74d8b0b0%40sessionmgr4006&amp;vid=5&amp;hid=4207" TargetMode="External"/><Relationship Id="rId20" Type="http://schemas.openxmlformats.org/officeDocument/2006/relationships/hyperlink" Target="http://www.apic.org/Professional-Practice/Practice-Resources/Antimicrobial-Stewardship" TargetMode="External"/><Relationship Id="rId21" Type="http://schemas.openxmlformats.org/officeDocument/2006/relationships/hyperlink" Target="http://docserver.ingentaconnect.com/deliver/connect/jcaho/15537250/v37n11/s1.pdf?expires=1477670964&amp;id=89023892&amp;titleid=11231&amp;accname=University+of+Pittsburgh+Falk+Library&amp;checksum=FB3B66004875C1E65AC446D1F3D623A4"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eb.a.ebscohost.com/ehost/pdfviewer/pdfviewer?sid=73ef24d9-a257-4dc7-8024-177d74d8b0b0%40sessionmgr4006&amp;vid=9&amp;hid=4207" TargetMode="External"/><Relationship Id="rId11" Type="http://schemas.openxmlformats.org/officeDocument/2006/relationships/hyperlink" Target="http://web.a.ebscohost.com/ehost/pdfviewer/pdfviewer?sid=73ef24d9-a257-4dc7-8024-177d74d8b0b0%40sessionmgr4006&amp;vid=13&amp;hid=4207" TargetMode="External"/><Relationship Id="rId12" Type="http://schemas.openxmlformats.org/officeDocument/2006/relationships/hyperlink" Target="http://web.a.ebscohost.com/ehost/pdfviewer/pdfviewer?sid=73ef24d9-a257-4dc7-8024-177d74d8b0b0%40sessionmgr4006&amp;vid=17&amp;hid=4207" TargetMode="External"/><Relationship Id="rId13" Type="http://schemas.openxmlformats.org/officeDocument/2006/relationships/hyperlink" Target="http://web.a.ebscohost.com/ehost/pdfviewer/pdfviewer?sid=73ef24d9-a257-4dc7-8024-177d74d8b0b0%40sessionmgr4006&amp;vid=21&amp;hid=4207" TargetMode="External"/><Relationship Id="rId14" Type="http://schemas.openxmlformats.org/officeDocument/2006/relationships/hyperlink" Target="http://web.a.ebscohost.com/ehost/pdfviewer/pdfviewer?sid=73ef24d9-a257-4dc7-8024-177d74d8b0b0%40sessionmgr4006&amp;vid=25&amp;hid=4207" TargetMode="External"/><Relationship Id="rId15" Type="http://schemas.openxmlformats.org/officeDocument/2006/relationships/hyperlink" Target="http://qualitysafety.bmj.com/content/17/4/286.full.pdf+html" TargetMode="External"/><Relationship Id="rId16" Type="http://schemas.openxmlformats.org/officeDocument/2006/relationships/hyperlink" Target="https://www.ncbi.nlm.nih.gov/books/NBK225182/pdf/Bookshelf_NBK225182.pdf" TargetMode="External"/><Relationship Id="rId17" Type="http://schemas.openxmlformats.org/officeDocument/2006/relationships/hyperlink" Target="http://www.ablminc.org/Model_Curriculum_LMME_2010/BOOK_Legal%20Medicine-7th_2007/Ch34-Medical%20Records,%20Paper%20and%20Electronic.pdf" TargetMode="External"/><Relationship Id="rId18" Type="http://schemas.openxmlformats.org/officeDocument/2006/relationships/hyperlink" Target="http://www.epic.com/services" TargetMode="External"/><Relationship Id="rId19" Type="http://schemas.openxmlformats.org/officeDocument/2006/relationships/hyperlink" Target="https://ehrintelligence.com/news/10-biggest-epic-ehr-implementations-in-united-state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dah172@pitt.edu)" TargetMode="External"/><Relationship Id="rId7" Type="http://schemas.openxmlformats.org/officeDocument/2006/relationships/header" Target="header1.xml"/><Relationship Id="rId8" Type="http://schemas.openxmlformats.org/officeDocument/2006/relationships/hyperlink" Target="http://bmcfampract.biomedcentral.com/articles/10.1186/s12875-015-03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2445</Words>
  <Characters>13938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Hinton</dc:creator>
  <cp:keywords/>
  <dc:description/>
  <cp:lastModifiedBy>Dj Hinton</cp:lastModifiedBy>
  <cp:revision>26</cp:revision>
  <cp:lastPrinted>2016-11-01T09:05:00Z</cp:lastPrinted>
  <dcterms:created xsi:type="dcterms:W3CDTF">2016-10-27T17:27:00Z</dcterms:created>
  <dcterms:modified xsi:type="dcterms:W3CDTF">2016-11-01T09:14:00Z</dcterms:modified>
</cp:coreProperties>
</file>