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24644218" w14:textId="77777777" w:rsidR="00C87369" w:rsidRPr="00BC1AFA" w:rsidRDefault="00C87369" w:rsidP="00CA45DF">
      <w:pPr>
        <w:rPr>
          <w:rFonts w:ascii="Times New Roman" w:hAnsi="Times New Roman" w:cs="Times New Roman"/>
          <w:b/>
        </w:rPr>
      </w:pPr>
    </w:p>
    <w:p w14:paraId="3548510F"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77777777" w:rsidR="00C87369" w:rsidRPr="00BC1AFA" w:rsidRDefault="00C87369" w:rsidP="00CA45DF">
      <w:pPr>
        <w:pStyle w:val="ListParagraph"/>
        <w:numPr>
          <w:ilvl w:val="0"/>
          <w:numId w:val="4"/>
        </w:numPr>
        <w:rPr>
          <w:rFonts w:ascii="Times New Roman" w:hAnsi="Times New Roman" w:cs="Times New Roman"/>
        </w:rPr>
      </w:pPr>
      <w:r w:rsidRPr="00BC1AFA">
        <w:rPr>
          <w:rFonts w:ascii="Times New Roman" w:hAnsi="Times New Roman" w:cs="Times New Roman"/>
        </w:rPr>
        <w:t>Conservation evidence (Making amphibian conservation more effective; Meredith et al. 2016)</w:t>
      </w:r>
    </w:p>
    <w:p w14:paraId="2EB98EBB" w14:textId="77777777" w:rsidR="00C87369" w:rsidRPr="00BC1AFA" w:rsidRDefault="00C87369" w:rsidP="00CA45DF">
      <w:pPr>
        <w:pStyle w:val="ListParagraph"/>
        <w:numPr>
          <w:ilvl w:val="0"/>
          <w:numId w:val="4"/>
        </w:numPr>
        <w:rPr>
          <w:rFonts w:ascii="Times New Roman" w:hAnsi="Times New Roman" w:cs="Times New Roman"/>
        </w:rPr>
      </w:pPr>
      <w:r w:rsidRPr="00BC1AFA">
        <w:rPr>
          <w:rFonts w:ascii="Times New Roman" w:hAnsi="Times New Roman" w:cs="Times New Roman"/>
        </w:rPr>
        <w:t>Conservation biology (martin et al. 2012, Addison et al. 2015)</w:t>
      </w:r>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77777777" w:rsidR="00CA45DF" w:rsidRPr="00CA45DF" w:rsidRDefault="00CA45DF" w:rsidP="00CA45DF">
      <w:pPr>
        <w:pStyle w:val="NormalWeb"/>
        <w:spacing w:before="0" w:beforeAutospacing="0" w:after="0" w:afterAutospacing="0"/>
        <w:rPr>
          <w:rFonts w:ascii="Times New Roman" w:hAnsi="Times New Roman"/>
          <w:sz w:val="24"/>
          <w:szCs w:val="24"/>
        </w:rPr>
      </w:pPr>
      <w:r w:rsidRPr="00CA45DF">
        <w:rPr>
          <w:rFonts w:ascii="Times New Roman" w:hAnsi="Times New Roman"/>
          <w:b/>
          <w:sz w:val="24"/>
          <w:szCs w:val="24"/>
        </w:rPr>
        <w:t xml:space="preserve">Overview: </w:t>
      </w:r>
      <w:r w:rsidRPr="00CA45DF">
        <w:rPr>
          <w:rFonts w:ascii="Times New Roman" w:hAnsi="Times New Roman"/>
          <w:sz w:val="24"/>
          <w:szCs w:val="24"/>
        </w:rPr>
        <w:t>Elicite parameter values and model beliefs from experts for predicting effects of climate, land use, and brook-trout presense on catchment-level occupancy of three stream-salamander species occuring throughout the northeastern US. Use this model to forecast current distributions of salamanders under differnce climate scenarios and compare to exisiting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1338D544"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parmaeters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3: identify salamander experts based on snow-ball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5: compare expert opinions and host webinar/call if large discrepancys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7: conduct sensititivly analysis for major uncertainties (hold all constant at the mean and vary one parmaeter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25684F5C" w14:textId="49CCA448" w:rsidR="00C87369"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5C037AE4"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Use of expert elicitation to consolidate the current state of knowledge is valuable when the status of a species is uncertain, yet there is general recognition that the species is sub- ject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77777777"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p>
    <w:p w14:paraId="6002DD94" w14:textId="15967C0F" w:rsidR="00C87369" w:rsidRPr="00CA45DF" w:rsidRDefault="00C87369" w:rsidP="00CA45DF">
      <w:pPr>
        <w:pStyle w:val="ListParagraph"/>
        <w:numPr>
          <w:ilvl w:val="0"/>
          <w:numId w:val="10"/>
        </w:numPr>
        <w:rPr>
          <w:rFonts w:ascii="Times New Roman" w:hAnsi="Times New Roman"/>
        </w:rPr>
      </w:pPr>
      <w:r w:rsidRPr="00CA45DF">
        <w:rPr>
          <w:rFonts w:ascii="Times New Roman" w:hAnsi="Times New Roman"/>
        </w:rPr>
        <w:t>Increasing use of expert elicitation methods to help inform conservation decisions (identify important hypothesis and parameter uncertainties to resolve). Probabilistic framework that accounts for uncertainty (confidence) of multiple experts.</w:t>
      </w:r>
    </w:p>
    <w:p w14:paraId="5A73E308" w14:textId="5CEFDD24"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lastRenderedPageBreak/>
        <w:t>The use of expert knowledge is growing as a tool for synthesizing diverse sources of information into a reliable representation of the current state of scientific knowledge, including its uncertainties when elicited with the same level of rigour pro- vided in the collection and use of empirical data.</w:t>
      </w:r>
    </w:p>
    <w:p w14:paraId="2AD97F67" w14:textId="790396E6"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When empirical measures are required for evaluating alternative actions, but are not available, expert judgment can help develop plausible estimates that most effectively inform decisions (Speirs-Bridge et al. 2010; Martin et al. 2012). Expert opinions are valuable in the management of threatened species, where the need to make urgent decisions leaves little time for the collection of further information (?).</w:t>
      </w:r>
    </w:p>
    <w:p w14:paraId="74F94F8E" w14:textId="20A84342"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Expert elicitation can be conducted within a probabilistic framework, which accounts for uncertainty (confidence) of multiple experts. Also used to parameterize models in the absence of data and as Bayesian priors to supplement sparse data and improve confidence in predictions (Yamada et al., 2003; Martin et al., 2005; Denham and Mengersen, 2007; Griffiths et al., 2007; Mac Nally,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Some chance that expert opinions alone (w/ no data) may not be as useful? Yet, when lacking data, expert opinion does not necessarily offer an improvement (Cox, 2000; Pearce et al., 2001; Seoane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Runge et al. 2011 – use to identify alternative hypotheses and uncertainties affecting mgt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Martin et al. 2005  and Kuhnert et al. 2005 – used to evaluate effects of livestock grazing intensity on austrialian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from Charney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 opinion is increasingly used to parameterize models in the absence of data and as Bayesian priors to supplement sparse data (Yamada et al., 2003; Martin et al., 2005; Denham and Mengersen, 2007; Griffiths et al., 2007; Mac Nally, 2007; O’Neill et al., 2008; Low Choy et al., 2009; O’Leary et al., 2009; Murray et al., 2009; James et al., 2010). Yet, when lacking data, expert opin- ion does not necessarily offer an improvement (Cox, 2000; Pearce et al., 2001; Seoane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Canessa: Where empirical measures of the required parameters for a situation of interest are not available, expert judgment can help develop plausible estimates that most effectively inform decisions (Speirs-Bridge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"expert" - who are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(Fazey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Do predictions from experts vary from publications? (maybe compare in analysis or compare in discussion)</w:t>
      </w:r>
    </w:p>
    <w:p w14:paraId="5EDF66DA" w14:textId="78436972"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 and relaxing them, thus providing a more realistic understanding of drivers of occurrence.</w:t>
      </w:r>
    </w:p>
    <w:p w14:paraId="3C03DD7A" w14:textId="7A552386"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Three common stream salamdaner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2E5EA878" w14:textId="149733E4" w:rsidR="00CA45DF" w:rsidRP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Management-relevance (land-protection near buffer or upland?)</w:t>
      </w:r>
    </w:p>
    <w:p w14:paraId="7892B74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1. riparian vs. upland land protection is better for instream biota (downstream). Evidence that upland land protection can influence downstream habitat and species occurrence, yet conservation efforts are largely focused on riparian mgt first, then upland (we'll explore this in decision paper)</w:t>
      </w:r>
    </w:p>
    <w:p w14:paraId="2F8D5BE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2. fish-interaction is strong or weak (brook trout-salamander interactions)</w:t>
      </w:r>
    </w:p>
    <w:p w14:paraId="5D0ABF26"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3. species-specific responses (how much do species vary?)</w:t>
      </w:r>
    </w:p>
    <w:p w14:paraId="2FE0C061" w14:textId="0053EAAD"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4. stream-network impacts on species-responses? some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Knowledge of that status and potential declines is needed to identify mangagement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3B9DCF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No consistant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Thus they have high levels of uncertainty when extrapolating to even huc 10 (lowest level of mgt),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land-potection (buffer vs. upland) so that headwater stream mgt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Overall Motivation: To use a structured, expert elicitation methods for species in which empirical data are limited and expert opinions may vary (conflict among experts?), such that effectiveness of alternative mgt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Conduct expert elicitation for Plethedontide (stream obligate for at least some stage of life-history?): Desmognathus, Gyrinophilus, and Eurycea</w:t>
      </w:r>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G. porphyriticus; spring salamander, D. fuscus; dusky salamander, and E. bislineata;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Pr="00BC1AFA"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(why or why not? do we have any? – see publication list that we’ll be sending to experts for potential comparisons).</w:t>
      </w: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12ED77A8" w14:textId="0CDAA2A0" w:rsidR="00760F66" w:rsidRDefault="00760F66" w:rsidP="00CA45DF">
      <w:pPr>
        <w:pStyle w:val="NormalWeb"/>
        <w:spacing w:before="0" w:beforeAutospacing="0" w:after="0" w:afterAutospacing="0"/>
        <w:ind w:left="640" w:hanging="640"/>
        <w:rPr>
          <w:rFonts w:ascii="Times New Roman" w:hAnsi="Times New Roman"/>
          <w:i/>
          <w:sz w:val="24"/>
          <w:szCs w:val="24"/>
        </w:rPr>
      </w:pPr>
      <w:r>
        <w:rPr>
          <w:rFonts w:ascii="Times New Roman" w:hAnsi="Times New Roman"/>
          <w:i/>
          <w:sz w:val="24"/>
          <w:szCs w:val="24"/>
        </w:rPr>
        <w:t>Identify experts</w:t>
      </w:r>
    </w:p>
    <w:p w14:paraId="3B14179D" w14:textId="77777777" w:rsidR="00760F66" w:rsidRDefault="00760F66" w:rsidP="00CA45DF">
      <w:pPr>
        <w:pStyle w:val="NormalWeb"/>
        <w:spacing w:before="0" w:beforeAutospacing="0" w:after="0" w:afterAutospacing="0"/>
        <w:ind w:left="640" w:hanging="640"/>
        <w:rPr>
          <w:rFonts w:ascii="Times New Roman" w:hAnsi="Times New Roman"/>
          <w:i/>
          <w:sz w:val="24"/>
          <w:szCs w:val="24"/>
        </w:rPr>
      </w:pPr>
    </w:p>
    <w:p w14:paraId="4F96CA4F" w14:textId="3AEA2CCF" w:rsidR="00C87369" w:rsidRPr="00BC1AFA" w:rsidRDefault="00760F66" w:rsidP="00CA45DF">
      <w:pPr>
        <w:pStyle w:val="NormalWeb"/>
        <w:spacing w:before="0" w:beforeAutospacing="0" w:after="0" w:afterAutospacing="0"/>
        <w:ind w:left="640" w:hanging="640"/>
        <w:rPr>
          <w:rFonts w:ascii="Times New Roman" w:hAnsi="Times New Roman"/>
          <w:sz w:val="24"/>
          <w:szCs w:val="24"/>
        </w:rPr>
      </w:pPr>
      <w:r>
        <w:rPr>
          <w:rFonts w:ascii="Times New Roman" w:hAnsi="Times New Roman"/>
          <w:i/>
          <w:sz w:val="24"/>
          <w:szCs w:val="24"/>
        </w:rPr>
        <w:t>Variables to elicit:</w:t>
      </w:r>
    </w:p>
    <w:p w14:paraId="66DC2AD0" w14:textId="77777777"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Stats (mean and confidence): participants provide optimistic and pessimistic consequence estimates to represent 90% credible bounds (reflecting 3-point or 4-point elicitation approach (Speirs-Bridge et al. 2010)).</w:t>
      </w:r>
    </w:p>
    <w:p w14:paraId="0286A089" w14:textId="77777777" w:rsidR="002A5687"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Match scale of actions with scales for response (catchment-level actions = occupancy of salamanders)</w:t>
      </w:r>
      <w:r w:rsidR="00683AC5" w:rsidRPr="00BC1AFA">
        <w:rPr>
          <w:rFonts w:ascii="Times New Roman" w:hAnsi="Times New Roman"/>
          <w:sz w:val="24"/>
          <w:szCs w:val="24"/>
        </w:rPr>
        <w:t xml:space="preserve">. </w:t>
      </w:r>
    </w:p>
    <w:p w14:paraId="27635FE8" w14:textId="4A722DC5"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Should we elicit multi-state </w:t>
      </w:r>
      <w:r w:rsidR="002A5687" w:rsidRPr="00BC1AFA">
        <w:rPr>
          <w:rFonts w:ascii="Times New Roman" w:hAnsi="Times New Roman"/>
          <w:sz w:val="24"/>
          <w:szCs w:val="24"/>
        </w:rPr>
        <w:t>abundance responses (not occupancy)</w:t>
      </w:r>
      <w:r w:rsidRPr="00BC1AFA">
        <w:rPr>
          <w:rFonts w:ascii="Times New Roman" w:hAnsi="Times New Roman"/>
          <w:sz w:val="24"/>
          <w:szCs w:val="24"/>
        </w:rPr>
        <w:t xml:space="preserve"> (0, low, medium, some, lots)?</w:t>
      </w:r>
    </w:p>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3348E9FE" w14:textId="77777777"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List of variables (Table 1)</w:t>
      </w:r>
      <w:r w:rsidR="00683AC5" w:rsidRPr="00BC1AFA">
        <w:rPr>
          <w:rFonts w:ascii="Times New Roman" w:hAnsi="Times New Roman"/>
          <w:sz w:val="24"/>
          <w:szCs w:val="24"/>
        </w:rPr>
        <w:t>:</w:t>
      </w:r>
    </w:p>
    <w:p w14:paraId="0F458AEB" w14:textId="5E3A52E1" w:rsidR="00C87369"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Baseline/overall average state (intercept</w:t>
      </w:r>
      <w:r w:rsidR="00683AC5" w:rsidRPr="00BC1AFA">
        <w:rPr>
          <w:rFonts w:ascii="Times New Roman" w:hAnsi="Times New Roman"/>
          <w:sz w:val="24"/>
          <w:szCs w:val="24"/>
        </w:rPr>
        <w:t>)</w:t>
      </w:r>
    </w:p>
    <w:p w14:paraId="44C5E77A" w14:textId="77777777" w:rsidR="00760F66"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Stream size effect</w:t>
      </w:r>
    </w:p>
    <w:p w14:paraId="128D23E4" w14:textId="65E45487" w:rsidR="00683AC5" w:rsidRPr="00BC1AFA" w:rsidRDefault="00683AC5"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Buffer-level effects</w:t>
      </w:r>
      <w:r w:rsidR="00760F66">
        <w:rPr>
          <w:rFonts w:ascii="Times New Roman" w:hAnsi="Times New Roman"/>
          <w:sz w:val="24"/>
          <w:szCs w:val="24"/>
        </w:rPr>
        <w:t xml:space="preserve"> (30-m percent forest)</w:t>
      </w:r>
    </w:p>
    <w:p w14:paraId="4BA69395" w14:textId="5AA1BA42" w:rsidR="00683AC5" w:rsidRPr="00BC1AFA" w:rsidRDefault="00683AC5"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Upland-level effects</w:t>
      </w:r>
      <w:r w:rsidR="00760F66">
        <w:rPr>
          <w:rFonts w:ascii="Times New Roman" w:hAnsi="Times New Roman"/>
          <w:sz w:val="24"/>
          <w:szCs w:val="24"/>
        </w:rPr>
        <w:t xml:space="preserve"> (percent forest &gt; 30m buffer)</w:t>
      </w:r>
    </w:p>
    <w:p w14:paraId="2645760F" w14:textId="2389E6C0" w:rsidR="002A5687"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Regional-conditional effects (hierarchical; hyper parameter; intercept or slope interaction?)</w:t>
      </w:r>
    </w:p>
    <w:p w14:paraId="71D6C63D" w14:textId="1688F256" w:rsidR="002A5687"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Species (hyper-parameter; affecting slopes/betas)</w:t>
      </w:r>
    </w:p>
    <w:p w14:paraId="1EC57C60" w14:textId="66EB89C5" w:rsidR="002A5687"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Temperature effects (mean summer variability, maximum, annual average)</w:t>
      </w:r>
    </w:p>
    <w:p w14:paraId="6081E175" w14:textId="56A5FDBF" w:rsidR="00683AC5"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Streamflow metric  (mean summer variability, maximum, minimum, annual average)</w:t>
      </w:r>
    </w:p>
    <w:p w14:paraId="71B33BE3" w14:textId="535F1658" w:rsidR="00683AC5"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Fish effects on salamanders</w:t>
      </w:r>
    </w:p>
    <w:p w14:paraId="2B8CCB46" w14:textId="726634EC" w:rsidR="00760F66" w:rsidRPr="00BC1AFA"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Network-structure effects (only for author-experts (evan and will? and winsor?))</w:t>
      </w:r>
    </w:p>
    <w:p w14:paraId="040D735F"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130FB963"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1. List of variables to elicit (also see BBN).</w:t>
      </w:r>
    </w:p>
    <w:tbl>
      <w:tblPr>
        <w:tblStyle w:val="TableGrid"/>
        <w:tblW w:w="0" w:type="auto"/>
        <w:tblInd w:w="108" w:type="dxa"/>
        <w:tblLook w:val="04A0" w:firstRow="1" w:lastRow="0" w:firstColumn="1" w:lastColumn="0" w:noHBand="0" w:noVBand="1"/>
      </w:tblPr>
      <w:tblGrid>
        <w:gridCol w:w="2286"/>
        <w:gridCol w:w="2394"/>
        <w:gridCol w:w="2394"/>
        <w:gridCol w:w="2394"/>
      </w:tblGrid>
      <w:tr w:rsidR="00C87369" w:rsidRPr="00BC1AFA" w14:paraId="3708863C" w14:textId="77777777" w:rsidTr="008F6258">
        <w:tc>
          <w:tcPr>
            <w:tcW w:w="2286" w:type="dxa"/>
          </w:tcPr>
          <w:p w14:paraId="5D47D571"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94" w:type="dxa"/>
          </w:tcPr>
          <w:p w14:paraId="27D43F05"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Description</w:t>
            </w:r>
          </w:p>
        </w:tc>
        <w:tc>
          <w:tcPr>
            <w:tcW w:w="2394" w:type="dxa"/>
          </w:tcPr>
          <w:p w14:paraId="14827D08"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2394" w:type="dxa"/>
          </w:tcPr>
          <w:p w14:paraId="6D036A0E"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C87369" w:rsidRPr="00BC1AFA" w14:paraId="0DAC4E8B" w14:textId="77777777" w:rsidTr="008F6258">
        <w:tc>
          <w:tcPr>
            <w:tcW w:w="2286" w:type="dxa"/>
          </w:tcPr>
          <w:p w14:paraId="5D127C0B"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Baseline occupancy</w:t>
            </w:r>
          </w:p>
        </w:tc>
        <w:tc>
          <w:tcPr>
            <w:tcW w:w="2394" w:type="dxa"/>
          </w:tcPr>
          <w:p w14:paraId="292DA071"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5670DED9"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Probability (0 to 1)</w:t>
            </w:r>
          </w:p>
        </w:tc>
        <w:tc>
          <w:tcPr>
            <w:tcW w:w="2394" w:type="dxa"/>
          </w:tcPr>
          <w:p w14:paraId="432215D4"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Probability of any catchment, on average, being occupied (intercept)</w:t>
            </w:r>
          </w:p>
        </w:tc>
      </w:tr>
      <w:tr w:rsidR="00C87369" w:rsidRPr="00BC1AFA" w14:paraId="74DD2069" w14:textId="77777777" w:rsidTr="008F6258">
        <w:tc>
          <w:tcPr>
            <w:tcW w:w="2286" w:type="dxa"/>
          </w:tcPr>
          <w:p w14:paraId="264DECE2"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Local Catchment Forest cover</w:t>
            </w:r>
          </w:p>
        </w:tc>
        <w:tc>
          <w:tcPr>
            <w:tcW w:w="2394" w:type="dxa"/>
          </w:tcPr>
          <w:p w14:paraId="16857165"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The percent forest cover with a catchment influence occupancy of salamanders</w:t>
            </w:r>
          </w:p>
        </w:tc>
        <w:tc>
          <w:tcPr>
            <w:tcW w:w="2394" w:type="dxa"/>
          </w:tcPr>
          <w:p w14:paraId="185BFA9F"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1 unit increase in forest cover (i.e., X acres randomly throughout the catchment)</w:t>
            </w:r>
          </w:p>
        </w:tc>
        <w:tc>
          <w:tcPr>
            <w:tcW w:w="2394" w:type="dxa"/>
          </w:tcPr>
          <w:p w14:paraId="1BAA71D1"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768AD210" w14:textId="77777777" w:rsidTr="008F6258">
        <w:tc>
          <w:tcPr>
            <w:tcW w:w="2286" w:type="dxa"/>
          </w:tcPr>
          <w:p w14:paraId="623152E7"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Upstream Catchment Forest Cover</w:t>
            </w:r>
          </w:p>
        </w:tc>
        <w:tc>
          <w:tcPr>
            <w:tcW w:w="2394" w:type="dxa"/>
          </w:tcPr>
          <w:p w14:paraId="19466460"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3C858566"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695B81AE"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701AD63B" w14:textId="77777777" w:rsidTr="008F6258">
        <w:tc>
          <w:tcPr>
            <w:tcW w:w="2286" w:type="dxa"/>
          </w:tcPr>
          <w:p w14:paraId="46A9B88E"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Local Forest Buffer </w:t>
            </w:r>
          </w:p>
        </w:tc>
        <w:tc>
          <w:tcPr>
            <w:tcW w:w="2394" w:type="dxa"/>
          </w:tcPr>
          <w:p w14:paraId="781A0C74"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1A5CBB6C"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728EECAE"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077399A5" w14:textId="77777777" w:rsidTr="008F6258">
        <w:tc>
          <w:tcPr>
            <w:tcW w:w="2286" w:type="dxa"/>
          </w:tcPr>
          <w:p w14:paraId="50997B8F"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Upstream Catchment Forest Buffer</w:t>
            </w:r>
          </w:p>
        </w:tc>
        <w:tc>
          <w:tcPr>
            <w:tcW w:w="2394" w:type="dxa"/>
          </w:tcPr>
          <w:p w14:paraId="2B260CF8"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6DCC4EC6"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51F6E31C"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3D75CA6B" w14:textId="77777777" w:rsidTr="008F6258">
        <w:tc>
          <w:tcPr>
            <w:tcW w:w="2286" w:type="dxa"/>
          </w:tcPr>
          <w:p w14:paraId="78D9F4B4"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Stream Temperature</w:t>
            </w:r>
          </w:p>
        </w:tc>
        <w:tc>
          <w:tcPr>
            <w:tcW w:w="2394" w:type="dxa"/>
          </w:tcPr>
          <w:p w14:paraId="5C8D8C35"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3D48BFF8"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2AF96A75"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7710F6BC" w14:textId="77777777" w:rsidTr="008F6258">
        <w:tc>
          <w:tcPr>
            <w:tcW w:w="2286" w:type="dxa"/>
          </w:tcPr>
          <w:p w14:paraId="6AE34263"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p>
        </w:tc>
        <w:tc>
          <w:tcPr>
            <w:tcW w:w="2394" w:type="dxa"/>
          </w:tcPr>
          <w:p w14:paraId="2B76AFCD"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03430B3E"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3E12ECBD"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3BD57237" w14:textId="77777777" w:rsidTr="008F6258">
        <w:tc>
          <w:tcPr>
            <w:tcW w:w="2286" w:type="dxa"/>
          </w:tcPr>
          <w:p w14:paraId="60D6869A"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p>
        </w:tc>
        <w:tc>
          <w:tcPr>
            <w:tcW w:w="2394" w:type="dxa"/>
          </w:tcPr>
          <w:p w14:paraId="20F6A8F9"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31BD28EE"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40D80F72"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7C535240" w14:textId="77777777" w:rsidTr="008F6258">
        <w:tc>
          <w:tcPr>
            <w:tcW w:w="2286" w:type="dxa"/>
          </w:tcPr>
          <w:p w14:paraId="068B6DBE"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Local Catchment Wetland Cover</w:t>
            </w:r>
          </w:p>
        </w:tc>
        <w:tc>
          <w:tcPr>
            <w:tcW w:w="2394" w:type="dxa"/>
          </w:tcPr>
          <w:p w14:paraId="2DFDC99F"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7C2CAA0E"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5884DE5C"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6555F935" w14:textId="77777777" w:rsidTr="008F6258">
        <w:tc>
          <w:tcPr>
            <w:tcW w:w="2286" w:type="dxa"/>
          </w:tcPr>
          <w:p w14:paraId="2387517F"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Upstream Catchment Wetland Cover</w:t>
            </w:r>
          </w:p>
        </w:tc>
        <w:tc>
          <w:tcPr>
            <w:tcW w:w="2394" w:type="dxa"/>
          </w:tcPr>
          <w:p w14:paraId="194E2C83"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670E59FB"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c>
          <w:tcPr>
            <w:tcW w:w="2394" w:type="dxa"/>
          </w:tcPr>
          <w:p w14:paraId="2C9EDB76" w14:textId="77777777" w:rsidR="00C87369" w:rsidRPr="00BC1AFA" w:rsidRDefault="00C87369" w:rsidP="00CA45DF">
            <w:pPr>
              <w:pStyle w:val="NormalWeb"/>
              <w:spacing w:before="0" w:beforeAutospacing="0" w:after="0" w:afterAutospacing="0"/>
              <w:rPr>
                <w:rFonts w:ascii="Times New Roman" w:hAnsi="Times New Roman"/>
                <w:sz w:val="24"/>
                <w:szCs w:val="24"/>
              </w:rPr>
            </w:pPr>
          </w:p>
        </w:tc>
      </w:tr>
      <w:tr w:rsidR="00C87369" w:rsidRPr="00BC1AFA" w14:paraId="5EEA74A6" w14:textId="77777777" w:rsidTr="008F6258">
        <w:tc>
          <w:tcPr>
            <w:tcW w:w="2286" w:type="dxa"/>
          </w:tcPr>
          <w:p w14:paraId="2E466110" w14:textId="74C98585"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Conditional on region/province?</w:t>
            </w:r>
            <w:r w:rsidR="00C14135" w:rsidRPr="00BC1AFA">
              <w:rPr>
                <w:rFonts w:ascii="Times New Roman" w:hAnsi="Times New Roman"/>
                <w:sz w:val="24"/>
                <w:szCs w:val="24"/>
              </w:rPr>
              <w:t xml:space="preserve"> (n=</w:t>
            </w:r>
          </w:p>
        </w:tc>
        <w:tc>
          <w:tcPr>
            <w:tcW w:w="2394" w:type="dxa"/>
          </w:tcPr>
          <w:p w14:paraId="5D06717C"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Which responses are conditional on region </w:t>
            </w:r>
          </w:p>
        </w:tc>
        <w:tc>
          <w:tcPr>
            <w:tcW w:w="2394" w:type="dxa"/>
          </w:tcPr>
          <w:p w14:paraId="5B3C979C"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Appalachian Plateaus, Valley and Ridge Province, Blue Ridge Province, Piedmont Province, Coastal Plain, New England, Adirondack Province, Interior Low Plateaus</w:t>
            </w:r>
          </w:p>
        </w:tc>
        <w:tc>
          <w:tcPr>
            <w:tcW w:w="2394" w:type="dxa"/>
          </w:tcPr>
          <w:p w14:paraId="3E911549" w14:textId="77777777"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The effects of another variable varies depending on which province your in (due to underlying geology, ground-water connectivity, and other unexplained factors)</w:t>
            </w:r>
          </w:p>
        </w:tc>
      </w:tr>
    </w:tbl>
    <w:p w14:paraId="6389EA0E"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16C1A94B" w14:textId="77777777" w:rsidR="000304AB" w:rsidRPr="00BC1AFA" w:rsidRDefault="000304AB"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Salamander model:</w:t>
      </w:r>
    </w:p>
    <w:p w14:paraId="6D83269B" w14:textId="77777777" w:rsidR="00511355" w:rsidRDefault="00511355" w:rsidP="00CA45DF">
      <w:pPr>
        <w:pStyle w:val="NormalWeb"/>
        <w:spacing w:before="0" w:beforeAutospacing="0" w:after="0" w:afterAutospacing="0"/>
        <w:rPr>
          <w:rFonts w:ascii="Times New Roman" w:hAnsi="Times New Roman"/>
          <w:sz w:val="24"/>
          <w:szCs w:val="24"/>
        </w:rPr>
      </w:pPr>
    </w:p>
    <w:p w14:paraId="4997FC11" w14:textId="39B19A8F" w:rsidR="00511355" w:rsidRDefault="00511355"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*functional relationships will be determined by expert knowledge (i.e., expontential decline in occ with stream size, or quadratic relation with stream temp, etc).</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39273978" w14:textId="77777777" w:rsidR="000304AB" w:rsidRPr="00BC1AFA" w:rsidRDefault="000304AB"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 = species </w:t>
      </w:r>
    </w:p>
    <w:p w14:paraId="78775D39" w14:textId="77777777"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1 = G. porphyriticus spring salamander</w:t>
      </w:r>
    </w:p>
    <w:p w14:paraId="1FAF1367" w14:textId="77777777"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2 = D. fuscus dusky salamander</w:t>
      </w:r>
    </w:p>
    <w:p w14:paraId="633FE02B" w14:textId="2D4F7368"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3 = E. bislineata two-lined</w:t>
      </w:r>
    </w:p>
    <w:p w14:paraId="444BDC4E" w14:textId="729D9933" w:rsidR="000304AB" w:rsidRPr="00BC1AFA" w:rsidRDefault="000304AB"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 = catchment</w:t>
      </w:r>
    </w:p>
    <w:p w14:paraId="111F6812" w14:textId="77777777" w:rsidR="00655AE4" w:rsidRPr="00BC1AFA" w:rsidRDefault="00655AE4" w:rsidP="00CA45DF">
      <w:pPr>
        <w:pStyle w:val="NormalWeb"/>
        <w:spacing w:before="0" w:beforeAutospacing="0" w:after="0" w:afterAutospacing="0"/>
        <w:rPr>
          <w:rFonts w:ascii="Times New Roman" w:hAnsi="Times New Roman"/>
          <w:sz w:val="24"/>
          <w:szCs w:val="24"/>
        </w:rPr>
      </w:pPr>
    </w:p>
    <w:p w14:paraId="711C370E" w14:textId="68F1D224" w:rsidR="000304AB" w:rsidRPr="00BC1AFA" w:rsidRDefault="000304AB"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occup</w:t>
      </w:r>
      <w:r w:rsidR="00655AE4" w:rsidRPr="00BC1AFA">
        <w:rPr>
          <w:rFonts w:ascii="Times New Roman" w:hAnsi="Times New Roman"/>
          <w:sz w:val="24"/>
          <w:szCs w:val="24"/>
        </w:rPr>
        <w:t>ied</w:t>
      </w:r>
      <w:r w:rsidRPr="00BC1AFA">
        <w:rPr>
          <w:rFonts w:ascii="Times New Roman" w:hAnsi="Times New Roman"/>
          <w:sz w:val="24"/>
          <w:szCs w:val="24"/>
        </w:rPr>
        <w:t>[s,i]~beta(</w:t>
      </w:r>
      <w:r w:rsidR="00655AE4" w:rsidRPr="00BC1AFA">
        <w:rPr>
          <w:rFonts w:ascii="Times New Roman" w:hAnsi="Times New Roman"/>
          <w:sz w:val="24"/>
          <w:szCs w:val="24"/>
        </w:rPr>
        <w:t>p(</w:t>
      </w:r>
      <w:r w:rsidRPr="00BC1AFA">
        <w:rPr>
          <w:rFonts w:ascii="Times New Roman" w:hAnsi="Times New Roman"/>
          <w:sz w:val="24"/>
          <w:szCs w:val="24"/>
        </w:rPr>
        <w:t>occupancy[s,i]</w:t>
      </w:r>
      <w:r w:rsidR="00655AE4" w:rsidRPr="00BC1AFA">
        <w:rPr>
          <w:rFonts w:ascii="Times New Roman" w:hAnsi="Times New Roman"/>
          <w:sz w:val="24"/>
          <w:szCs w:val="24"/>
        </w:rPr>
        <w:t>)</w:t>
      </w:r>
      <w:r w:rsidRPr="00BC1AFA">
        <w:rPr>
          <w:rFonts w:ascii="Times New Roman" w:hAnsi="Times New Roman"/>
          <w:sz w:val="24"/>
          <w:szCs w:val="24"/>
        </w:rPr>
        <w:t>)</w:t>
      </w:r>
    </w:p>
    <w:p w14:paraId="0D781FC4" w14:textId="77777777" w:rsidR="00760F66" w:rsidRDefault="00760F66" w:rsidP="00CA45DF">
      <w:pPr>
        <w:pStyle w:val="NormalWeb"/>
        <w:spacing w:before="0" w:beforeAutospacing="0" w:after="0" w:afterAutospacing="0"/>
        <w:rPr>
          <w:rFonts w:ascii="Times New Roman" w:hAnsi="Times New Roman"/>
          <w:sz w:val="24"/>
          <w:szCs w:val="24"/>
        </w:rPr>
      </w:pPr>
    </w:p>
    <w:p w14:paraId="20179462" w14:textId="4FF0451C" w:rsidR="00655AE4" w:rsidRPr="00BC1AFA" w:rsidRDefault="00760F66"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logit (</w:t>
      </w:r>
      <w:r w:rsidR="00655AE4" w:rsidRPr="00BC1AFA">
        <w:rPr>
          <w:rFonts w:ascii="Times New Roman" w:hAnsi="Times New Roman"/>
          <w:sz w:val="24"/>
          <w:szCs w:val="24"/>
        </w:rPr>
        <w:t>p(occupancy[s,i])</w:t>
      </w:r>
      <w:r>
        <w:rPr>
          <w:rFonts w:ascii="Times New Roman" w:hAnsi="Times New Roman"/>
          <w:sz w:val="24"/>
          <w:szCs w:val="24"/>
        </w:rPr>
        <w:t>)</w:t>
      </w:r>
      <w:r w:rsidR="00655AE4" w:rsidRPr="00BC1AFA">
        <w:rPr>
          <w:rFonts w:ascii="Times New Roman" w:hAnsi="Times New Roman"/>
          <w:sz w:val="24"/>
          <w:szCs w:val="24"/>
        </w:rPr>
        <w:t xml:space="preserve"> ~ </w:t>
      </w:r>
      <w:r>
        <w:rPr>
          <w:rFonts w:ascii="Times New Roman" w:hAnsi="Times New Roman"/>
          <w:sz w:val="24"/>
          <w:szCs w:val="24"/>
        </w:rPr>
        <w:t>grand.mean[s,i] + stream.size[s,i]</w:t>
      </w:r>
      <w:r w:rsidR="00511355">
        <w:rPr>
          <w:rFonts w:ascii="Times New Roman" w:hAnsi="Times New Roman"/>
          <w:sz w:val="24"/>
          <w:szCs w:val="24"/>
        </w:rPr>
        <w:t>...rest of covariates…</w:t>
      </w:r>
    </w:p>
    <w:p w14:paraId="5AB61DB9" w14:textId="77777777" w:rsidR="000304AB" w:rsidRPr="00BC1AFA" w:rsidRDefault="000304AB" w:rsidP="00CA45DF">
      <w:pPr>
        <w:pStyle w:val="NormalWeb"/>
        <w:spacing w:before="0" w:beforeAutospacing="0" w:after="0" w:afterAutospacing="0"/>
        <w:rPr>
          <w:rFonts w:ascii="Times New Roman" w:hAnsi="Times New Roman"/>
          <w:sz w:val="24"/>
          <w:szCs w:val="24"/>
        </w:rPr>
      </w:pPr>
    </w:p>
    <w:p w14:paraId="04A8EA3A" w14:textId="4F9827F3" w:rsidR="000304AB" w:rsidRPr="00BC1AFA" w:rsidRDefault="00511355"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00760F66">
        <w:rPr>
          <w:rFonts w:ascii="Times New Roman" w:hAnsi="Times New Roman"/>
          <w:sz w:val="24"/>
          <w:szCs w:val="24"/>
        </w:rPr>
        <w:t>grand.mean</w:t>
      </w:r>
      <w:r w:rsidR="00655AE4" w:rsidRPr="00BC1AFA">
        <w:rPr>
          <w:rFonts w:ascii="Times New Roman" w:hAnsi="Times New Roman"/>
          <w:sz w:val="24"/>
          <w:szCs w:val="24"/>
        </w:rPr>
        <w:t>[s,i] &lt;- B0</w:t>
      </w:r>
      <w:r w:rsidR="00B30101" w:rsidRPr="00BC1AFA">
        <w:rPr>
          <w:rFonts w:ascii="Times New Roman" w:hAnsi="Times New Roman"/>
          <w:sz w:val="24"/>
          <w:szCs w:val="24"/>
        </w:rPr>
        <w:t>[s</w:t>
      </w:r>
      <w:r w:rsidR="000304AB" w:rsidRPr="00BC1AFA">
        <w:rPr>
          <w:rFonts w:ascii="Times New Roman" w:hAnsi="Times New Roman"/>
          <w:sz w:val="24"/>
          <w:szCs w:val="24"/>
        </w:rPr>
        <w:t>]</w:t>
      </w:r>
      <w:r w:rsidR="00655AE4" w:rsidRPr="00BC1AFA">
        <w:rPr>
          <w:rFonts w:ascii="Times New Roman" w:hAnsi="Times New Roman"/>
          <w:sz w:val="24"/>
          <w:szCs w:val="24"/>
        </w:rPr>
        <w:t xml:space="preserve"> + B1[s,i] + B2[s,i] + B3[s,i]</w:t>
      </w:r>
      <w:r w:rsidR="00760F66">
        <w:rPr>
          <w:rFonts w:ascii="Times New Roman" w:hAnsi="Times New Roman"/>
          <w:sz w:val="24"/>
          <w:szCs w:val="24"/>
        </w:rPr>
        <w:t>….</w:t>
      </w:r>
    </w:p>
    <w:p w14:paraId="452536E6" w14:textId="77777777" w:rsidR="00655AE4" w:rsidRPr="00BC1AFA" w:rsidRDefault="00655AE4" w:rsidP="00CA45DF">
      <w:pPr>
        <w:pStyle w:val="NormalWeb"/>
        <w:spacing w:before="0" w:beforeAutospacing="0" w:after="0" w:afterAutospacing="0"/>
        <w:rPr>
          <w:rFonts w:ascii="Times New Roman" w:hAnsi="Times New Roman"/>
          <w:sz w:val="24"/>
          <w:szCs w:val="24"/>
        </w:rPr>
      </w:pPr>
    </w:p>
    <w:p w14:paraId="50B88ADD" w14:textId="5D5A8F6A" w:rsidR="000304AB" w:rsidRPr="00BC1AFA" w:rsidRDefault="00655AE4"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B0</w:t>
      </w:r>
      <w:r w:rsidR="00B30101" w:rsidRPr="00BC1AFA">
        <w:rPr>
          <w:rFonts w:ascii="Times New Roman" w:hAnsi="Times New Roman"/>
          <w:sz w:val="24"/>
          <w:szCs w:val="24"/>
        </w:rPr>
        <w:t>[s] = grand.mean.pocc[s]</w:t>
      </w:r>
    </w:p>
    <w:p w14:paraId="0B65D8FA" w14:textId="09749F44" w:rsidR="00655AE4" w:rsidRPr="00BC1AFA" w:rsidRDefault="00655AE4"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w:t>
      </w:r>
      <w:r w:rsidR="00B30101" w:rsidRPr="00BC1AFA">
        <w:rPr>
          <w:rFonts w:ascii="Times New Roman" w:hAnsi="Times New Roman"/>
          <w:sz w:val="24"/>
          <w:szCs w:val="24"/>
        </w:rPr>
        <w:t>[s]</w:t>
      </w:r>
      <w:r w:rsidR="000304AB" w:rsidRPr="00BC1AFA">
        <w:rPr>
          <w:rFonts w:ascii="Times New Roman" w:hAnsi="Times New Roman"/>
          <w:sz w:val="24"/>
          <w:szCs w:val="24"/>
        </w:rPr>
        <w:t xml:space="preserve"> &lt;- </w:t>
      </w:r>
    </w:p>
    <w:p w14:paraId="3ADC4532" w14:textId="4E7D92BF" w:rsidR="00655AE4"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w:t>
      </w:r>
      <w:r w:rsidR="00655AE4" w:rsidRPr="00BC1AFA">
        <w:rPr>
          <w:rFonts w:ascii="Times New Roman" w:hAnsi="Times New Roman"/>
          <w:sz w:val="24"/>
          <w:szCs w:val="24"/>
        </w:rPr>
        <w:t>0[0</w:t>
      </w:r>
      <w:r w:rsidR="00B30101" w:rsidRPr="00BC1AFA">
        <w:rPr>
          <w:rFonts w:ascii="Times New Roman" w:hAnsi="Times New Roman"/>
          <w:sz w:val="24"/>
          <w:szCs w:val="24"/>
        </w:rPr>
        <w:t>,s</w:t>
      </w:r>
      <w:r w:rsidR="00655AE4" w:rsidRPr="00BC1AFA">
        <w:rPr>
          <w:rFonts w:ascii="Times New Roman" w:hAnsi="Times New Roman"/>
          <w:sz w:val="24"/>
          <w:szCs w:val="24"/>
        </w:rPr>
        <w:t xml:space="preserve">] + </w:t>
      </w:r>
    </w:p>
    <w:p w14:paraId="3199F3C3" w14:textId="66E269A8" w:rsidR="00C14135" w:rsidRPr="00BC1AFA" w:rsidRDefault="00655AE4"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B0[1</w:t>
      </w:r>
      <w:r w:rsidR="00B30101" w:rsidRPr="00BC1AFA">
        <w:rPr>
          <w:rFonts w:ascii="Times New Roman" w:hAnsi="Times New Roman"/>
          <w:sz w:val="24"/>
          <w:szCs w:val="24"/>
        </w:rPr>
        <w:t>,s</w:t>
      </w:r>
      <w:r w:rsidRPr="00BC1AFA">
        <w:rPr>
          <w:rFonts w:ascii="Times New Roman" w:hAnsi="Times New Roman"/>
          <w:sz w:val="24"/>
          <w:szCs w:val="24"/>
        </w:rPr>
        <w:t>]</w:t>
      </w:r>
      <w:r w:rsidR="00C14135" w:rsidRPr="00BC1AFA">
        <w:rPr>
          <w:rFonts w:ascii="Times New Roman" w:hAnsi="Times New Roman"/>
          <w:sz w:val="24"/>
          <w:szCs w:val="24"/>
        </w:rPr>
        <w:t>*physiographic province</w:t>
      </w:r>
      <w:r w:rsidRPr="00BC1AFA">
        <w:rPr>
          <w:rFonts w:ascii="Times New Roman" w:hAnsi="Times New Roman"/>
          <w:sz w:val="24"/>
          <w:szCs w:val="24"/>
        </w:rPr>
        <w:t>[coastal plain]</w:t>
      </w:r>
      <w:r w:rsidR="00C14135" w:rsidRPr="00BC1AFA">
        <w:rPr>
          <w:rFonts w:ascii="Times New Roman" w:hAnsi="Times New Roman"/>
          <w:sz w:val="24"/>
          <w:szCs w:val="24"/>
        </w:rPr>
        <w:t xml:space="preserve"> </w:t>
      </w:r>
      <w:r w:rsidRPr="00BC1AFA">
        <w:rPr>
          <w:rFonts w:ascii="Times New Roman" w:hAnsi="Times New Roman"/>
          <w:sz w:val="24"/>
          <w:szCs w:val="24"/>
        </w:rPr>
        <w:t xml:space="preserve">+ </w:t>
      </w:r>
    </w:p>
    <w:p w14:paraId="521797D8" w14:textId="16FC4E57" w:rsidR="00C14135" w:rsidRPr="00BC1AFA" w:rsidRDefault="00655AE4"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B0[2</w:t>
      </w:r>
      <w:r w:rsidR="00B30101" w:rsidRPr="00BC1AFA">
        <w:rPr>
          <w:rFonts w:ascii="Times New Roman" w:hAnsi="Times New Roman"/>
          <w:sz w:val="24"/>
          <w:szCs w:val="24"/>
        </w:rPr>
        <w:t>,s</w:t>
      </w:r>
      <w:r w:rsidRPr="00BC1AFA">
        <w:rPr>
          <w:rFonts w:ascii="Times New Roman" w:hAnsi="Times New Roman"/>
          <w:sz w:val="24"/>
          <w:szCs w:val="24"/>
        </w:rPr>
        <w:t>]</w:t>
      </w:r>
      <w:r w:rsidR="00C14135" w:rsidRPr="00BC1AFA">
        <w:rPr>
          <w:rFonts w:ascii="Times New Roman" w:hAnsi="Times New Roman"/>
          <w:sz w:val="24"/>
          <w:szCs w:val="24"/>
        </w:rPr>
        <w:t xml:space="preserve">*physiographic province[piedmont] </w:t>
      </w:r>
      <w:r w:rsidRPr="00BC1AFA">
        <w:rPr>
          <w:rFonts w:ascii="Times New Roman" w:hAnsi="Times New Roman"/>
          <w:sz w:val="24"/>
          <w:szCs w:val="24"/>
        </w:rPr>
        <w:t xml:space="preserve">+ </w:t>
      </w:r>
    </w:p>
    <w:p w14:paraId="7FBDF7DD" w14:textId="68562031" w:rsidR="00C14135" w:rsidRPr="00BC1AFA" w:rsidRDefault="00C14135"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B0[3</w:t>
      </w:r>
      <w:r w:rsidR="00B30101" w:rsidRPr="00BC1AFA">
        <w:rPr>
          <w:rFonts w:ascii="Times New Roman" w:hAnsi="Times New Roman"/>
          <w:sz w:val="24"/>
          <w:szCs w:val="24"/>
        </w:rPr>
        <w:t>,s</w:t>
      </w:r>
      <w:r w:rsidRPr="00BC1AFA">
        <w:rPr>
          <w:rFonts w:ascii="Times New Roman" w:hAnsi="Times New Roman"/>
          <w:sz w:val="24"/>
          <w:szCs w:val="24"/>
        </w:rPr>
        <w:t xml:space="preserve">]*physiographic province[valley and ridge] + </w:t>
      </w:r>
    </w:p>
    <w:p w14:paraId="5C461694" w14:textId="4B1DE7AB" w:rsidR="00C14135" w:rsidRPr="00BC1AFA" w:rsidRDefault="00C14135"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B0[4</w:t>
      </w:r>
      <w:r w:rsidR="00B30101" w:rsidRPr="00BC1AFA">
        <w:rPr>
          <w:rFonts w:ascii="Times New Roman" w:hAnsi="Times New Roman"/>
          <w:sz w:val="24"/>
          <w:szCs w:val="24"/>
        </w:rPr>
        <w:t>,s</w:t>
      </w:r>
      <w:r w:rsidRPr="00BC1AFA">
        <w:rPr>
          <w:rFonts w:ascii="Times New Roman" w:hAnsi="Times New Roman"/>
          <w:sz w:val="24"/>
          <w:szCs w:val="24"/>
        </w:rPr>
        <w:t xml:space="preserve">]*physiographic province[new england] + </w:t>
      </w:r>
    </w:p>
    <w:p w14:paraId="59D6638B" w14:textId="554D6C3A" w:rsidR="00C14135" w:rsidRPr="00BC1AFA" w:rsidRDefault="00C14135"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B0[5</w:t>
      </w:r>
      <w:r w:rsidR="00B30101" w:rsidRPr="00BC1AFA">
        <w:rPr>
          <w:rFonts w:ascii="Times New Roman" w:hAnsi="Times New Roman"/>
          <w:sz w:val="24"/>
          <w:szCs w:val="24"/>
        </w:rPr>
        <w:t>-8,s</w:t>
      </w:r>
      <w:r w:rsidRPr="00BC1AFA">
        <w:rPr>
          <w:rFonts w:ascii="Times New Roman" w:hAnsi="Times New Roman"/>
          <w:sz w:val="24"/>
          <w:szCs w:val="24"/>
        </w:rPr>
        <w:t>]*physiographic province[</w:t>
      </w:r>
      <w:r w:rsidR="00B30101" w:rsidRPr="00BC1AFA">
        <w:rPr>
          <w:rFonts w:ascii="Times New Roman" w:hAnsi="Times New Roman"/>
          <w:sz w:val="24"/>
          <w:szCs w:val="24"/>
        </w:rPr>
        <w:t>other 4 provinces in table 1]</w:t>
      </w:r>
    </w:p>
    <w:p w14:paraId="2981EDA8" w14:textId="5A78AAF9" w:rsidR="00C20691" w:rsidRPr="00BC1AFA" w:rsidRDefault="00C20691"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B0[1-8,s]~normal(mean,confidence.90perc)</w:t>
      </w:r>
    </w:p>
    <w:p w14:paraId="6243F5F6" w14:textId="77777777" w:rsidR="00C20691" w:rsidRPr="00BC1AFA" w:rsidRDefault="00C20691" w:rsidP="00CA45DF">
      <w:pPr>
        <w:pStyle w:val="NormalWeb"/>
        <w:spacing w:before="0" w:beforeAutospacing="0" w:after="0" w:afterAutospacing="0"/>
        <w:rPr>
          <w:rFonts w:ascii="Times New Roman" w:hAnsi="Times New Roman"/>
          <w:sz w:val="24"/>
          <w:szCs w:val="24"/>
        </w:rPr>
      </w:pPr>
    </w:p>
    <w:p w14:paraId="643FC099" w14:textId="754061AC" w:rsidR="00C20691" w:rsidRPr="00BC1AFA" w:rsidRDefault="00C20691"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Elicitation question (4 point confidence; Speirs-Bridge et al. 2010):</w:t>
      </w:r>
    </w:p>
    <w:p w14:paraId="53FA22CD" w14:textId="6B0BDFBD"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is your most likely estimate for probability of occupancy in a coastal catchment?</w:t>
      </w:r>
    </w:p>
    <w:p w14:paraId="41935065" w14:textId="07BBAE1F"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do you think the lowest value could be?</w:t>
      </w:r>
    </w:p>
    <w:p w14:paraId="4B7FFA8C" w14:textId="76048997"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do you think the highest value could be?</w:t>
      </w:r>
    </w:p>
    <w:p w14:paraId="1B1BB1E7" w14:textId="14B97C55" w:rsidR="00C20691"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How confident are you that the interval you gave (lowest to highest) will capture the true value (please enter a number between 0 and 100% confident)?</w:t>
      </w:r>
    </w:p>
    <w:p w14:paraId="30DEA7A3" w14:textId="77777777" w:rsidR="00552284" w:rsidRDefault="00552284" w:rsidP="00CA45DF">
      <w:pPr>
        <w:pStyle w:val="NormalWeb"/>
        <w:spacing w:before="0" w:beforeAutospacing="0" w:after="0" w:afterAutospacing="0"/>
        <w:rPr>
          <w:rFonts w:ascii="Times New Roman" w:hAnsi="Times New Roman"/>
          <w:sz w:val="24"/>
          <w:szCs w:val="24"/>
        </w:rPr>
      </w:pPr>
    </w:p>
    <w:p w14:paraId="68D1F2CD" w14:textId="7CFDF107" w:rsidR="00552284" w:rsidRPr="00BC1AFA" w:rsidRDefault="00552284"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48534DA0" w14:textId="77777777" w:rsidR="00C20691" w:rsidRPr="00BC1AFA" w:rsidRDefault="00C20691" w:rsidP="00CA45DF">
      <w:pPr>
        <w:pStyle w:val="NormalWeb"/>
        <w:spacing w:before="0" w:beforeAutospacing="0" w:after="0" w:afterAutospacing="0"/>
        <w:rPr>
          <w:rFonts w:ascii="Times New Roman" w:hAnsi="Times New Roman"/>
          <w:sz w:val="24"/>
          <w:szCs w:val="24"/>
        </w:rPr>
      </w:pPr>
    </w:p>
    <w:p w14:paraId="61A70B5F" w14:textId="20648929" w:rsidR="008F6258" w:rsidRPr="00BC1AFA" w:rsidRDefault="008F6258"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Example BBN for elicitation of variables (see Ban et al. 2015)</w:t>
      </w:r>
    </w:p>
    <w:p w14:paraId="4BEEAC35" w14:textId="2DB425D1" w:rsidR="00001D32" w:rsidRPr="00BC1AFA" w:rsidRDefault="00001D3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identify important conditional probabilities</w:t>
      </w:r>
    </w:p>
    <w:p w14:paraId="7250D45A" w14:textId="77777777" w:rsidR="00D85720" w:rsidRPr="00BC1AFA" w:rsidRDefault="00D85720" w:rsidP="00CA45DF">
      <w:pPr>
        <w:pStyle w:val="NormalWeb"/>
        <w:spacing w:before="0" w:beforeAutospacing="0" w:after="0" w:afterAutospacing="0"/>
        <w:rPr>
          <w:rFonts w:ascii="Times New Roman" w:hAnsi="Times New Roman"/>
          <w:sz w:val="24"/>
          <w:szCs w:val="24"/>
        </w:rPr>
      </w:pPr>
    </w:p>
    <w:p w14:paraId="3A6C0D8A" w14:textId="77777777" w:rsidR="00C87369" w:rsidRPr="00BC1AFA" w:rsidRDefault="00C87369" w:rsidP="00CA45DF">
      <w:pPr>
        <w:pStyle w:val="NormalWeb"/>
        <w:spacing w:before="0" w:beforeAutospacing="0" w:after="0" w:afterAutospacing="0"/>
        <w:rPr>
          <w:rFonts w:ascii="Times New Roman" w:hAnsi="Times New Roman"/>
          <w:i/>
          <w:sz w:val="24"/>
          <w:szCs w:val="24"/>
        </w:rPr>
      </w:pPr>
    </w:p>
    <w:p w14:paraId="5E504A90" w14:textId="77777777" w:rsidR="00C87369" w:rsidRPr="00BC1AFA" w:rsidRDefault="00C87369"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Elicitation process (to manage bias):</w:t>
      </w:r>
    </w:p>
    <w:p w14:paraId="49495193" w14:textId="77777777" w:rsidR="00C87369" w:rsidRPr="00BC1AFA" w:rsidRDefault="00C87369"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Method: email survey, telephone interview, face-to-face interview, group meeting?</w:t>
      </w:r>
    </w:p>
    <w:p w14:paraId="7DD02447" w14:textId="092B1119" w:rsidR="00D85720" w:rsidRPr="00BC1AFA" w:rsidRDefault="00D85720"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Use a pre-defined elicitation program? http://www.expertsinuncertainty.net/Software/tabid/4149/Default.aspx</w:t>
      </w:r>
    </w:p>
    <w:p w14:paraId="1CCB5763" w14:textId="77777777" w:rsidR="00C87369" w:rsidRPr="00BC1AFA" w:rsidRDefault="00C87369"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Experts Identified:</w:t>
      </w:r>
    </w:p>
    <w:p w14:paraId="3FE4226B" w14:textId="1881A40E"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Criteria – </w:t>
      </w:r>
      <w:r w:rsidR="0007198B" w:rsidRPr="00BC1AFA">
        <w:rPr>
          <w:rFonts w:ascii="Times New Roman" w:hAnsi="Times New Roman"/>
          <w:sz w:val="24"/>
          <w:szCs w:val="24"/>
        </w:rPr>
        <w:t>use snowball method question? A</w:t>
      </w:r>
      <w:r w:rsidRPr="00BC1AFA">
        <w:rPr>
          <w:rFonts w:ascii="Times New Roman" w:hAnsi="Times New Roman"/>
          <w:sz w:val="24"/>
          <w:szCs w:val="24"/>
        </w:rPr>
        <w:t>s</w:t>
      </w:r>
      <w:r w:rsidR="0007198B" w:rsidRPr="00BC1AFA">
        <w:rPr>
          <w:rFonts w:ascii="Times New Roman" w:hAnsi="Times New Roman"/>
          <w:sz w:val="24"/>
          <w:szCs w:val="24"/>
        </w:rPr>
        <w:t>k</w:t>
      </w:r>
      <w:r w:rsidRPr="00BC1AFA">
        <w:rPr>
          <w:rFonts w:ascii="Times New Roman" w:hAnsi="Times New Roman"/>
          <w:sz w:val="24"/>
          <w:szCs w:val="24"/>
        </w:rPr>
        <w:t>: Who would you go to for expert judgments on salamander ecology for these three species? Why?</w:t>
      </w:r>
    </w:p>
    <w:p w14:paraId="2E093837" w14:textId="77777777"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Years of direct research on salamanders</w:t>
      </w:r>
    </w:p>
    <w:p w14:paraId="32BE6B8D" w14:textId="77777777"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Number of publications involving salamanders</w:t>
      </w:r>
    </w:p>
    <w:p w14:paraId="407F643C" w14:textId="7B0BF293" w:rsidR="0007198B" w:rsidRPr="00BC1AFA" w:rsidRDefault="0007198B"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Area of expertise</w:t>
      </w:r>
    </w:p>
    <w:p w14:paraId="72351FA5" w14:textId="1A1395F1"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General salamander ecology (more than x publications?)</w:t>
      </w:r>
    </w:p>
    <w:p w14:paraId="3E1C2D18" w14:textId="238C5631"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Plethedontide specialist (more than x publications?)</w:t>
      </w:r>
    </w:p>
    <w:p w14:paraId="46DE28AF" w14:textId="6576E490"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Desmognathus expert (more than x publications?)</w:t>
      </w:r>
    </w:p>
    <w:p w14:paraId="34DD970D" w14:textId="29FE68D0"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Gyrinophilus expert (more than x publications?)</w:t>
      </w:r>
    </w:p>
    <w:p w14:paraId="0E134498" w14:textId="4A5C4ADF"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Eurycea expertise (more than x publications?)</w:t>
      </w:r>
    </w:p>
    <w:p w14:paraId="6560482C" w14:textId="55811915"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Landscape effects on salamanders (more than x publications?)</w:t>
      </w:r>
    </w:p>
    <w:p w14:paraId="606CF993" w14:textId="6B06F554"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Predation-fish effects on salamanders (more than x publications?)</w:t>
      </w:r>
    </w:p>
    <w:p w14:paraId="4E30C45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4FCF42D2" w14:textId="04FE8F7B"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Expert</w:t>
      </w:r>
      <w:r w:rsidR="0007198B" w:rsidRPr="00BC1AFA">
        <w:rPr>
          <w:rFonts w:ascii="Times New Roman" w:hAnsi="Times New Roman"/>
          <w:sz w:val="24"/>
          <w:szCs w:val="24"/>
        </w:rPr>
        <w:t>s</w:t>
      </w:r>
      <w:r w:rsidRPr="00BC1AFA">
        <w:rPr>
          <w:rFonts w:ascii="Times New Roman" w:hAnsi="Times New Roman"/>
          <w:sz w:val="24"/>
          <w:szCs w:val="24"/>
        </w:rPr>
        <w:t xml:space="preserve"> will draw on their own expertise, scientific publications and management agency reports (we created a list of relevant documents and provided to experts; Table 1). </w:t>
      </w:r>
    </w:p>
    <w:p w14:paraId="5D434B01"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5BD914A1" w14:textId="77777777" w:rsidR="00C87369" w:rsidRPr="00BC1AFA" w:rsidRDefault="00C87369"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Analysis</w:t>
      </w:r>
    </w:p>
    <w:p w14:paraId="31F95BDA"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 xml:space="preserve">Comparisons </w:t>
      </w:r>
      <w:r w:rsidR="00683AC5" w:rsidRPr="00BC1AFA">
        <w:rPr>
          <w:rFonts w:ascii="Times New Roman" w:hAnsi="Times New Roman"/>
          <w:sz w:val="24"/>
          <w:szCs w:val="24"/>
        </w:rPr>
        <w:t xml:space="preserve">of means and confidence </w:t>
      </w:r>
      <w:r w:rsidRPr="00BC1AFA">
        <w:rPr>
          <w:rFonts w:ascii="Times New Roman" w:hAnsi="Times New Roman"/>
          <w:sz w:val="24"/>
          <w:szCs w:val="24"/>
        </w:rPr>
        <w:t>across experts</w:t>
      </w:r>
    </w:p>
    <w:p w14:paraId="46457B3C"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Weig</w:t>
      </w:r>
      <w:r w:rsidR="00683AC5" w:rsidRPr="00BC1AFA">
        <w:rPr>
          <w:rFonts w:ascii="Times New Roman" w:hAnsi="Times New Roman"/>
          <w:sz w:val="24"/>
          <w:szCs w:val="24"/>
        </w:rPr>
        <w:t>h</w:t>
      </w:r>
      <w:r w:rsidRPr="00BC1AFA">
        <w:rPr>
          <w:rFonts w:ascii="Times New Roman" w:hAnsi="Times New Roman"/>
          <w:sz w:val="24"/>
          <w:szCs w:val="24"/>
        </w:rPr>
        <w:t>ted averages (various methods for combining experts?)</w:t>
      </w:r>
    </w:p>
    <w:p w14:paraId="729579BF"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 xml:space="preserve">Use to make </w:t>
      </w:r>
      <w:r w:rsidR="00683AC5" w:rsidRPr="00BC1AFA">
        <w:rPr>
          <w:rFonts w:ascii="Times New Roman" w:hAnsi="Times New Roman"/>
          <w:sz w:val="24"/>
          <w:szCs w:val="24"/>
        </w:rPr>
        <w:t>simple salamander only-</w:t>
      </w:r>
      <w:r w:rsidRPr="00BC1AFA">
        <w:rPr>
          <w:rFonts w:ascii="Times New Roman" w:hAnsi="Times New Roman"/>
          <w:sz w:val="24"/>
          <w:szCs w:val="24"/>
        </w:rPr>
        <w:t>predictions (which uncertainties matter most?)</w:t>
      </w:r>
    </w:p>
    <w:p w14:paraId="6B6C8321" w14:textId="77777777" w:rsidR="00C87369" w:rsidRPr="00BC1AFA" w:rsidRDefault="00C87369" w:rsidP="00CA45DF">
      <w:pPr>
        <w:pStyle w:val="NormalWeb"/>
        <w:spacing w:before="0" w:beforeAutospacing="0" w:after="0" w:afterAutospacing="0"/>
        <w:ind w:left="720"/>
        <w:rPr>
          <w:rFonts w:ascii="Times New Roman" w:hAnsi="Times New Roman"/>
          <w:i/>
          <w:sz w:val="24"/>
          <w:szCs w:val="24"/>
        </w:rPr>
      </w:pPr>
    </w:p>
    <w:p w14:paraId="3CEF74D0"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96111B9"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Number of experts</w:t>
      </w:r>
    </w:p>
    <w:p w14:paraId="2BF1CEF5"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0785CA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32AADE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Ban, S. S., Pressey, R. L. &amp; Graham, N. A. J. Assessing the Effectiveness of Local Management of Coral Reefs Using Expert Opinion and Spatial Bayesian Modeling. </w:t>
      </w:r>
      <w:r w:rsidRPr="00BC1AFA">
        <w:rPr>
          <w:rFonts w:ascii="Times New Roman" w:hAnsi="Times New Roman"/>
          <w:i/>
          <w:iCs/>
          <w:sz w:val="24"/>
          <w:szCs w:val="24"/>
        </w:rPr>
        <w:t>PLoS One</w:t>
      </w:r>
      <w:r w:rsidRPr="00BC1AFA">
        <w:rPr>
          <w:rFonts w:ascii="Times New Roman" w:hAnsi="Times New Roman"/>
          <w:sz w:val="24"/>
          <w:szCs w:val="24"/>
        </w:rPr>
        <w:t xml:space="preserve"> </w:t>
      </w:r>
      <w:r w:rsidRPr="00BC1AFA">
        <w:rPr>
          <w:rFonts w:ascii="Times New Roman" w:hAnsi="Times New Roman"/>
          <w:b/>
          <w:bCs/>
          <w:sz w:val="24"/>
          <w:szCs w:val="24"/>
        </w:rPr>
        <w:t>10,</w:t>
      </w:r>
      <w:r w:rsidRPr="00BC1AFA">
        <w:rPr>
          <w:rFonts w:ascii="Times New Roman" w:hAnsi="Times New Roman"/>
          <w:sz w:val="24"/>
          <w:szCs w:val="24"/>
        </w:rPr>
        <w:t xml:space="preserve"> e0135465 (2015).</w:t>
      </w:r>
    </w:p>
    <w:p w14:paraId="140CB39C" w14:textId="77777777" w:rsidR="00A41E91"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Charney, N. D. Evaluating expert opinion and spatial scale in an amphibian model.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James, A., Choy, S.L., Mengersen, K., 2010. Elicitator: an expert elicitation tool for regression in ecology. Environmental Modelling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Mengersen, K. Elicitation by Design in Ecology : Using Expert Opinion to Inform Priors for Bayesian Statistical Models. </w:t>
      </w:r>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Kuhnert, P. M., Mengersen, K. &amp; Possingham,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 </w:t>
      </w:r>
      <w:r w:rsidRPr="00BC1AFA">
        <w:rPr>
          <w:rFonts w:ascii="Times New Roman" w:hAnsi="Times New Roman"/>
          <w:iCs/>
          <w:sz w:val="24"/>
          <w:szCs w:val="24"/>
        </w:rPr>
        <w:t>Conserv.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350762A6"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Speirs-Bridge,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 </w:t>
      </w:r>
      <w:r w:rsidRPr="00BC1AFA">
        <w:rPr>
          <w:rFonts w:ascii="Times New Roman" w:hAnsi="Times New Roman"/>
          <w:iCs/>
          <w:sz w:val="24"/>
          <w:szCs w:val="24"/>
        </w:rPr>
        <w:t>Risk Anal.</w:t>
      </w:r>
      <w:r w:rsidRPr="00BC1AFA">
        <w:rPr>
          <w:rFonts w:ascii="Times New Roman" w:hAnsi="Times New Roman"/>
          <w:sz w:val="24"/>
          <w:szCs w:val="24"/>
        </w:rPr>
        <w:t xml:space="preserve"> </w:t>
      </w:r>
      <w:r w:rsidRPr="00BC1AFA">
        <w:rPr>
          <w:rFonts w:ascii="Times New Roman" w:hAnsi="Times New Roman"/>
          <w:b/>
          <w:bCs/>
          <w:sz w:val="24"/>
          <w:szCs w:val="24"/>
        </w:rPr>
        <w:t>30,</w:t>
      </w:r>
      <w:r w:rsidRPr="00BC1AFA">
        <w:rPr>
          <w:rFonts w:ascii="Times New Roman" w:hAnsi="Times New Roman"/>
          <w:sz w:val="24"/>
          <w:szCs w:val="24"/>
        </w:rPr>
        <w:t xml:space="preserve"> 512–23 (2010).</w:t>
      </w:r>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Runge, M. C., Converse, S. J. &amp; Lyons, J. E. Which uncertainty? Using expert elicitation and expected value of information to design an adaptive program. </w:t>
      </w:r>
      <w:r w:rsidRPr="00BC1AFA">
        <w:rPr>
          <w:rFonts w:ascii="Times New Roman" w:hAnsi="Times New Roman"/>
          <w:iCs/>
          <w:sz w:val="24"/>
          <w:szCs w:val="24"/>
        </w:rPr>
        <w:t>Biol. Conserv.</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footerReference w:type="even" r:id="rId8"/>
          <w:footerReference w:type="default" r:id="rId9"/>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bookmarkStart w:id="0" w:name="_GoBack"/>
      <w:bookmarkEnd w:id="0"/>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r w:rsidRPr="00BC1AFA">
        <w:rPr>
          <w:rFonts w:ascii="Times New Roman" w:hAnsi="Times New Roman" w:cs="Times New Roman"/>
          <w:i/>
          <w:iCs/>
        </w:rPr>
        <w:t>Freshw.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 </w:t>
      </w:r>
      <w:r w:rsidRPr="00BC1AFA">
        <w:rPr>
          <w:rFonts w:ascii="Times New Roman" w:hAnsi="Times New Roman" w:cs="Times New Roman"/>
          <w:i/>
          <w:iCs/>
        </w:rPr>
        <w:t>Freshw.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Eurycea complex mean occupancy = 0.99 (0.03 SE) branched streams, 0.90(0.07 SE) unbranched streams. Two regions: National Capitol Region (3 national park units surrounded by urban) and VA (3 units surrounded by forest; Shenandoah National Park and George Washing and Jefferson National Forest) sites. Lower occupancy in NCR than VA.</w:t>
      </w:r>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Price, S. J., R. A. Browne, and M. E. Dorcas. 2012a. Evaluating the effects of urbanisation on salamander abundances using a before-after control-impact design. Freshwater Biology 57: 193–203.</w:t>
      </w:r>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Cecala, R. A. Browne, and M. E. Dorcas.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Conservation Biology 27:547–555.</w:t>
      </w:r>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Price, S. J., M. E. Dorcas, A. L. Gallant, R. W. Klaver, and J. D. Willson. 2006. Three decades of urbanization: estimating the impact of land cover change on stream salamander pop- ulations. Biological Conservation 133:436–441.</w:t>
      </w:r>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Refugia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Milanovich, J. R., Peterman, W. E., Nibbelink, N. P. &amp; Maerz, J. C. Projected Loss of a Salamander Diversity Hotspot as a Consequence of Projected Global Climate Change. </w:t>
      </w:r>
      <w:r w:rsidRPr="00BC1AFA">
        <w:rPr>
          <w:rFonts w:ascii="Times New Roman" w:hAnsi="Times New Roman" w:cs="Times New Roman"/>
          <w:i/>
          <w:iCs/>
        </w:rPr>
        <w:t>PLoS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Price, S. J., R. A. Browne, and M. E. Dorcas. 2012b. Resistance and resilience of a stream salamander to supraseasonal drought. Herpetologica 68:312–323.</w:t>
      </w:r>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 Eurycea bislineata ) across spatial scales. </w:t>
      </w:r>
      <w:r w:rsidRPr="00BC1AFA">
        <w:rPr>
          <w:rFonts w:ascii="Times New Roman" w:hAnsi="Times New Roman" w:cs="Times New Roman"/>
          <w:i/>
          <w:iCs/>
        </w:rPr>
        <w:t>Oecologia</w:t>
      </w:r>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
    <w:p w14:paraId="5E20B0D6"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Lowe, W. H., Nislow, K. H. &amp; Bolger, D. T. Stage-Specific and Interactive Effects of Sedimentation and Trout on a Headwater Stream Salamander. </w:t>
      </w:r>
      <w:r w:rsidRPr="00BC1AFA">
        <w:rPr>
          <w:rFonts w:ascii="Times New Roman" w:hAnsi="Times New Roman" w:cs="Times New Roman"/>
          <w:b/>
          <w:bCs/>
        </w:rPr>
        <w:t>14,</w:t>
      </w:r>
      <w:r w:rsidRPr="00BC1AFA">
        <w:rPr>
          <w:rFonts w:ascii="Times New Roman" w:hAnsi="Times New Roman" w:cs="Times New Roman"/>
        </w:rPr>
        <w:t xml:space="preserve"> 164–172 (2004).</w:t>
      </w:r>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t>Appendix A</w:t>
      </w:r>
      <w:r>
        <w:rPr>
          <w:rFonts w:ascii="Times New Roman" w:hAnsi="Times New Roman" w:cs="Times New Roman"/>
        </w:rPr>
        <w:t xml:space="preserve">. List of experts requested to take this survey. </w:t>
      </w:r>
    </w:p>
    <w:p w14:paraId="376474BF" w14:textId="77777777" w:rsidR="00511355" w:rsidRDefault="00511355" w:rsidP="00511355">
      <w:pPr>
        <w:rPr>
          <w:rFonts w:ascii="Times New Roman" w:hAnsi="Times New Roman" w:cs="Times New Roman"/>
        </w:rPr>
      </w:pPr>
      <w:r>
        <w:rPr>
          <w:rFonts w:ascii="Times New Roman" w:hAnsi="Times New Roman" w:cs="Times New Roman"/>
        </w:rPr>
        <w:t>[NEARMI opinions]</w:t>
      </w:r>
    </w:p>
    <w:p w14:paraId="23DF8301" w14:textId="77777777" w:rsidR="00511355" w:rsidRDefault="00511355" w:rsidP="00511355">
      <w:pPr>
        <w:rPr>
          <w:rFonts w:ascii="Times New Roman" w:hAnsi="Times New Roman" w:cs="Times New Roman"/>
        </w:rPr>
      </w:pPr>
      <w:r w:rsidRPr="003B7A39">
        <w:rPr>
          <w:rFonts w:ascii="Times New Roman" w:hAnsi="Times New Roman" w:cs="Times New Roman"/>
          <w:highlight w:val="yellow"/>
        </w:rPr>
        <w:t>enter 1 = yes considered expert for this study</w:t>
      </w:r>
    </w:p>
    <w:tbl>
      <w:tblPr>
        <w:tblW w:w="14910" w:type="dxa"/>
        <w:tblInd w:w="-1062" w:type="dxa"/>
        <w:tblLayout w:type="fixed"/>
        <w:tblLook w:val="04A0" w:firstRow="1" w:lastRow="0" w:firstColumn="1" w:lastColumn="0" w:noHBand="0" w:noVBand="1"/>
      </w:tblPr>
      <w:tblGrid>
        <w:gridCol w:w="1699"/>
        <w:gridCol w:w="1700"/>
        <w:gridCol w:w="1821"/>
        <w:gridCol w:w="1010"/>
        <w:gridCol w:w="1085"/>
        <w:gridCol w:w="1085"/>
        <w:gridCol w:w="1085"/>
        <w:gridCol w:w="1085"/>
        <w:gridCol w:w="1085"/>
        <w:gridCol w:w="1085"/>
        <w:gridCol w:w="1085"/>
        <w:gridCol w:w="1085"/>
      </w:tblGrid>
      <w:tr w:rsidR="00511355" w:rsidRPr="00476BAF" w14:paraId="7690C50E" w14:textId="77777777" w:rsidTr="007D17C6">
        <w:trPr>
          <w:trHeight w:val="300"/>
        </w:trPr>
        <w:tc>
          <w:tcPr>
            <w:tcW w:w="1699" w:type="dxa"/>
            <w:tcBorders>
              <w:top w:val="nil"/>
              <w:left w:val="nil"/>
              <w:bottom w:val="nil"/>
              <w:right w:val="nil"/>
            </w:tcBorders>
            <w:shd w:val="clear" w:color="auto" w:fill="auto"/>
            <w:noWrap/>
            <w:hideMark/>
          </w:tcPr>
          <w:p w14:paraId="50B1790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last</w:t>
            </w:r>
          </w:p>
        </w:tc>
        <w:tc>
          <w:tcPr>
            <w:tcW w:w="1700" w:type="dxa"/>
            <w:tcBorders>
              <w:top w:val="nil"/>
              <w:left w:val="nil"/>
              <w:bottom w:val="nil"/>
              <w:right w:val="nil"/>
            </w:tcBorders>
            <w:shd w:val="clear" w:color="auto" w:fill="auto"/>
            <w:noWrap/>
            <w:hideMark/>
          </w:tcPr>
          <w:p w14:paraId="437C0BA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first</w:t>
            </w:r>
          </w:p>
        </w:tc>
        <w:tc>
          <w:tcPr>
            <w:tcW w:w="1821" w:type="dxa"/>
            <w:tcBorders>
              <w:top w:val="nil"/>
              <w:left w:val="nil"/>
              <w:bottom w:val="nil"/>
              <w:right w:val="nil"/>
            </w:tcBorders>
            <w:shd w:val="clear" w:color="auto" w:fill="auto"/>
            <w:noWrap/>
            <w:hideMark/>
          </w:tcPr>
          <w:p w14:paraId="08D8F6C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affiliation</w:t>
            </w:r>
          </w:p>
        </w:tc>
        <w:tc>
          <w:tcPr>
            <w:tcW w:w="1010" w:type="dxa"/>
            <w:tcBorders>
              <w:top w:val="nil"/>
              <w:left w:val="nil"/>
              <w:bottom w:val="nil"/>
              <w:right w:val="nil"/>
            </w:tcBorders>
            <w:shd w:val="clear" w:color="auto" w:fill="auto"/>
            <w:noWrap/>
            <w:hideMark/>
          </w:tcPr>
          <w:p w14:paraId="067F8DE8" w14:textId="77777777" w:rsidR="00511355"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(1= yes, </w:t>
            </w:r>
          </w:p>
          <w:p w14:paraId="6673A272"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 = no)</w:t>
            </w:r>
          </w:p>
        </w:tc>
        <w:tc>
          <w:tcPr>
            <w:tcW w:w="1085" w:type="dxa"/>
            <w:tcBorders>
              <w:top w:val="nil"/>
              <w:left w:val="nil"/>
              <w:bottom w:val="nil"/>
              <w:right w:val="nil"/>
            </w:tcBorders>
            <w:shd w:val="clear" w:color="auto" w:fill="auto"/>
            <w:noWrap/>
            <w:hideMark/>
          </w:tcPr>
          <w:p w14:paraId="7D2BCCD9"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gen_eco</w:t>
            </w:r>
          </w:p>
        </w:tc>
        <w:tc>
          <w:tcPr>
            <w:tcW w:w="1085" w:type="dxa"/>
            <w:tcBorders>
              <w:top w:val="nil"/>
              <w:left w:val="nil"/>
              <w:bottom w:val="nil"/>
              <w:right w:val="nil"/>
            </w:tcBorders>
            <w:shd w:val="clear" w:color="auto" w:fill="auto"/>
            <w:noWrap/>
            <w:hideMark/>
          </w:tcPr>
          <w:p w14:paraId="145E8E1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landuse</w:t>
            </w:r>
          </w:p>
        </w:tc>
        <w:tc>
          <w:tcPr>
            <w:tcW w:w="1085" w:type="dxa"/>
            <w:tcBorders>
              <w:top w:val="nil"/>
              <w:left w:val="nil"/>
              <w:bottom w:val="nil"/>
              <w:right w:val="nil"/>
            </w:tcBorders>
            <w:shd w:val="clear" w:color="auto" w:fill="auto"/>
            <w:noWrap/>
            <w:hideMark/>
          </w:tcPr>
          <w:p w14:paraId="0A7D68D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riparian</w:t>
            </w:r>
          </w:p>
        </w:tc>
        <w:tc>
          <w:tcPr>
            <w:tcW w:w="1085" w:type="dxa"/>
            <w:tcBorders>
              <w:top w:val="nil"/>
              <w:left w:val="nil"/>
              <w:bottom w:val="nil"/>
              <w:right w:val="nil"/>
            </w:tcBorders>
            <w:shd w:val="clear" w:color="auto" w:fill="auto"/>
            <w:noWrap/>
            <w:hideMark/>
          </w:tcPr>
          <w:p w14:paraId="082ABB59"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temp</w:t>
            </w:r>
          </w:p>
        </w:tc>
        <w:tc>
          <w:tcPr>
            <w:tcW w:w="1085" w:type="dxa"/>
            <w:tcBorders>
              <w:top w:val="nil"/>
              <w:left w:val="nil"/>
              <w:bottom w:val="nil"/>
              <w:right w:val="nil"/>
            </w:tcBorders>
            <w:shd w:val="clear" w:color="auto" w:fill="auto"/>
            <w:noWrap/>
            <w:hideMark/>
          </w:tcPr>
          <w:p w14:paraId="6A61F94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fish</w:t>
            </w:r>
          </w:p>
        </w:tc>
        <w:tc>
          <w:tcPr>
            <w:tcW w:w="1085" w:type="dxa"/>
            <w:tcBorders>
              <w:top w:val="nil"/>
              <w:left w:val="nil"/>
              <w:bottom w:val="nil"/>
              <w:right w:val="nil"/>
            </w:tcBorders>
            <w:shd w:val="clear" w:color="auto" w:fill="auto"/>
            <w:noWrap/>
            <w:hideMark/>
          </w:tcPr>
          <w:p w14:paraId="4BA42E18"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flow</w:t>
            </w:r>
          </w:p>
        </w:tc>
        <w:tc>
          <w:tcPr>
            <w:tcW w:w="1085" w:type="dxa"/>
            <w:tcBorders>
              <w:top w:val="nil"/>
              <w:left w:val="nil"/>
              <w:bottom w:val="nil"/>
              <w:right w:val="nil"/>
            </w:tcBorders>
            <w:shd w:val="clear" w:color="auto" w:fill="auto"/>
            <w:noWrap/>
            <w:hideMark/>
          </w:tcPr>
          <w:p w14:paraId="748935B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occ</w:t>
            </w:r>
          </w:p>
        </w:tc>
        <w:tc>
          <w:tcPr>
            <w:tcW w:w="1085" w:type="dxa"/>
            <w:tcBorders>
              <w:top w:val="nil"/>
              <w:left w:val="nil"/>
              <w:bottom w:val="nil"/>
              <w:right w:val="nil"/>
            </w:tcBorders>
            <w:shd w:val="clear" w:color="auto" w:fill="auto"/>
            <w:noWrap/>
            <w:hideMark/>
          </w:tcPr>
          <w:p w14:paraId="4EDFB0D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abun</w:t>
            </w:r>
          </w:p>
        </w:tc>
      </w:tr>
      <w:tr w:rsidR="00511355" w:rsidRPr="00476BAF" w14:paraId="074D5959" w14:textId="77777777" w:rsidTr="007D17C6">
        <w:trPr>
          <w:trHeight w:val="300"/>
        </w:trPr>
        <w:tc>
          <w:tcPr>
            <w:tcW w:w="1699" w:type="dxa"/>
            <w:tcBorders>
              <w:top w:val="nil"/>
              <w:left w:val="nil"/>
              <w:bottom w:val="nil"/>
              <w:right w:val="nil"/>
            </w:tcBorders>
            <w:shd w:val="clear" w:color="auto" w:fill="auto"/>
            <w:noWrap/>
            <w:hideMark/>
          </w:tcPr>
          <w:p w14:paraId="2AE4A1D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Adams</w:t>
            </w:r>
          </w:p>
        </w:tc>
        <w:tc>
          <w:tcPr>
            <w:tcW w:w="1700" w:type="dxa"/>
            <w:tcBorders>
              <w:top w:val="nil"/>
              <w:left w:val="nil"/>
              <w:bottom w:val="nil"/>
              <w:right w:val="nil"/>
            </w:tcBorders>
            <w:shd w:val="clear" w:color="auto" w:fill="auto"/>
            <w:noWrap/>
            <w:hideMark/>
          </w:tcPr>
          <w:p w14:paraId="2020D95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Dean</w:t>
            </w:r>
          </w:p>
        </w:tc>
        <w:tc>
          <w:tcPr>
            <w:tcW w:w="1821" w:type="dxa"/>
            <w:tcBorders>
              <w:top w:val="nil"/>
              <w:left w:val="nil"/>
              <w:bottom w:val="nil"/>
              <w:right w:val="nil"/>
            </w:tcBorders>
            <w:shd w:val="clear" w:color="auto" w:fill="auto"/>
            <w:noWrap/>
            <w:hideMark/>
          </w:tcPr>
          <w:p w14:paraId="273DE513"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0C89CBE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D60AAD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08619D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3997DD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27D277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66037A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443F4A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0EB07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93DB3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4FF863D" w14:textId="77777777" w:rsidTr="007D17C6">
        <w:trPr>
          <w:trHeight w:val="300"/>
        </w:trPr>
        <w:tc>
          <w:tcPr>
            <w:tcW w:w="1699" w:type="dxa"/>
            <w:tcBorders>
              <w:top w:val="nil"/>
              <w:left w:val="nil"/>
              <w:bottom w:val="nil"/>
              <w:right w:val="nil"/>
            </w:tcBorders>
            <w:shd w:val="clear" w:color="auto" w:fill="auto"/>
            <w:noWrap/>
            <w:hideMark/>
          </w:tcPr>
          <w:p w14:paraId="3D695DAF"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Adams</w:t>
            </w:r>
          </w:p>
        </w:tc>
        <w:tc>
          <w:tcPr>
            <w:tcW w:w="1700" w:type="dxa"/>
            <w:tcBorders>
              <w:top w:val="nil"/>
              <w:left w:val="nil"/>
              <w:bottom w:val="nil"/>
              <w:right w:val="nil"/>
            </w:tcBorders>
            <w:shd w:val="clear" w:color="auto" w:fill="auto"/>
            <w:noWrap/>
            <w:hideMark/>
          </w:tcPr>
          <w:p w14:paraId="0E3BDED0"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Mike</w:t>
            </w:r>
          </w:p>
        </w:tc>
        <w:tc>
          <w:tcPr>
            <w:tcW w:w="1821" w:type="dxa"/>
            <w:tcBorders>
              <w:top w:val="nil"/>
              <w:left w:val="nil"/>
              <w:bottom w:val="nil"/>
              <w:right w:val="nil"/>
            </w:tcBorders>
            <w:shd w:val="clear" w:color="auto" w:fill="auto"/>
            <w:noWrap/>
            <w:hideMark/>
          </w:tcPr>
          <w:p w14:paraId="29DF9C0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USGS</w:t>
            </w:r>
          </w:p>
        </w:tc>
        <w:tc>
          <w:tcPr>
            <w:tcW w:w="1010" w:type="dxa"/>
            <w:tcBorders>
              <w:top w:val="nil"/>
              <w:left w:val="nil"/>
              <w:bottom w:val="nil"/>
              <w:right w:val="nil"/>
            </w:tcBorders>
            <w:shd w:val="clear" w:color="auto" w:fill="auto"/>
            <w:noWrap/>
            <w:hideMark/>
          </w:tcPr>
          <w:p w14:paraId="02721A9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E73602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B3CD30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7794F2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3DE2BD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D44921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AA4BAD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CA1B9E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366ACC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FCE7380" w14:textId="77777777" w:rsidTr="007D17C6">
        <w:trPr>
          <w:trHeight w:val="300"/>
        </w:trPr>
        <w:tc>
          <w:tcPr>
            <w:tcW w:w="1699" w:type="dxa"/>
            <w:tcBorders>
              <w:top w:val="nil"/>
              <w:left w:val="nil"/>
              <w:bottom w:val="nil"/>
              <w:right w:val="nil"/>
            </w:tcBorders>
            <w:shd w:val="clear" w:color="auto" w:fill="auto"/>
            <w:noWrap/>
            <w:hideMark/>
          </w:tcPr>
          <w:p w14:paraId="09CDCF9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Apodoca</w:t>
            </w:r>
          </w:p>
        </w:tc>
        <w:tc>
          <w:tcPr>
            <w:tcW w:w="1700" w:type="dxa"/>
            <w:tcBorders>
              <w:top w:val="nil"/>
              <w:left w:val="nil"/>
              <w:bottom w:val="nil"/>
              <w:right w:val="nil"/>
            </w:tcBorders>
            <w:shd w:val="clear" w:color="auto" w:fill="auto"/>
            <w:noWrap/>
            <w:hideMark/>
          </w:tcPr>
          <w:p w14:paraId="37A1B06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JJ</w:t>
            </w:r>
          </w:p>
        </w:tc>
        <w:tc>
          <w:tcPr>
            <w:tcW w:w="1821" w:type="dxa"/>
            <w:tcBorders>
              <w:top w:val="nil"/>
              <w:left w:val="nil"/>
              <w:bottom w:val="nil"/>
              <w:right w:val="nil"/>
            </w:tcBorders>
            <w:shd w:val="clear" w:color="auto" w:fill="auto"/>
            <w:noWrap/>
            <w:hideMark/>
          </w:tcPr>
          <w:p w14:paraId="50F8D2AE"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4B73BB1"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479F76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614044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8F5E36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C22A43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01AC3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339821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04095B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8BC031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75D2BB2" w14:textId="77777777" w:rsidTr="007D17C6">
        <w:trPr>
          <w:trHeight w:val="300"/>
        </w:trPr>
        <w:tc>
          <w:tcPr>
            <w:tcW w:w="1699" w:type="dxa"/>
            <w:tcBorders>
              <w:top w:val="nil"/>
              <w:left w:val="nil"/>
              <w:bottom w:val="nil"/>
              <w:right w:val="nil"/>
            </w:tcBorders>
            <w:shd w:val="clear" w:color="auto" w:fill="auto"/>
            <w:noWrap/>
            <w:hideMark/>
          </w:tcPr>
          <w:p w14:paraId="1E31C48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Baily</w:t>
            </w:r>
          </w:p>
        </w:tc>
        <w:tc>
          <w:tcPr>
            <w:tcW w:w="1700" w:type="dxa"/>
            <w:tcBorders>
              <w:top w:val="nil"/>
              <w:left w:val="nil"/>
              <w:bottom w:val="nil"/>
              <w:right w:val="nil"/>
            </w:tcBorders>
            <w:shd w:val="clear" w:color="auto" w:fill="auto"/>
            <w:noWrap/>
            <w:hideMark/>
          </w:tcPr>
          <w:p w14:paraId="764E20E6"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Larissa</w:t>
            </w:r>
          </w:p>
        </w:tc>
        <w:tc>
          <w:tcPr>
            <w:tcW w:w="1821" w:type="dxa"/>
            <w:tcBorders>
              <w:top w:val="nil"/>
              <w:left w:val="nil"/>
              <w:bottom w:val="nil"/>
              <w:right w:val="nil"/>
            </w:tcBorders>
            <w:shd w:val="clear" w:color="auto" w:fill="auto"/>
            <w:noWrap/>
            <w:hideMark/>
          </w:tcPr>
          <w:p w14:paraId="2E5102EE"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ColoradoState</w:t>
            </w:r>
          </w:p>
        </w:tc>
        <w:tc>
          <w:tcPr>
            <w:tcW w:w="1010" w:type="dxa"/>
            <w:tcBorders>
              <w:top w:val="nil"/>
              <w:left w:val="nil"/>
              <w:bottom w:val="nil"/>
              <w:right w:val="nil"/>
            </w:tcBorders>
            <w:shd w:val="clear" w:color="auto" w:fill="auto"/>
          </w:tcPr>
          <w:p w14:paraId="74EA232C" w14:textId="77777777" w:rsidR="00511355" w:rsidRPr="00476BAF" w:rsidRDefault="00511355" w:rsidP="007D17C6">
            <w:pP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55545076"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E9F93E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AFA31B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519AF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4B3923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7FDD5B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FFCF072"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5A1483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AAAD7E2" w14:textId="77777777" w:rsidTr="007D17C6">
        <w:trPr>
          <w:trHeight w:val="300"/>
        </w:trPr>
        <w:tc>
          <w:tcPr>
            <w:tcW w:w="1699" w:type="dxa"/>
            <w:tcBorders>
              <w:top w:val="nil"/>
              <w:left w:val="nil"/>
              <w:bottom w:val="nil"/>
              <w:right w:val="nil"/>
            </w:tcBorders>
            <w:shd w:val="clear" w:color="auto" w:fill="auto"/>
            <w:noWrap/>
            <w:hideMark/>
          </w:tcPr>
          <w:p w14:paraId="0C6215D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Barrett</w:t>
            </w:r>
          </w:p>
        </w:tc>
        <w:tc>
          <w:tcPr>
            <w:tcW w:w="1700" w:type="dxa"/>
            <w:tcBorders>
              <w:top w:val="nil"/>
              <w:left w:val="nil"/>
              <w:bottom w:val="nil"/>
              <w:right w:val="nil"/>
            </w:tcBorders>
            <w:shd w:val="clear" w:color="auto" w:fill="auto"/>
            <w:noWrap/>
            <w:hideMark/>
          </w:tcPr>
          <w:p w14:paraId="29ECD29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Kyle</w:t>
            </w:r>
          </w:p>
        </w:tc>
        <w:tc>
          <w:tcPr>
            <w:tcW w:w="1821" w:type="dxa"/>
            <w:tcBorders>
              <w:top w:val="nil"/>
              <w:left w:val="nil"/>
              <w:bottom w:val="nil"/>
              <w:right w:val="nil"/>
            </w:tcBorders>
            <w:shd w:val="clear" w:color="auto" w:fill="auto"/>
            <w:noWrap/>
            <w:hideMark/>
          </w:tcPr>
          <w:p w14:paraId="7D56C90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Clemson</w:t>
            </w:r>
          </w:p>
        </w:tc>
        <w:tc>
          <w:tcPr>
            <w:tcW w:w="1010" w:type="dxa"/>
            <w:tcBorders>
              <w:top w:val="nil"/>
              <w:left w:val="nil"/>
              <w:bottom w:val="nil"/>
              <w:right w:val="nil"/>
            </w:tcBorders>
            <w:shd w:val="clear" w:color="auto" w:fill="auto"/>
            <w:noWrap/>
            <w:hideMark/>
          </w:tcPr>
          <w:p w14:paraId="056A44BF"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5" w:type="dxa"/>
            <w:tcBorders>
              <w:top w:val="nil"/>
              <w:left w:val="nil"/>
              <w:bottom w:val="nil"/>
              <w:right w:val="nil"/>
            </w:tcBorders>
            <w:shd w:val="clear" w:color="auto" w:fill="auto"/>
            <w:noWrap/>
            <w:hideMark/>
          </w:tcPr>
          <w:p w14:paraId="58DBFFF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AF7A9D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A3C0B7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C90334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30B6E2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8E903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3F359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3F8CBA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50AE8A6" w14:textId="77777777" w:rsidTr="007D17C6">
        <w:trPr>
          <w:trHeight w:val="300"/>
        </w:trPr>
        <w:tc>
          <w:tcPr>
            <w:tcW w:w="1699" w:type="dxa"/>
            <w:tcBorders>
              <w:top w:val="nil"/>
              <w:left w:val="nil"/>
              <w:bottom w:val="nil"/>
              <w:right w:val="nil"/>
            </w:tcBorders>
            <w:shd w:val="clear" w:color="auto" w:fill="auto"/>
            <w:noWrap/>
            <w:hideMark/>
          </w:tcPr>
          <w:p w14:paraId="6728D4B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Beachy</w:t>
            </w:r>
          </w:p>
        </w:tc>
        <w:tc>
          <w:tcPr>
            <w:tcW w:w="1700" w:type="dxa"/>
            <w:tcBorders>
              <w:top w:val="nil"/>
              <w:left w:val="nil"/>
              <w:bottom w:val="nil"/>
              <w:right w:val="nil"/>
            </w:tcBorders>
            <w:shd w:val="clear" w:color="auto" w:fill="auto"/>
            <w:noWrap/>
            <w:hideMark/>
          </w:tcPr>
          <w:p w14:paraId="2476361F"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Chris</w:t>
            </w:r>
          </w:p>
        </w:tc>
        <w:tc>
          <w:tcPr>
            <w:tcW w:w="1821" w:type="dxa"/>
            <w:tcBorders>
              <w:top w:val="nil"/>
              <w:left w:val="nil"/>
              <w:bottom w:val="nil"/>
              <w:right w:val="nil"/>
            </w:tcBorders>
            <w:shd w:val="clear" w:color="auto" w:fill="auto"/>
            <w:noWrap/>
            <w:hideMark/>
          </w:tcPr>
          <w:p w14:paraId="66070678"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3690272D"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533BAD4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3747FE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75A757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45A105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E31512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50297C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F84EAD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931C2C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5C20547" w14:textId="77777777" w:rsidTr="007D17C6">
        <w:trPr>
          <w:trHeight w:val="300"/>
        </w:trPr>
        <w:tc>
          <w:tcPr>
            <w:tcW w:w="1699" w:type="dxa"/>
            <w:tcBorders>
              <w:top w:val="nil"/>
              <w:left w:val="nil"/>
              <w:bottom w:val="nil"/>
              <w:right w:val="nil"/>
            </w:tcBorders>
            <w:shd w:val="clear" w:color="auto" w:fill="auto"/>
            <w:noWrap/>
            <w:hideMark/>
          </w:tcPr>
          <w:p w14:paraId="5E8BE84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Bonett</w:t>
            </w:r>
          </w:p>
        </w:tc>
        <w:tc>
          <w:tcPr>
            <w:tcW w:w="1700" w:type="dxa"/>
            <w:tcBorders>
              <w:top w:val="nil"/>
              <w:left w:val="nil"/>
              <w:bottom w:val="nil"/>
              <w:right w:val="nil"/>
            </w:tcBorders>
            <w:shd w:val="clear" w:color="auto" w:fill="auto"/>
            <w:noWrap/>
            <w:hideMark/>
          </w:tcPr>
          <w:p w14:paraId="385B63B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Ron</w:t>
            </w:r>
          </w:p>
        </w:tc>
        <w:tc>
          <w:tcPr>
            <w:tcW w:w="1821" w:type="dxa"/>
            <w:tcBorders>
              <w:top w:val="nil"/>
              <w:left w:val="nil"/>
              <w:bottom w:val="nil"/>
              <w:right w:val="nil"/>
            </w:tcBorders>
            <w:shd w:val="clear" w:color="auto" w:fill="auto"/>
            <w:noWrap/>
            <w:hideMark/>
          </w:tcPr>
          <w:p w14:paraId="250DD8A6"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F3D185F"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05DCB39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E2F28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37F589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775BAF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A92A57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6E1C8B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EDE57E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2DEBB3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581A26B" w14:textId="77777777" w:rsidTr="007D17C6">
        <w:trPr>
          <w:trHeight w:val="300"/>
        </w:trPr>
        <w:tc>
          <w:tcPr>
            <w:tcW w:w="1699" w:type="dxa"/>
            <w:tcBorders>
              <w:top w:val="nil"/>
              <w:left w:val="nil"/>
              <w:bottom w:val="nil"/>
              <w:right w:val="nil"/>
            </w:tcBorders>
            <w:shd w:val="clear" w:color="auto" w:fill="auto"/>
            <w:noWrap/>
            <w:hideMark/>
          </w:tcPr>
          <w:p w14:paraId="4F5140C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Bruce</w:t>
            </w:r>
          </w:p>
        </w:tc>
        <w:tc>
          <w:tcPr>
            <w:tcW w:w="1700" w:type="dxa"/>
            <w:tcBorders>
              <w:top w:val="nil"/>
              <w:left w:val="nil"/>
              <w:bottom w:val="nil"/>
              <w:right w:val="nil"/>
            </w:tcBorders>
            <w:shd w:val="clear" w:color="auto" w:fill="auto"/>
            <w:noWrap/>
            <w:hideMark/>
          </w:tcPr>
          <w:p w14:paraId="7B2EA67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Dick</w:t>
            </w:r>
          </w:p>
        </w:tc>
        <w:tc>
          <w:tcPr>
            <w:tcW w:w="1821" w:type="dxa"/>
            <w:tcBorders>
              <w:top w:val="nil"/>
              <w:left w:val="nil"/>
              <w:bottom w:val="nil"/>
              <w:right w:val="nil"/>
            </w:tcBorders>
            <w:shd w:val="clear" w:color="auto" w:fill="auto"/>
            <w:noWrap/>
            <w:hideMark/>
          </w:tcPr>
          <w:p w14:paraId="47B45E4C"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D925F4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35D0B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3965F7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D8393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4187BB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A4E783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F65B46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BC7EED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022E39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4ED71840" w14:textId="77777777" w:rsidTr="007D17C6">
        <w:trPr>
          <w:trHeight w:val="300"/>
        </w:trPr>
        <w:tc>
          <w:tcPr>
            <w:tcW w:w="1699" w:type="dxa"/>
            <w:tcBorders>
              <w:top w:val="nil"/>
              <w:left w:val="nil"/>
              <w:bottom w:val="nil"/>
              <w:right w:val="nil"/>
            </w:tcBorders>
            <w:shd w:val="clear" w:color="auto" w:fill="auto"/>
            <w:noWrap/>
            <w:hideMark/>
          </w:tcPr>
          <w:p w14:paraId="6940D42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Calhoun</w:t>
            </w:r>
          </w:p>
        </w:tc>
        <w:tc>
          <w:tcPr>
            <w:tcW w:w="1700" w:type="dxa"/>
            <w:tcBorders>
              <w:top w:val="nil"/>
              <w:left w:val="nil"/>
              <w:bottom w:val="nil"/>
              <w:right w:val="nil"/>
            </w:tcBorders>
            <w:shd w:val="clear" w:color="auto" w:fill="auto"/>
            <w:noWrap/>
            <w:hideMark/>
          </w:tcPr>
          <w:p w14:paraId="771829B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Aram</w:t>
            </w:r>
          </w:p>
        </w:tc>
        <w:tc>
          <w:tcPr>
            <w:tcW w:w="1821" w:type="dxa"/>
            <w:tcBorders>
              <w:top w:val="nil"/>
              <w:left w:val="nil"/>
              <w:bottom w:val="nil"/>
              <w:right w:val="nil"/>
            </w:tcBorders>
            <w:shd w:val="clear" w:color="auto" w:fill="auto"/>
            <w:noWrap/>
            <w:hideMark/>
          </w:tcPr>
          <w:p w14:paraId="750474B7"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46FE95C7"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FC4D28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CCD59B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CF77E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DC45BD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105080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911A6C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536BBB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FCB21A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3FE6010" w14:textId="77777777" w:rsidTr="007D17C6">
        <w:trPr>
          <w:trHeight w:val="300"/>
        </w:trPr>
        <w:tc>
          <w:tcPr>
            <w:tcW w:w="1699" w:type="dxa"/>
            <w:tcBorders>
              <w:top w:val="nil"/>
              <w:left w:val="nil"/>
              <w:bottom w:val="nil"/>
              <w:right w:val="nil"/>
            </w:tcBorders>
            <w:shd w:val="clear" w:color="auto" w:fill="auto"/>
            <w:noWrap/>
            <w:hideMark/>
          </w:tcPr>
          <w:p w14:paraId="2CCA308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Camp</w:t>
            </w:r>
          </w:p>
        </w:tc>
        <w:tc>
          <w:tcPr>
            <w:tcW w:w="1700" w:type="dxa"/>
            <w:tcBorders>
              <w:top w:val="nil"/>
              <w:left w:val="nil"/>
              <w:bottom w:val="nil"/>
              <w:right w:val="nil"/>
            </w:tcBorders>
            <w:shd w:val="clear" w:color="auto" w:fill="auto"/>
            <w:noWrap/>
            <w:hideMark/>
          </w:tcPr>
          <w:p w14:paraId="63B3BC3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Carola</w:t>
            </w:r>
          </w:p>
        </w:tc>
        <w:tc>
          <w:tcPr>
            <w:tcW w:w="1821" w:type="dxa"/>
            <w:tcBorders>
              <w:top w:val="nil"/>
              <w:left w:val="nil"/>
              <w:bottom w:val="nil"/>
              <w:right w:val="nil"/>
            </w:tcBorders>
            <w:shd w:val="clear" w:color="auto" w:fill="auto"/>
            <w:noWrap/>
            <w:hideMark/>
          </w:tcPr>
          <w:p w14:paraId="0148BE1D"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EB2051F"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E7B650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EDECE8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A4D72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DE8D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EEA4A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43077D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272114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D0E988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5A026DA" w14:textId="77777777" w:rsidTr="007D17C6">
        <w:trPr>
          <w:trHeight w:val="300"/>
        </w:trPr>
        <w:tc>
          <w:tcPr>
            <w:tcW w:w="1699" w:type="dxa"/>
            <w:tcBorders>
              <w:top w:val="nil"/>
              <w:left w:val="nil"/>
              <w:bottom w:val="nil"/>
              <w:right w:val="nil"/>
            </w:tcBorders>
            <w:shd w:val="clear" w:color="auto" w:fill="auto"/>
            <w:noWrap/>
            <w:hideMark/>
          </w:tcPr>
          <w:p w14:paraId="60B82AAA"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Cecala</w:t>
            </w:r>
          </w:p>
        </w:tc>
        <w:tc>
          <w:tcPr>
            <w:tcW w:w="1700" w:type="dxa"/>
            <w:tcBorders>
              <w:top w:val="nil"/>
              <w:left w:val="nil"/>
              <w:bottom w:val="nil"/>
              <w:right w:val="nil"/>
            </w:tcBorders>
            <w:shd w:val="clear" w:color="auto" w:fill="auto"/>
            <w:noWrap/>
            <w:hideMark/>
          </w:tcPr>
          <w:p w14:paraId="1449A85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Kristen</w:t>
            </w:r>
          </w:p>
        </w:tc>
        <w:tc>
          <w:tcPr>
            <w:tcW w:w="1821" w:type="dxa"/>
            <w:tcBorders>
              <w:top w:val="nil"/>
              <w:left w:val="nil"/>
              <w:bottom w:val="nil"/>
              <w:right w:val="nil"/>
            </w:tcBorders>
            <w:shd w:val="clear" w:color="auto" w:fill="auto"/>
            <w:noWrap/>
            <w:hideMark/>
          </w:tcPr>
          <w:p w14:paraId="68CB7FEC"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Sewanee</w:t>
            </w:r>
          </w:p>
        </w:tc>
        <w:tc>
          <w:tcPr>
            <w:tcW w:w="1010" w:type="dxa"/>
            <w:tcBorders>
              <w:top w:val="nil"/>
              <w:left w:val="nil"/>
              <w:bottom w:val="nil"/>
              <w:right w:val="nil"/>
            </w:tcBorders>
            <w:shd w:val="clear" w:color="auto" w:fill="auto"/>
            <w:noWrap/>
            <w:hideMark/>
          </w:tcPr>
          <w:p w14:paraId="61F75FA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A1E024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C4A51D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A33264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74F9AC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3F288B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A745B1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CD7E73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1CECD2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6CE6B064" w14:textId="77777777" w:rsidTr="007D17C6">
        <w:trPr>
          <w:trHeight w:val="300"/>
        </w:trPr>
        <w:tc>
          <w:tcPr>
            <w:tcW w:w="1699" w:type="dxa"/>
            <w:tcBorders>
              <w:top w:val="nil"/>
              <w:left w:val="nil"/>
              <w:bottom w:val="nil"/>
              <w:right w:val="nil"/>
            </w:tcBorders>
            <w:shd w:val="clear" w:color="auto" w:fill="auto"/>
            <w:noWrap/>
            <w:hideMark/>
          </w:tcPr>
          <w:p w14:paraId="1BFF7E6C"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David</w:t>
            </w:r>
          </w:p>
        </w:tc>
        <w:tc>
          <w:tcPr>
            <w:tcW w:w="1700" w:type="dxa"/>
            <w:tcBorders>
              <w:top w:val="nil"/>
              <w:left w:val="nil"/>
              <w:bottom w:val="nil"/>
              <w:right w:val="nil"/>
            </w:tcBorders>
            <w:shd w:val="clear" w:color="auto" w:fill="auto"/>
            <w:noWrap/>
            <w:hideMark/>
          </w:tcPr>
          <w:p w14:paraId="33A1BE2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Robert</w:t>
            </w:r>
          </w:p>
        </w:tc>
        <w:tc>
          <w:tcPr>
            <w:tcW w:w="1821" w:type="dxa"/>
            <w:tcBorders>
              <w:top w:val="nil"/>
              <w:left w:val="nil"/>
              <w:bottom w:val="nil"/>
              <w:right w:val="nil"/>
            </w:tcBorders>
            <w:shd w:val="clear" w:color="auto" w:fill="auto"/>
            <w:noWrap/>
            <w:hideMark/>
          </w:tcPr>
          <w:p w14:paraId="5F083ACD"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9C4AE8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967512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BA0E0D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5DD8CB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F6D0E3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5C65E5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61E291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E1A358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E83AF3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B12D8E5" w14:textId="77777777" w:rsidTr="007D17C6">
        <w:trPr>
          <w:trHeight w:val="300"/>
        </w:trPr>
        <w:tc>
          <w:tcPr>
            <w:tcW w:w="1699" w:type="dxa"/>
            <w:tcBorders>
              <w:top w:val="nil"/>
              <w:left w:val="nil"/>
              <w:bottom w:val="nil"/>
              <w:right w:val="nil"/>
            </w:tcBorders>
            <w:shd w:val="clear" w:color="auto" w:fill="auto"/>
            <w:noWrap/>
            <w:hideMark/>
          </w:tcPr>
          <w:p w14:paraId="6909E87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Earl</w:t>
            </w:r>
          </w:p>
        </w:tc>
        <w:tc>
          <w:tcPr>
            <w:tcW w:w="1700" w:type="dxa"/>
            <w:tcBorders>
              <w:top w:val="nil"/>
              <w:left w:val="nil"/>
              <w:bottom w:val="nil"/>
              <w:right w:val="nil"/>
            </w:tcBorders>
            <w:shd w:val="clear" w:color="auto" w:fill="auto"/>
            <w:noWrap/>
            <w:hideMark/>
          </w:tcPr>
          <w:p w14:paraId="3C28B62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Julia</w:t>
            </w:r>
          </w:p>
        </w:tc>
        <w:tc>
          <w:tcPr>
            <w:tcW w:w="1821" w:type="dxa"/>
            <w:tcBorders>
              <w:top w:val="nil"/>
              <w:left w:val="nil"/>
              <w:bottom w:val="nil"/>
              <w:right w:val="nil"/>
            </w:tcBorders>
            <w:shd w:val="clear" w:color="auto" w:fill="auto"/>
            <w:noWrap/>
            <w:hideMark/>
          </w:tcPr>
          <w:p w14:paraId="00E0356F"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346E9933"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1F8040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2BE94D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60983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8BD511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1DE00D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CD3AF4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FF8B31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2FAD03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3980CE2" w14:textId="77777777" w:rsidTr="007D17C6">
        <w:trPr>
          <w:trHeight w:val="300"/>
        </w:trPr>
        <w:tc>
          <w:tcPr>
            <w:tcW w:w="1699" w:type="dxa"/>
            <w:tcBorders>
              <w:top w:val="nil"/>
              <w:left w:val="nil"/>
              <w:bottom w:val="nil"/>
              <w:right w:val="nil"/>
            </w:tcBorders>
            <w:shd w:val="clear" w:color="auto" w:fill="auto"/>
            <w:noWrap/>
            <w:hideMark/>
          </w:tcPr>
          <w:p w14:paraId="1D17C04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Fields</w:t>
            </w:r>
          </w:p>
        </w:tc>
        <w:tc>
          <w:tcPr>
            <w:tcW w:w="1700" w:type="dxa"/>
            <w:tcBorders>
              <w:top w:val="nil"/>
              <w:left w:val="nil"/>
              <w:bottom w:val="nil"/>
              <w:right w:val="nil"/>
            </w:tcBorders>
            <w:shd w:val="clear" w:color="auto" w:fill="auto"/>
            <w:noWrap/>
            <w:hideMark/>
          </w:tcPr>
          <w:p w14:paraId="3337493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Will</w:t>
            </w:r>
          </w:p>
        </w:tc>
        <w:tc>
          <w:tcPr>
            <w:tcW w:w="1821" w:type="dxa"/>
            <w:tcBorders>
              <w:top w:val="nil"/>
              <w:left w:val="nil"/>
              <w:bottom w:val="nil"/>
              <w:right w:val="nil"/>
            </w:tcBorders>
            <w:shd w:val="clear" w:color="auto" w:fill="auto"/>
            <w:noWrap/>
            <w:hideMark/>
          </w:tcPr>
          <w:p w14:paraId="6B00A76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USGS</w:t>
            </w:r>
          </w:p>
        </w:tc>
        <w:tc>
          <w:tcPr>
            <w:tcW w:w="1010" w:type="dxa"/>
            <w:tcBorders>
              <w:top w:val="nil"/>
              <w:left w:val="nil"/>
              <w:bottom w:val="nil"/>
              <w:right w:val="nil"/>
            </w:tcBorders>
            <w:shd w:val="clear" w:color="auto" w:fill="auto"/>
            <w:noWrap/>
            <w:hideMark/>
          </w:tcPr>
          <w:p w14:paraId="132243B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48D0A6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1D5682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309DD1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C72856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075A5E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C6A70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A725E7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09DDF9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2C782E9" w14:textId="77777777" w:rsidTr="007D17C6">
        <w:trPr>
          <w:trHeight w:val="300"/>
        </w:trPr>
        <w:tc>
          <w:tcPr>
            <w:tcW w:w="1699" w:type="dxa"/>
            <w:tcBorders>
              <w:top w:val="nil"/>
              <w:left w:val="nil"/>
              <w:bottom w:val="nil"/>
              <w:right w:val="nil"/>
            </w:tcBorders>
            <w:shd w:val="clear" w:color="auto" w:fill="auto"/>
            <w:noWrap/>
            <w:hideMark/>
          </w:tcPr>
          <w:p w14:paraId="6B33103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Gorman</w:t>
            </w:r>
          </w:p>
        </w:tc>
        <w:tc>
          <w:tcPr>
            <w:tcW w:w="1700" w:type="dxa"/>
            <w:tcBorders>
              <w:top w:val="nil"/>
              <w:left w:val="nil"/>
              <w:bottom w:val="nil"/>
              <w:right w:val="nil"/>
            </w:tcBorders>
            <w:shd w:val="clear" w:color="auto" w:fill="auto"/>
            <w:noWrap/>
            <w:hideMark/>
          </w:tcPr>
          <w:p w14:paraId="21011CB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Tom</w:t>
            </w:r>
          </w:p>
        </w:tc>
        <w:tc>
          <w:tcPr>
            <w:tcW w:w="1821" w:type="dxa"/>
            <w:tcBorders>
              <w:top w:val="nil"/>
              <w:left w:val="nil"/>
              <w:bottom w:val="nil"/>
              <w:right w:val="nil"/>
            </w:tcBorders>
            <w:shd w:val="clear" w:color="auto" w:fill="auto"/>
            <w:noWrap/>
            <w:hideMark/>
          </w:tcPr>
          <w:p w14:paraId="42B67390"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C7C3D2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75437D0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91F55D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22E230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F01B2C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F347F3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C00782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90E6BF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95025D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42ADE629" w14:textId="77777777" w:rsidTr="007D17C6">
        <w:trPr>
          <w:trHeight w:val="300"/>
        </w:trPr>
        <w:tc>
          <w:tcPr>
            <w:tcW w:w="1699" w:type="dxa"/>
            <w:tcBorders>
              <w:top w:val="nil"/>
              <w:left w:val="nil"/>
              <w:bottom w:val="nil"/>
              <w:right w:val="nil"/>
            </w:tcBorders>
            <w:shd w:val="clear" w:color="auto" w:fill="auto"/>
            <w:noWrap/>
            <w:hideMark/>
          </w:tcPr>
          <w:p w14:paraId="6AF6297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Graham</w:t>
            </w:r>
          </w:p>
        </w:tc>
        <w:tc>
          <w:tcPr>
            <w:tcW w:w="1700" w:type="dxa"/>
            <w:tcBorders>
              <w:top w:val="nil"/>
              <w:left w:val="nil"/>
              <w:bottom w:val="nil"/>
              <w:right w:val="nil"/>
            </w:tcBorders>
            <w:shd w:val="clear" w:color="auto" w:fill="auto"/>
            <w:noWrap/>
            <w:hideMark/>
          </w:tcPr>
          <w:p w14:paraId="00A2A29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Sean</w:t>
            </w:r>
          </w:p>
        </w:tc>
        <w:tc>
          <w:tcPr>
            <w:tcW w:w="1821" w:type="dxa"/>
            <w:tcBorders>
              <w:top w:val="nil"/>
              <w:left w:val="nil"/>
              <w:bottom w:val="nil"/>
              <w:right w:val="nil"/>
            </w:tcBorders>
            <w:shd w:val="clear" w:color="auto" w:fill="auto"/>
            <w:noWrap/>
            <w:hideMark/>
          </w:tcPr>
          <w:p w14:paraId="7A43356B"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F65322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842A15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F3575D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0F6285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E75B79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511FC7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E0F59C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DF47E2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799CF2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FA52510" w14:textId="77777777" w:rsidTr="007D17C6">
        <w:trPr>
          <w:trHeight w:val="300"/>
        </w:trPr>
        <w:tc>
          <w:tcPr>
            <w:tcW w:w="1699" w:type="dxa"/>
            <w:tcBorders>
              <w:top w:val="nil"/>
              <w:left w:val="nil"/>
              <w:bottom w:val="nil"/>
              <w:right w:val="nil"/>
            </w:tcBorders>
            <w:shd w:val="clear" w:color="auto" w:fill="auto"/>
            <w:noWrap/>
            <w:hideMark/>
          </w:tcPr>
          <w:p w14:paraId="2463938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Grant</w:t>
            </w:r>
          </w:p>
        </w:tc>
        <w:tc>
          <w:tcPr>
            <w:tcW w:w="1700" w:type="dxa"/>
            <w:tcBorders>
              <w:top w:val="nil"/>
              <w:left w:val="nil"/>
              <w:bottom w:val="nil"/>
              <w:right w:val="nil"/>
            </w:tcBorders>
            <w:shd w:val="clear" w:color="auto" w:fill="auto"/>
            <w:noWrap/>
            <w:hideMark/>
          </w:tcPr>
          <w:p w14:paraId="1B206E3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Evan</w:t>
            </w:r>
          </w:p>
        </w:tc>
        <w:tc>
          <w:tcPr>
            <w:tcW w:w="1821" w:type="dxa"/>
            <w:tcBorders>
              <w:top w:val="nil"/>
              <w:left w:val="nil"/>
              <w:bottom w:val="nil"/>
              <w:right w:val="nil"/>
            </w:tcBorders>
            <w:shd w:val="clear" w:color="auto" w:fill="auto"/>
            <w:noWrap/>
            <w:hideMark/>
          </w:tcPr>
          <w:p w14:paraId="46307C8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USGS</w:t>
            </w:r>
          </w:p>
        </w:tc>
        <w:tc>
          <w:tcPr>
            <w:tcW w:w="1010" w:type="dxa"/>
            <w:tcBorders>
              <w:top w:val="nil"/>
              <w:left w:val="nil"/>
              <w:bottom w:val="nil"/>
              <w:right w:val="nil"/>
            </w:tcBorders>
            <w:shd w:val="clear" w:color="auto" w:fill="auto"/>
            <w:noWrap/>
            <w:hideMark/>
          </w:tcPr>
          <w:p w14:paraId="4D265DB9"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5" w:type="dxa"/>
            <w:tcBorders>
              <w:top w:val="nil"/>
              <w:left w:val="nil"/>
              <w:bottom w:val="nil"/>
              <w:right w:val="nil"/>
            </w:tcBorders>
            <w:shd w:val="clear" w:color="auto" w:fill="auto"/>
            <w:noWrap/>
            <w:hideMark/>
          </w:tcPr>
          <w:p w14:paraId="53E666C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901178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9F0D4A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71B34D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9C6964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27F5BB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AEF1B8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1FF066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6B6D3FFE" w14:textId="77777777" w:rsidTr="007D17C6">
        <w:trPr>
          <w:trHeight w:val="300"/>
        </w:trPr>
        <w:tc>
          <w:tcPr>
            <w:tcW w:w="1699" w:type="dxa"/>
            <w:tcBorders>
              <w:top w:val="nil"/>
              <w:left w:val="nil"/>
              <w:bottom w:val="nil"/>
              <w:right w:val="nil"/>
            </w:tcBorders>
            <w:shd w:val="clear" w:color="auto" w:fill="auto"/>
            <w:noWrap/>
            <w:hideMark/>
          </w:tcPr>
          <w:p w14:paraId="1D8B9E8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Greenwald</w:t>
            </w:r>
          </w:p>
        </w:tc>
        <w:tc>
          <w:tcPr>
            <w:tcW w:w="1700" w:type="dxa"/>
            <w:tcBorders>
              <w:top w:val="nil"/>
              <w:left w:val="nil"/>
              <w:bottom w:val="nil"/>
              <w:right w:val="nil"/>
            </w:tcBorders>
            <w:shd w:val="clear" w:color="auto" w:fill="auto"/>
            <w:noWrap/>
            <w:hideMark/>
          </w:tcPr>
          <w:p w14:paraId="104D27A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Katie</w:t>
            </w:r>
          </w:p>
        </w:tc>
        <w:tc>
          <w:tcPr>
            <w:tcW w:w="1821" w:type="dxa"/>
            <w:tcBorders>
              <w:top w:val="nil"/>
              <w:left w:val="nil"/>
              <w:bottom w:val="nil"/>
              <w:right w:val="nil"/>
            </w:tcBorders>
            <w:shd w:val="clear" w:color="auto" w:fill="auto"/>
            <w:noWrap/>
            <w:hideMark/>
          </w:tcPr>
          <w:p w14:paraId="7AF67173"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B6B55C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FC720E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545A3F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BB126F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6305D2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871391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A8F8F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F64A12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874BA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91F1D2D" w14:textId="77777777" w:rsidTr="007D17C6">
        <w:trPr>
          <w:trHeight w:val="300"/>
        </w:trPr>
        <w:tc>
          <w:tcPr>
            <w:tcW w:w="1699" w:type="dxa"/>
            <w:tcBorders>
              <w:top w:val="nil"/>
              <w:left w:val="nil"/>
              <w:bottom w:val="nil"/>
              <w:right w:val="nil"/>
            </w:tcBorders>
            <w:shd w:val="clear" w:color="auto" w:fill="auto"/>
            <w:noWrap/>
          </w:tcPr>
          <w:p w14:paraId="593CF1AD"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Green</w:t>
            </w:r>
          </w:p>
        </w:tc>
        <w:tc>
          <w:tcPr>
            <w:tcW w:w="1700" w:type="dxa"/>
            <w:tcBorders>
              <w:top w:val="nil"/>
              <w:left w:val="nil"/>
              <w:bottom w:val="nil"/>
              <w:right w:val="nil"/>
            </w:tcBorders>
            <w:shd w:val="clear" w:color="auto" w:fill="auto"/>
            <w:noWrap/>
          </w:tcPr>
          <w:p w14:paraId="1210642D"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Linda</w:t>
            </w:r>
          </w:p>
        </w:tc>
        <w:tc>
          <w:tcPr>
            <w:tcW w:w="1821" w:type="dxa"/>
            <w:tcBorders>
              <w:top w:val="nil"/>
              <w:left w:val="nil"/>
              <w:bottom w:val="nil"/>
              <w:right w:val="nil"/>
            </w:tcBorders>
            <w:shd w:val="clear" w:color="auto" w:fill="auto"/>
            <w:noWrap/>
          </w:tcPr>
          <w:p w14:paraId="19DFBC29"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tcPr>
          <w:p w14:paraId="37423202"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01854AA6"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718D869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5D702E5C"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33AF61F4"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6A4DA202"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3F4D14CC"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0B23A96F"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7227BA33" w14:textId="77777777" w:rsidR="00511355" w:rsidRPr="00476BAF" w:rsidRDefault="00511355" w:rsidP="007D17C6">
            <w:pPr>
              <w:jc w:val="center"/>
              <w:rPr>
                <w:rFonts w:ascii="Times New Roman" w:eastAsia="Times New Roman" w:hAnsi="Times New Roman" w:cs="Times New Roman"/>
                <w:color w:val="000000"/>
              </w:rPr>
            </w:pPr>
          </w:p>
        </w:tc>
      </w:tr>
      <w:tr w:rsidR="00511355" w:rsidRPr="00476BAF" w14:paraId="49A15BA5" w14:textId="77777777" w:rsidTr="007D17C6">
        <w:trPr>
          <w:trHeight w:val="300"/>
        </w:trPr>
        <w:tc>
          <w:tcPr>
            <w:tcW w:w="1699" w:type="dxa"/>
            <w:tcBorders>
              <w:top w:val="nil"/>
              <w:left w:val="nil"/>
              <w:bottom w:val="nil"/>
              <w:right w:val="nil"/>
            </w:tcBorders>
            <w:shd w:val="clear" w:color="auto" w:fill="auto"/>
            <w:noWrap/>
            <w:hideMark/>
          </w:tcPr>
          <w:p w14:paraId="39AF41D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Harper</w:t>
            </w:r>
          </w:p>
        </w:tc>
        <w:tc>
          <w:tcPr>
            <w:tcW w:w="1700" w:type="dxa"/>
            <w:tcBorders>
              <w:top w:val="nil"/>
              <w:left w:val="nil"/>
              <w:bottom w:val="nil"/>
              <w:right w:val="nil"/>
            </w:tcBorders>
            <w:shd w:val="clear" w:color="auto" w:fill="auto"/>
            <w:noWrap/>
            <w:hideMark/>
          </w:tcPr>
          <w:p w14:paraId="137E47C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Elizabeth</w:t>
            </w:r>
          </w:p>
        </w:tc>
        <w:tc>
          <w:tcPr>
            <w:tcW w:w="1821" w:type="dxa"/>
            <w:tcBorders>
              <w:top w:val="nil"/>
              <w:left w:val="nil"/>
              <w:bottom w:val="nil"/>
              <w:right w:val="nil"/>
            </w:tcBorders>
            <w:shd w:val="clear" w:color="auto" w:fill="auto"/>
            <w:noWrap/>
            <w:hideMark/>
          </w:tcPr>
          <w:p w14:paraId="6E9543C2"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F5563D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9E3D40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44A98F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CDB15F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E5B31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613580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F25285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F8947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08DC3E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60DB4C66" w14:textId="77777777" w:rsidTr="007D17C6">
        <w:trPr>
          <w:trHeight w:val="300"/>
        </w:trPr>
        <w:tc>
          <w:tcPr>
            <w:tcW w:w="1699" w:type="dxa"/>
            <w:tcBorders>
              <w:top w:val="nil"/>
              <w:left w:val="nil"/>
              <w:bottom w:val="nil"/>
              <w:right w:val="nil"/>
            </w:tcBorders>
            <w:shd w:val="clear" w:color="auto" w:fill="auto"/>
            <w:noWrap/>
            <w:hideMark/>
          </w:tcPr>
          <w:p w14:paraId="4E45A3E7"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Highton</w:t>
            </w:r>
          </w:p>
        </w:tc>
        <w:tc>
          <w:tcPr>
            <w:tcW w:w="1700" w:type="dxa"/>
            <w:tcBorders>
              <w:top w:val="nil"/>
              <w:left w:val="nil"/>
              <w:bottom w:val="nil"/>
              <w:right w:val="nil"/>
            </w:tcBorders>
            <w:shd w:val="clear" w:color="auto" w:fill="auto"/>
            <w:noWrap/>
            <w:hideMark/>
          </w:tcPr>
          <w:p w14:paraId="60ADC26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Dick</w:t>
            </w:r>
          </w:p>
        </w:tc>
        <w:tc>
          <w:tcPr>
            <w:tcW w:w="1821" w:type="dxa"/>
            <w:tcBorders>
              <w:top w:val="nil"/>
              <w:left w:val="nil"/>
              <w:bottom w:val="nil"/>
              <w:right w:val="nil"/>
            </w:tcBorders>
            <w:shd w:val="clear" w:color="auto" w:fill="auto"/>
            <w:noWrap/>
            <w:hideMark/>
          </w:tcPr>
          <w:p w14:paraId="05073845"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01065C8D"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C194A8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14C73C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D01BBB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68AED9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ACA783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4731AE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DB842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669B89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03E7A1A4" w14:textId="77777777" w:rsidTr="007D17C6">
        <w:trPr>
          <w:trHeight w:val="300"/>
        </w:trPr>
        <w:tc>
          <w:tcPr>
            <w:tcW w:w="1699" w:type="dxa"/>
            <w:tcBorders>
              <w:top w:val="nil"/>
              <w:left w:val="nil"/>
              <w:bottom w:val="nil"/>
              <w:right w:val="nil"/>
            </w:tcBorders>
            <w:shd w:val="clear" w:color="auto" w:fill="auto"/>
            <w:noWrap/>
            <w:hideMark/>
          </w:tcPr>
          <w:p w14:paraId="580ED33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Hill</w:t>
            </w:r>
          </w:p>
        </w:tc>
        <w:tc>
          <w:tcPr>
            <w:tcW w:w="1700" w:type="dxa"/>
            <w:tcBorders>
              <w:top w:val="nil"/>
              <w:left w:val="nil"/>
              <w:bottom w:val="nil"/>
              <w:right w:val="nil"/>
            </w:tcBorders>
            <w:shd w:val="clear" w:color="auto" w:fill="auto"/>
            <w:noWrap/>
            <w:hideMark/>
          </w:tcPr>
          <w:p w14:paraId="4BC925D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Pierson</w:t>
            </w:r>
          </w:p>
        </w:tc>
        <w:tc>
          <w:tcPr>
            <w:tcW w:w="1821" w:type="dxa"/>
            <w:tcBorders>
              <w:top w:val="nil"/>
              <w:left w:val="nil"/>
              <w:bottom w:val="nil"/>
              <w:right w:val="nil"/>
            </w:tcBorders>
            <w:shd w:val="clear" w:color="auto" w:fill="auto"/>
            <w:noWrap/>
            <w:hideMark/>
          </w:tcPr>
          <w:p w14:paraId="7EBC980A"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2421C506"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E9047B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01C8E8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294905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72DF8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9F7250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9543A3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F4AEE9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AF9B5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22FD787" w14:textId="77777777" w:rsidTr="007D17C6">
        <w:trPr>
          <w:trHeight w:val="300"/>
        </w:trPr>
        <w:tc>
          <w:tcPr>
            <w:tcW w:w="1699" w:type="dxa"/>
            <w:tcBorders>
              <w:top w:val="nil"/>
              <w:left w:val="nil"/>
              <w:bottom w:val="nil"/>
              <w:right w:val="nil"/>
            </w:tcBorders>
            <w:shd w:val="clear" w:color="auto" w:fill="auto"/>
            <w:noWrap/>
            <w:hideMark/>
          </w:tcPr>
          <w:p w14:paraId="6830D13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Hocking</w:t>
            </w:r>
          </w:p>
        </w:tc>
        <w:tc>
          <w:tcPr>
            <w:tcW w:w="1700" w:type="dxa"/>
            <w:tcBorders>
              <w:top w:val="nil"/>
              <w:left w:val="nil"/>
              <w:bottom w:val="nil"/>
              <w:right w:val="nil"/>
            </w:tcBorders>
            <w:shd w:val="clear" w:color="auto" w:fill="auto"/>
            <w:noWrap/>
            <w:hideMark/>
          </w:tcPr>
          <w:p w14:paraId="33D807FF"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Dan</w:t>
            </w:r>
          </w:p>
        </w:tc>
        <w:tc>
          <w:tcPr>
            <w:tcW w:w="1821" w:type="dxa"/>
            <w:tcBorders>
              <w:top w:val="nil"/>
              <w:left w:val="nil"/>
              <w:bottom w:val="nil"/>
              <w:right w:val="nil"/>
            </w:tcBorders>
            <w:shd w:val="clear" w:color="auto" w:fill="auto"/>
            <w:noWrap/>
            <w:hideMark/>
          </w:tcPr>
          <w:p w14:paraId="01B79EA0"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USGS</w:t>
            </w:r>
          </w:p>
        </w:tc>
        <w:tc>
          <w:tcPr>
            <w:tcW w:w="1010" w:type="dxa"/>
            <w:tcBorders>
              <w:top w:val="nil"/>
              <w:left w:val="nil"/>
              <w:bottom w:val="nil"/>
              <w:right w:val="nil"/>
            </w:tcBorders>
            <w:shd w:val="clear" w:color="auto" w:fill="auto"/>
            <w:noWrap/>
            <w:hideMark/>
          </w:tcPr>
          <w:p w14:paraId="7C4D238F"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5" w:type="dxa"/>
            <w:tcBorders>
              <w:top w:val="nil"/>
              <w:left w:val="nil"/>
              <w:bottom w:val="nil"/>
              <w:right w:val="nil"/>
            </w:tcBorders>
            <w:shd w:val="clear" w:color="auto" w:fill="auto"/>
            <w:noWrap/>
            <w:hideMark/>
          </w:tcPr>
          <w:p w14:paraId="365A111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4DD48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CDE211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A8737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9620BE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16F397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FC6BF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C5AA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0822B8D" w14:textId="77777777" w:rsidTr="007D17C6">
        <w:trPr>
          <w:trHeight w:val="300"/>
        </w:trPr>
        <w:tc>
          <w:tcPr>
            <w:tcW w:w="1699" w:type="dxa"/>
            <w:tcBorders>
              <w:top w:val="nil"/>
              <w:left w:val="nil"/>
              <w:bottom w:val="nil"/>
              <w:right w:val="nil"/>
            </w:tcBorders>
            <w:shd w:val="clear" w:color="auto" w:fill="auto"/>
            <w:noWrap/>
            <w:hideMark/>
          </w:tcPr>
          <w:p w14:paraId="106C256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Homyack</w:t>
            </w:r>
          </w:p>
        </w:tc>
        <w:tc>
          <w:tcPr>
            <w:tcW w:w="1700" w:type="dxa"/>
            <w:tcBorders>
              <w:top w:val="nil"/>
              <w:left w:val="nil"/>
              <w:bottom w:val="nil"/>
              <w:right w:val="nil"/>
            </w:tcBorders>
            <w:shd w:val="clear" w:color="auto" w:fill="auto"/>
            <w:noWrap/>
            <w:hideMark/>
          </w:tcPr>
          <w:p w14:paraId="1FE354E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Jessica</w:t>
            </w:r>
          </w:p>
        </w:tc>
        <w:tc>
          <w:tcPr>
            <w:tcW w:w="1821" w:type="dxa"/>
            <w:tcBorders>
              <w:top w:val="nil"/>
              <w:left w:val="nil"/>
              <w:bottom w:val="nil"/>
              <w:right w:val="nil"/>
            </w:tcBorders>
            <w:shd w:val="clear" w:color="auto" w:fill="auto"/>
            <w:noWrap/>
            <w:hideMark/>
          </w:tcPr>
          <w:p w14:paraId="6F3C16A0"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F3CDEA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0D358C8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A5DAA6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65F1F9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A4AB19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E8C361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402EAD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EF80A9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CBAACC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C39B8AE" w14:textId="77777777" w:rsidTr="007D17C6">
        <w:trPr>
          <w:trHeight w:val="300"/>
        </w:trPr>
        <w:tc>
          <w:tcPr>
            <w:tcW w:w="1699" w:type="dxa"/>
            <w:tcBorders>
              <w:top w:val="nil"/>
              <w:left w:val="nil"/>
              <w:bottom w:val="nil"/>
              <w:right w:val="nil"/>
            </w:tcBorders>
            <w:shd w:val="clear" w:color="auto" w:fill="auto"/>
            <w:noWrap/>
            <w:hideMark/>
          </w:tcPr>
          <w:p w14:paraId="6CCD85FA"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Houck</w:t>
            </w:r>
          </w:p>
        </w:tc>
        <w:tc>
          <w:tcPr>
            <w:tcW w:w="1700" w:type="dxa"/>
            <w:tcBorders>
              <w:top w:val="nil"/>
              <w:left w:val="nil"/>
              <w:bottom w:val="nil"/>
              <w:right w:val="nil"/>
            </w:tcBorders>
            <w:shd w:val="clear" w:color="auto" w:fill="auto"/>
            <w:noWrap/>
            <w:hideMark/>
          </w:tcPr>
          <w:p w14:paraId="2399CC2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Lynne</w:t>
            </w:r>
          </w:p>
        </w:tc>
        <w:tc>
          <w:tcPr>
            <w:tcW w:w="1821" w:type="dxa"/>
            <w:tcBorders>
              <w:top w:val="nil"/>
              <w:left w:val="nil"/>
              <w:bottom w:val="nil"/>
              <w:right w:val="nil"/>
            </w:tcBorders>
            <w:shd w:val="clear" w:color="auto" w:fill="auto"/>
            <w:noWrap/>
            <w:hideMark/>
          </w:tcPr>
          <w:p w14:paraId="5E3978E3"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DDF875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356E2A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741EB4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6EC992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DBC3F2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9CF16F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8B158E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6AD495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0E3BF9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43C7BC6" w14:textId="77777777" w:rsidTr="007D17C6">
        <w:trPr>
          <w:trHeight w:val="300"/>
        </w:trPr>
        <w:tc>
          <w:tcPr>
            <w:tcW w:w="1699" w:type="dxa"/>
            <w:tcBorders>
              <w:top w:val="nil"/>
              <w:left w:val="nil"/>
              <w:bottom w:val="nil"/>
              <w:right w:val="nil"/>
            </w:tcBorders>
            <w:shd w:val="clear" w:color="auto" w:fill="auto"/>
            <w:noWrap/>
            <w:hideMark/>
          </w:tcPr>
          <w:p w14:paraId="3D6EC73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Hunter</w:t>
            </w:r>
          </w:p>
        </w:tc>
        <w:tc>
          <w:tcPr>
            <w:tcW w:w="1700" w:type="dxa"/>
            <w:tcBorders>
              <w:top w:val="nil"/>
              <w:left w:val="nil"/>
              <w:bottom w:val="nil"/>
              <w:right w:val="nil"/>
            </w:tcBorders>
            <w:shd w:val="clear" w:color="auto" w:fill="auto"/>
            <w:noWrap/>
            <w:hideMark/>
          </w:tcPr>
          <w:p w14:paraId="5DDDB1A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Malcom</w:t>
            </w:r>
          </w:p>
        </w:tc>
        <w:tc>
          <w:tcPr>
            <w:tcW w:w="1821" w:type="dxa"/>
            <w:tcBorders>
              <w:top w:val="nil"/>
              <w:left w:val="nil"/>
              <w:bottom w:val="nil"/>
              <w:right w:val="nil"/>
            </w:tcBorders>
            <w:shd w:val="clear" w:color="auto" w:fill="auto"/>
            <w:noWrap/>
            <w:hideMark/>
          </w:tcPr>
          <w:p w14:paraId="1CF4DBEA"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8A552B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7963CF0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509825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8D99B1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F1ED11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C491B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B5BE0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64760B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562E5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626D485" w14:textId="77777777" w:rsidTr="007D17C6">
        <w:trPr>
          <w:trHeight w:val="300"/>
        </w:trPr>
        <w:tc>
          <w:tcPr>
            <w:tcW w:w="1699" w:type="dxa"/>
            <w:tcBorders>
              <w:top w:val="nil"/>
              <w:left w:val="nil"/>
              <w:bottom w:val="nil"/>
              <w:right w:val="nil"/>
            </w:tcBorders>
            <w:shd w:val="clear" w:color="auto" w:fill="auto"/>
            <w:noWrap/>
            <w:hideMark/>
          </w:tcPr>
          <w:p w14:paraId="3F652F4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Jaeger</w:t>
            </w:r>
          </w:p>
        </w:tc>
        <w:tc>
          <w:tcPr>
            <w:tcW w:w="1700" w:type="dxa"/>
            <w:tcBorders>
              <w:top w:val="nil"/>
              <w:left w:val="nil"/>
              <w:bottom w:val="nil"/>
              <w:right w:val="nil"/>
            </w:tcBorders>
            <w:shd w:val="clear" w:color="auto" w:fill="auto"/>
            <w:noWrap/>
            <w:hideMark/>
          </w:tcPr>
          <w:p w14:paraId="27D464A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Bob</w:t>
            </w:r>
          </w:p>
        </w:tc>
        <w:tc>
          <w:tcPr>
            <w:tcW w:w="1821" w:type="dxa"/>
            <w:tcBorders>
              <w:top w:val="nil"/>
              <w:left w:val="nil"/>
              <w:bottom w:val="nil"/>
              <w:right w:val="nil"/>
            </w:tcBorders>
            <w:shd w:val="clear" w:color="auto" w:fill="auto"/>
            <w:noWrap/>
            <w:hideMark/>
          </w:tcPr>
          <w:p w14:paraId="1A273A89"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DFD4CA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9723C9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E8B675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50933F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D1AD0F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CF457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2A970E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95D131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2B1B2D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0CAF004" w14:textId="77777777" w:rsidTr="007D17C6">
        <w:trPr>
          <w:trHeight w:val="300"/>
        </w:trPr>
        <w:tc>
          <w:tcPr>
            <w:tcW w:w="1699" w:type="dxa"/>
            <w:tcBorders>
              <w:top w:val="nil"/>
              <w:left w:val="nil"/>
              <w:bottom w:val="nil"/>
              <w:right w:val="nil"/>
            </w:tcBorders>
            <w:shd w:val="clear" w:color="auto" w:fill="auto"/>
            <w:noWrap/>
            <w:hideMark/>
          </w:tcPr>
          <w:p w14:paraId="4AB3DA2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Kozak</w:t>
            </w:r>
          </w:p>
        </w:tc>
        <w:tc>
          <w:tcPr>
            <w:tcW w:w="1700" w:type="dxa"/>
            <w:tcBorders>
              <w:top w:val="nil"/>
              <w:left w:val="nil"/>
              <w:bottom w:val="nil"/>
              <w:right w:val="nil"/>
            </w:tcBorders>
            <w:shd w:val="clear" w:color="auto" w:fill="auto"/>
            <w:noWrap/>
            <w:hideMark/>
          </w:tcPr>
          <w:p w14:paraId="70C58B1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Ken</w:t>
            </w:r>
          </w:p>
        </w:tc>
        <w:tc>
          <w:tcPr>
            <w:tcW w:w="1821" w:type="dxa"/>
            <w:tcBorders>
              <w:top w:val="nil"/>
              <w:left w:val="nil"/>
              <w:bottom w:val="nil"/>
              <w:right w:val="nil"/>
            </w:tcBorders>
            <w:shd w:val="clear" w:color="auto" w:fill="auto"/>
            <w:noWrap/>
            <w:hideMark/>
          </w:tcPr>
          <w:p w14:paraId="65761200"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D9D749F"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C8FE3D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723535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14113F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A798A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98728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36D550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46457D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88AD2E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CA84CDF" w14:textId="77777777" w:rsidTr="007D17C6">
        <w:trPr>
          <w:trHeight w:val="300"/>
        </w:trPr>
        <w:tc>
          <w:tcPr>
            <w:tcW w:w="1699" w:type="dxa"/>
            <w:tcBorders>
              <w:top w:val="nil"/>
              <w:left w:val="nil"/>
              <w:bottom w:val="nil"/>
              <w:right w:val="nil"/>
            </w:tcBorders>
            <w:shd w:val="clear" w:color="auto" w:fill="auto"/>
            <w:noWrap/>
            <w:hideMark/>
          </w:tcPr>
          <w:p w14:paraId="3466B77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Kroll</w:t>
            </w:r>
          </w:p>
        </w:tc>
        <w:tc>
          <w:tcPr>
            <w:tcW w:w="1700" w:type="dxa"/>
            <w:tcBorders>
              <w:top w:val="nil"/>
              <w:left w:val="nil"/>
              <w:bottom w:val="nil"/>
              <w:right w:val="nil"/>
            </w:tcBorders>
            <w:shd w:val="clear" w:color="auto" w:fill="auto"/>
            <w:noWrap/>
            <w:hideMark/>
          </w:tcPr>
          <w:p w14:paraId="6398832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AJ</w:t>
            </w:r>
          </w:p>
        </w:tc>
        <w:tc>
          <w:tcPr>
            <w:tcW w:w="1821" w:type="dxa"/>
            <w:tcBorders>
              <w:top w:val="nil"/>
              <w:left w:val="nil"/>
              <w:bottom w:val="nil"/>
              <w:right w:val="nil"/>
            </w:tcBorders>
            <w:shd w:val="clear" w:color="auto" w:fill="auto"/>
            <w:noWrap/>
            <w:hideMark/>
          </w:tcPr>
          <w:p w14:paraId="6CEB6659"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DC24A9D"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41B51A4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BBD632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B913E0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E04BC1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6B00D9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B05B71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54DBC6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41AD7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DECB4F1" w14:textId="77777777" w:rsidTr="007D17C6">
        <w:trPr>
          <w:trHeight w:val="300"/>
        </w:trPr>
        <w:tc>
          <w:tcPr>
            <w:tcW w:w="1699" w:type="dxa"/>
            <w:tcBorders>
              <w:top w:val="nil"/>
              <w:left w:val="nil"/>
              <w:bottom w:val="nil"/>
              <w:right w:val="nil"/>
            </w:tcBorders>
            <w:shd w:val="clear" w:color="auto" w:fill="auto"/>
            <w:noWrap/>
            <w:hideMark/>
          </w:tcPr>
          <w:p w14:paraId="5F9A1260"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Lips</w:t>
            </w:r>
          </w:p>
        </w:tc>
        <w:tc>
          <w:tcPr>
            <w:tcW w:w="1700" w:type="dxa"/>
            <w:tcBorders>
              <w:top w:val="nil"/>
              <w:left w:val="nil"/>
              <w:bottom w:val="nil"/>
              <w:right w:val="nil"/>
            </w:tcBorders>
            <w:shd w:val="clear" w:color="auto" w:fill="auto"/>
            <w:noWrap/>
            <w:hideMark/>
          </w:tcPr>
          <w:p w14:paraId="34BFE76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Karen</w:t>
            </w:r>
          </w:p>
        </w:tc>
        <w:tc>
          <w:tcPr>
            <w:tcW w:w="1821" w:type="dxa"/>
            <w:tcBorders>
              <w:top w:val="nil"/>
              <w:left w:val="nil"/>
              <w:bottom w:val="nil"/>
              <w:right w:val="nil"/>
            </w:tcBorders>
            <w:shd w:val="clear" w:color="auto" w:fill="auto"/>
            <w:noWrap/>
            <w:hideMark/>
          </w:tcPr>
          <w:p w14:paraId="411C73C4"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UMaryland</w:t>
            </w:r>
          </w:p>
        </w:tc>
        <w:tc>
          <w:tcPr>
            <w:tcW w:w="1010" w:type="dxa"/>
            <w:tcBorders>
              <w:top w:val="nil"/>
              <w:left w:val="nil"/>
              <w:bottom w:val="nil"/>
              <w:right w:val="nil"/>
            </w:tcBorders>
            <w:shd w:val="clear" w:color="auto" w:fill="auto"/>
            <w:noWrap/>
            <w:hideMark/>
          </w:tcPr>
          <w:p w14:paraId="7B9205E2"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BF8AD9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27F7F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E6143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46C639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D3635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3B4592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CCE3B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748C65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41FDD02" w14:textId="77777777" w:rsidTr="007D17C6">
        <w:trPr>
          <w:trHeight w:val="300"/>
        </w:trPr>
        <w:tc>
          <w:tcPr>
            <w:tcW w:w="1699" w:type="dxa"/>
            <w:tcBorders>
              <w:top w:val="nil"/>
              <w:left w:val="nil"/>
              <w:bottom w:val="nil"/>
              <w:right w:val="nil"/>
            </w:tcBorders>
            <w:shd w:val="clear" w:color="auto" w:fill="auto"/>
            <w:noWrap/>
            <w:hideMark/>
          </w:tcPr>
          <w:p w14:paraId="6CE65F22"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Lowe</w:t>
            </w:r>
          </w:p>
        </w:tc>
        <w:tc>
          <w:tcPr>
            <w:tcW w:w="1700" w:type="dxa"/>
            <w:tcBorders>
              <w:top w:val="nil"/>
              <w:left w:val="nil"/>
              <w:bottom w:val="nil"/>
              <w:right w:val="nil"/>
            </w:tcBorders>
            <w:shd w:val="clear" w:color="auto" w:fill="auto"/>
            <w:noWrap/>
            <w:hideMark/>
          </w:tcPr>
          <w:p w14:paraId="5CDC968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Winsor</w:t>
            </w:r>
          </w:p>
        </w:tc>
        <w:tc>
          <w:tcPr>
            <w:tcW w:w="1821" w:type="dxa"/>
            <w:tcBorders>
              <w:top w:val="nil"/>
              <w:left w:val="nil"/>
              <w:bottom w:val="nil"/>
              <w:right w:val="nil"/>
            </w:tcBorders>
            <w:shd w:val="clear" w:color="auto" w:fill="auto"/>
            <w:noWrap/>
            <w:hideMark/>
          </w:tcPr>
          <w:p w14:paraId="1587D0ED"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666CEB2"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5" w:type="dxa"/>
            <w:tcBorders>
              <w:top w:val="nil"/>
              <w:left w:val="nil"/>
              <w:bottom w:val="nil"/>
              <w:right w:val="nil"/>
            </w:tcBorders>
            <w:shd w:val="clear" w:color="auto" w:fill="auto"/>
            <w:noWrap/>
            <w:hideMark/>
          </w:tcPr>
          <w:p w14:paraId="011437C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FAD11E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D94BCB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E195A6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DAD0C2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2B8615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67AA4A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0BDCB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06B66258" w14:textId="77777777" w:rsidTr="007D17C6">
        <w:trPr>
          <w:trHeight w:val="300"/>
        </w:trPr>
        <w:tc>
          <w:tcPr>
            <w:tcW w:w="1699" w:type="dxa"/>
            <w:tcBorders>
              <w:top w:val="nil"/>
              <w:left w:val="nil"/>
              <w:bottom w:val="nil"/>
              <w:right w:val="nil"/>
            </w:tcBorders>
            <w:shd w:val="clear" w:color="auto" w:fill="auto"/>
            <w:noWrap/>
            <w:hideMark/>
          </w:tcPr>
          <w:p w14:paraId="456E5EE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Maerz</w:t>
            </w:r>
          </w:p>
        </w:tc>
        <w:tc>
          <w:tcPr>
            <w:tcW w:w="1700" w:type="dxa"/>
            <w:tcBorders>
              <w:top w:val="nil"/>
              <w:left w:val="nil"/>
              <w:bottom w:val="nil"/>
              <w:right w:val="nil"/>
            </w:tcBorders>
            <w:shd w:val="clear" w:color="auto" w:fill="auto"/>
            <w:noWrap/>
            <w:hideMark/>
          </w:tcPr>
          <w:p w14:paraId="363CBC0F"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John</w:t>
            </w:r>
          </w:p>
        </w:tc>
        <w:tc>
          <w:tcPr>
            <w:tcW w:w="1821" w:type="dxa"/>
            <w:tcBorders>
              <w:top w:val="nil"/>
              <w:left w:val="nil"/>
              <w:bottom w:val="nil"/>
              <w:right w:val="nil"/>
            </w:tcBorders>
            <w:shd w:val="clear" w:color="auto" w:fill="auto"/>
            <w:noWrap/>
            <w:hideMark/>
          </w:tcPr>
          <w:p w14:paraId="53075EF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UGA</w:t>
            </w:r>
          </w:p>
        </w:tc>
        <w:tc>
          <w:tcPr>
            <w:tcW w:w="1010" w:type="dxa"/>
            <w:tcBorders>
              <w:top w:val="nil"/>
              <w:left w:val="nil"/>
              <w:bottom w:val="nil"/>
              <w:right w:val="nil"/>
            </w:tcBorders>
            <w:shd w:val="clear" w:color="auto" w:fill="auto"/>
            <w:noWrap/>
            <w:hideMark/>
          </w:tcPr>
          <w:p w14:paraId="5CD4246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5185F72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67B50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4981B1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A551E6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7AFFA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FAE54A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DF354E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0C020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D28B1D5" w14:textId="77777777" w:rsidTr="007D17C6">
        <w:trPr>
          <w:trHeight w:val="300"/>
        </w:trPr>
        <w:tc>
          <w:tcPr>
            <w:tcW w:w="1699" w:type="dxa"/>
            <w:tcBorders>
              <w:top w:val="nil"/>
              <w:left w:val="nil"/>
              <w:bottom w:val="nil"/>
              <w:right w:val="nil"/>
            </w:tcBorders>
            <w:shd w:val="clear" w:color="auto" w:fill="auto"/>
            <w:noWrap/>
            <w:hideMark/>
          </w:tcPr>
          <w:p w14:paraId="1DE78C5C"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Mendelson</w:t>
            </w:r>
          </w:p>
        </w:tc>
        <w:tc>
          <w:tcPr>
            <w:tcW w:w="1700" w:type="dxa"/>
            <w:tcBorders>
              <w:top w:val="nil"/>
              <w:left w:val="nil"/>
              <w:bottom w:val="nil"/>
              <w:right w:val="nil"/>
            </w:tcBorders>
            <w:shd w:val="clear" w:color="auto" w:fill="auto"/>
            <w:noWrap/>
            <w:hideMark/>
          </w:tcPr>
          <w:p w14:paraId="5700565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Joe</w:t>
            </w:r>
          </w:p>
        </w:tc>
        <w:tc>
          <w:tcPr>
            <w:tcW w:w="1821" w:type="dxa"/>
            <w:tcBorders>
              <w:top w:val="nil"/>
              <w:left w:val="nil"/>
              <w:bottom w:val="nil"/>
              <w:right w:val="nil"/>
            </w:tcBorders>
            <w:shd w:val="clear" w:color="auto" w:fill="auto"/>
            <w:noWrap/>
            <w:hideMark/>
          </w:tcPr>
          <w:p w14:paraId="42FD85A0"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2FC172E"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C12013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9C4D1E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EB6473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1D5F15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797E4C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930882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5E3FC2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64E83F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A5D2C2A" w14:textId="77777777" w:rsidTr="007D17C6">
        <w:trPr>
          <w:trHeight w:val="300"/>
        </w:trPr>
        <w:tc>
          <w:tcPr>
            <w:tcW w:w="1699" w:type="dxa"/>
            <w:tcBorders>
              <w:top w:val="nil"/>
              <w:left w:val="nil"/>
              <w:bottom w:val="nil"/>
              <w:right w:val="nil"/>
            </w:tcBorders>
            <w:shd w:val="clear" w:color="auto" w:fill="auto"/>
            <w:noWrap/>
            <w:hideMark/>
          </w:tcPr>
          <w:p w14:paraId="0D3B06D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Milanovich</w:t>
            </w:r>
          </w:p>
        </w:tc>
        <w:tc>
          <w:tcPr>
            <w:tcW w:w="1700" w:type="dxa"/>
            <w:tcBorders>
              <w:top w:val="nil"/>
              <w:left w:val="nil"/>
              <w:bottom w:val="nil"/>
              <w:right w:val="nil"/>
            </w:tcBorders>
            <w:shd w:val="clear" w:color="auto" w:fill="auto"/>
            <w:noWrap/>
            <w:hideMark/>
          </w:tcPr>
          <w:p w14:paraId="2C81D3A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Joe</w:t>
            </w:r>
          </w:p>
        </w:tc>
        <w:tc>
          <w:tcPr>
            <w:tcW w:w="1821" w:type="dxa"/>
            <w:tcBorders>
              <w:top w:val="nil"/>
              <w:left w:val="nil"/>
              <w:bottom w:val="nil"/>
              <w:right w:val="nil"/>
            </w:tcBorders>
            <w:shd w:val="clear" w:color="auto" w:fill="auto"/>
            <w:noWrap/>
            <w:hideMark/>
          </w:tcPr>
          <w:p w14:paraId="0BA25377"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D68B7DF"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562D65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C5392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2E181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5FB19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12C58A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D51C8F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598BFA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FFDE59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6935C7B0" w14:textId="77777777" w:rsidTr="007D17C6">
        <w:trPr>
          <w:trHeight w:val="300"/>
        </w:trPr>
        <w:tc>
          <w:tcPr>
            <w:tcW w:w="1699" w:type="dxa"/>
            <w:tcBorders>
              <w:top w:val="nil"/>
              <w:left w:val="nil"/>
              <w:bottom w:val="nil"/>
              <w:right w:val="nil"/>
            </w:tcBorders>
            <w:shd w:val="clear" w:color="auto" w:fill="auto"/>
            <w:noWrap/>
            <w:hideMark/>
          </w:tcPr>
          <w:p w14:paraId="63743986"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Miller</w:t>
            </w:r>
          </w:p>
        </w:tc>
        <w:tc>
          <w:tcPr>
            <w:tcW w:w="1700" w:type="dxa"/>
            <w:tcBorders>
              <w:top w:val="nil"/>
              <w:left w:val="nil"/>
              <w:bottom w:val="nil"/>
              <w:right w:val="nil"/>
            </w:tcBorders>
            <w:shd w:val="clear" w:color="auto" w:fill="auto"/>
            <w:noWrap/>
            <w:hideMark/>
          </w:tcPr>
          <w:p w14:paraId="7CCFA3AA"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David</w:t>
            </w:r>
          </w:p>
        </w:tc>
        <w:tc>
          <w:tcPr>
            <w:tcW w:w="1821" w:type="dxa"/>
            <w:tcBorders>
              <w:top w:val="nil"/>
              <w:left w:val="nil"/>
              <w:bottom w:val="nil"/>
              <w:right w:val="nil"/>
            </w:tcBorders>
            <w:shd w:val="clear" w:color="auto" w:fill="auto"/>
            <w:noWrap/>
            <w:hideMark/>
          </w:tcPr>
          <w:p w14:paraId="44C6B6BB"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Penn</w:t>
            </w:r>
            <w:r w:rsidRPr="00476BAF">
              <w:rPr>
                <w:rFonts w:ascii="Times New Roman" w:eastAsia="Times New Roman" w:hAnsi="Times New Roman" w:cs="Times New Roman"/>
                <w:color w:val="000000"/>
              </w:rPr>
              <w:t>State</w:t>
            </w:r>
          </w:p>
        </w:tc>
        <w:tc>
          <w:tcPr>
            <w:tcW w:w="1010" w:type="dxa"/>
            <w:tcBorders>
              <w:top w:val="nil"/>
              <w:left w:val="nil"/>
              <w:bottom w:val="nil"/>
              <w:right w:val="nil"/>
            </w:tcBorders>
            <w:shd w:val="clear" w:color="auto" w:fill="auto"/>
            <w:noWrap/>
            <w:hideMark/>
          </w:tcPr>
          <w:p w14:paraId="165CF51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0732F59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905000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FDE88F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738908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00DFC2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38F9ED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7CC7D4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F0212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706F0114" w14:textId="77777777" w:rsidTr="007D17C6">
        <w:trPr>
          <w:trHeight w:val="300"/>
        </w:trPr>
        <w:tc>
          <w:tcPr>
            <w:tcW w:w="1699" w:type="dxa"/>
            <w:tcBorders>
              <w:top w:val="nil"/>
              <w:left w:val="nil"/>
              <w:bottom w:val="nil"/>
              <w:right w:val="nil"/>
            </w:tcBorders>
            <w:shd w:val="clear" w:color="auto" w:fill="auto"/>
            <w:noWrap/>
            <w:hideMark/>
          </w:tcPr>
          <w:p w14:paraId="4F3A8D0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Muths</w:t>
            </w:r>
          </w:p>
        </w:tc>
        <w:tc>
          <w:tcPr>
            <w:tcW w:w="1700" w:type="dxa"/>
            <w:tcBorders>
              <w:top w:val="nil"/>
              <w:left w:val="nil"/>
              <w:bottom w:val="nil"/>
              <w:right w:val="nil"/>
            </w:tcBorders>
            <w:shd w:val="clear" w:color="auto" w:fill="auto"/>
            <w:noWrap/>
            <w:hideMark/>
          </w:tcPr>
          <w:p w14:paraId="1440C9B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Erin</w:t>
            </w:r>
          </w:p>
        </w:tc>
        <w:tc>
          <w:tcPr>
            <w:tcW w:w="1821" w:type="dxa"/>
            <w:tcBorders>
              <w:top w:val="nil"/>
              <w:left w:val="nil"/>
              <w:bottom w:val="nil"/>
              <w:right w:val="nil"/>
            </w:tcBorders>
            <w:shd w:val="clear" w:color="auto" w:fill="auto"/>
            <w:noWrap/>
            <w:hideMark/>
          </w:tcPr>
          <w:p w14:paraId="14883819"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USGS</w:t>
            </w:r>
          </w:p>
        </w:tc>
        <w:tc>
          <w:tcPr>
            <w:tcW w:w="1010" w:type="dxa"/>
            <w:tcBorders>
              <w:top w:val="nil"/>
              <w:left w:val="nil"/>
              <w:bottom w:val="nil"/>
              <w:right w:val="nil"/>
            </w:tcBorders>
            <w:shd w:val="clear" w:color="auto" w:fill="auto"/>
            <w:noWrap/>
            <w:hideMark/>
          </w:tcPr>
          <w:p w14:paraId="48DCC1CA"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580350C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3DC4F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6B940A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BF2C84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BF9EB5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DC62E3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6E7C40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5733E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0DBF261F" w14:textId="77777777" w:rsidTr="007D17C6">
        <w:trPr>
          <w:trHeight w:val="300"/>
        </w:trPr>
        <w:tc>
          <w:tcPr>
            <w:tcW w:w="1699" w:type="dxa"/>
            <w:tcBorders>
              <w:top w:val="nil"/>
              <w:left w:val="nil"/>
              <w:bottom w:val="nil"/>
              <w:right w:val="nil"/>
            </w:tcBorders>
            <w:shd w:val="clear" w:color="auto" w:fill="auto"/>
            <w:noWrap/>
            <w:hideMark/>
          </w:tcPr>
          <w:p w14:paraId="6D894623"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O’</w:t>
            </w:r>
            <w:r w:rsidRPr="00476BAF">
              <w:rPr>
                <w:rFonts w:ascii="Times New Roman" w:eastAsia="Times New Roman" w:hAnsi="Times New Roman" w:cs="Times New Roman"/>
                <w:color w:val="000000"/>
              </w:rPr>
              <w:t>Connell</w:t>
            </w:r>
          </w:p>
        </w:tc>
        <w:tc>
          <w:tcPr>
            <w:tcW w:w="1700" w:type="dxa"/>
            <w:tcBorders>
              <w:top w:val="nil"/>
              <w:left w:val="nil"/>
              <w:bottom w:val="nil"/>
              <w:right w:val="nil"/>
            </w:tcBorders>
            <w:shd w:val="clear" w:color="auto" w:fill="auto"/>
            <w:noWrap/>
            <w:hideMark/>
          </w:tcPr>
          <w:p w14:paraId="46549FE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Katie</w:t>
            </w:r>
          </w:p>
        </w:tc>
        <w:tc>
          <w:tcPr>
            <w:tcW w:w="1821" w:type="dxa"/>
            <w:tcBorders>
              <w:top w:val="nil"/>
              <w:left w:val="nil"/>
              <w:bottom w:val="nil"/>
              <w:right w:val="nil"/>
            </w:tcBorders>
            <w:shd w:val="clear" w:color="auto" w:fill="auto"/>
            <w:noWrap/>
            <w:hideMark/>
          </w:tcPr>
          <w:p w14:paraId="37865B9F"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3875B748"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7051AC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9E1F58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C95FC3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F9833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F2C193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9D0485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673367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CFE95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440BDC77" w14:textId="77777777" w:rsidTr="007D17C6">
        <w:trPr>
          <w:trHeight w:val="300"/>
        </w:trPr>
        <w:tc>
          <w:tcPr>
            <w:tcW w:w="1699" w:type="dxa"/>
            <w:tcBorders>
              <w:top w:val="nil"/>
              <w:left w:val="nil"/>
              <w:bottom w:val="nil"/>
              <w:right w:val="nil"/>
            </w:tcBorders>
            <w:shd w:val="clear" w:color="auto" w:fill="auto"/>
            <w:noWrap/>
            <w:hideMark/>
          </w:tcPr>
          <w:p w14:paraId="79262490"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Patrick</w:t>
            </w:r>
          </w:p>
        </w:tc>
        <w:tc>
          <w:tcPr>
            <w:tcW w:w="1700" w:type="dxa"/>
            <w:tcBorders>
              <w:top w:val="nil"/>
              <w:left w:val="nil"/>
              <w:bottom w:val="nil"/>
              <w:right w:val="nil"/>
            </w:tcBorders>
            <w:shd w:val="clear" w:color="auto" w:fill="auto"/>
            <w:noWrap/>
            <w:hideMark/>
          </w:tcPr>
          <w:p w14:paraId="4755961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David</w:t>
            </w:r>
          </w:p>
        </w:tc>
        <w:tc>
          <w:tcPr>
            <w:tcW w:w="1821" w:type="dxa"/>
            <w:tcBorders>
              <w:top w:val="nil"/>
              <w:left w:val="nil"/>
              <w:bottom w:val="nil"/>
              <w:right w:val="nil"/>
            </w:tcBorders>
            <w:shd w:val="clear" w:color="auto" w:fill="auto"/>
            <w:noWrap/>
            <w:hideMark/>
          </w:tcPr>
          <w:p w14:paraId="396B8184"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C546F48"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7E3DFE2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4D59F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181538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96EA3C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48F0B6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EB521A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5D9804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19FD0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08DA2FD6" w14:textId="77777777" w:rsidTr="007D17C6">
        <w:trPr>
          <w:trHeight w:val="300"/>
        </w:trPr>
        <w:tc>
          <w:tcPr>
            <w:tcW w:w="1699" w:type="dxa"/>
            <w:tcBorders>
              <w:top w:val="nil"/>
              <w:left w:val="nil"/>
              <w:bottom w:val="nil"/>
              <w:right w:val="nil"/>
            </w:tcBorders>
            <w:shd w:val="clear" w:color="auto" w:fill="auto"/>
            <w:noWrap/>
            <w:hideMark/>
          </w:tcPr>
          <w:p w14:paraId="1615978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Pauley</w:t>
            </w:r>
          </w:p>
        </w:tc>
        <w:tc>
          <w:tcPr>
            <w:tcW w:w="1700" w:type="dxa"/>
            <w:tcBorders>
              <w:top w:val="nil"/>
              <w:left w:val="nil"/>
              <w:bottom w:val="nil"/>
              <w:right w:val="nil"/>
            </w:tcBorders>
            <w:shd w:val="clear" w:color="auto" w:fill="auto"/>
            <w:noWrap/>
            <w:hideMark/>
          </w:tcPr>
          <w:p w14:paraId="5563B94A"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Tom</w:t>
            </w:r>
          </w:p>
        </w:tc>
        <w:tc>
          <w:tcPr>
            <w:tcW w:w="1821" w:type="dxa"/>
            <w:tcBorders>
              <w:top w:val="nil"/>
              <w:left w:val="nil"/>
              <w:bottom w:val="nil"/>
              <w:right w:val="nil"/>
            </w:tcBorders>
            <w:shd w:val="clear" w:color="auto" w:fill="auto"/>
            <w:noWrap/>
            <w:hideMark/>
          </w:tcPr>
          <w:p w14:paraId="6DC82725"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3292996C"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D149C2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AB653E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FBEEFA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FC04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14D219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70F751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70C43F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C97DBD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999160E" w14:textId="77777777" w:rsidTr="007D17C6">
        <w:trPr>
          <w:trHeight w:val="300"/>
        </w:trPr>
        <w:tc>
          <w:tcPr>
            <w:tcW w:w="1699" w:type="dxa"/>
            <w:tcBorders>
              <w:top w:val="nil"/>
              <w:left w:val="nil"/>
              <w:bottom w:val="nil"/>
              <w:right w:val="nil"/>
            </w:tcBorders>
            <w:shd w:val="clear" w:color="auto" w:fill="auto"/>
            <w:noWrap/>
            <w:hideMark/>
          </w:tcPr>
          <w:p w14:paraId="3569DEF6"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Peterman</w:t>
            </w:r>
          </w:p>
        </w:tc>
        <w:tc>
          <w:tcPr>
            <w:tcW w:w="1700" w:type="dxa"/>
            <w:tcBorders>
              <w:top w:val="nil"/>
              <w:left w:val="nil"/>
              <w:bottom w:val="nil"/>
              <w:right w:val="nil"/>
            </w:tcBorders>
            <w:shd w:val="clear" w:color="auto" w:fill="auto"/>
            <w:noWrap/>
            <w:hideMark/>
          </w:tcPr>
          <w:p w14:paraId="399B626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Bill</w:t>
            </w:r>
          </w:p>
        </w:tc>
        <w:tc>
          <w:tcPr>
            <w:tcW w:w="1821" w:type="dxa"/>
            <w:tcBorders>
              <w:top w:val="nil"/>
              <w:left w:val="nil"/>
              <w:bottom w:val="nil"/>
              <w:right w:val="nil"/>
            </w:tcBorders>
            <w:shd w:val="clear" w:color="auto" w:fill="auto"/>
            <w:noWrap/>
            <w:hideMark/>
          </w:tcPr>
          <w:p w14:paraId="1919E301"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12666F2"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094813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D25C66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D3A339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CDAFD1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82BC97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2DC0AC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E976C5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224D20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01FA077E" w14:textId="77777777" w:rsidTr="007D17C6">
        <w:trPr>
          <w:trHeight w:val="300"/>
        </w:trPr>
        <w:tc>
          <w:tcPr>
            <w:tcW w:w="1699" w:type="dxa"/>
            <w:tcBorders>
              <w:top w:val="nil"/>
              <w:left w:val="nil"/>
              <w:bottom w:val="nil"/>
              <w:right w:val="nil"/>
            </w:tcBorders>
            <w:shd w:val="clear" w:color="auto" w:fill="auto"/>
            <w:noWrap/>
            <w:hideMark/>
          </w:tcPr>
          <w:p w14:paraId="20EFD89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Pierson</w:t>
            </w:r>
          </w:p>
        </w:tc>
        <w:tc>
          <w:tcPr>
            <w:tcW w:w="1700" w:type="dxa"/>
            <w:tcBorders>
              <w:top w:val="nil"/>
              <w:left w:val="nil"/>
              <w:bottom w:val="nil"/>
              <w:right w:val="nil"/>
            </w:tcBorders>
            <w:shd w:val="clear" w:color="auto" w:fill="auto"/>
            <w:noWrap/>
            <w:hideMark/>
          </w:tcPr>
          <w:p w14:paraId="2C544FC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Todd</w:t>
            </w:r>
          </w:p>
        </w:tc>
        <w:tc>
          <w:tcPr>
            <w:tcW w:w="1821" w:type="dxa"/>
            <w:tcBorders>
              <w:top w:val="nil"/>
              <w:left w:val="nil"/>
              <w:bottom w:val="nil"/>
              <w:right w:val="nil"/>
            </w:tcBorders>
            <w:shd w:val="clear" w:color="auto" w:fill="auto"/>
            <w:noWrap/>
            <w:hideMark/>
          </w:tcPr>
          <w:p w14:paraId="3986417E"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6E8B4654"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7015F04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AF1BF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CD0ED0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6213F7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8D8F7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5C618D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BB3713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E0BB3B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3B8B87C" w14:textId="77777777" w:rsidTr="007D17C6">
        <w:trPr>
          <w:trHeight w:val="300"/>
        </w:trPr>
        <w:tc>
          <w:tcPr>
            <w:tcW w:w="1699" w:type="dxa"/>
            <w:tcBorders>
              <w:top w:val="nil"/>
              <w:left w:val="nil"/>
              <w:bottom w:val="nil"/>
              <w:right w:val="nil"/>
            </w:tcBorders>
            <w:shd w:val="clear" w:color="auto" w:fill="auto"/>
            <w:noWrap/>
          </w:tcPr>
          <w:p w14:paraId="6FFE0CFD"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Price</w:t>
            </w:r>
          </w:p>
        </w:tc>
        <w:tc>
          <w:tcPr>
            <w:tcW w:w="1700" w:type="dxa"/>
            <w:tcBorders>
              <w:top w:val="nil"/>
              <w:left w:val="nil"/>
              <w:bottom w:val="nil"/>
              <w:right w:val="nil"/>
            </w:tcBorders>
            <w:shd w:val="clear" w:color="auto" w:fill="auto"/>
            <w:noWrap/>
          </w:tcPr>
          <w:p w14:paraId="00454A2A" w14:textId="77777777" w:rsidR="00511355" w:rsidRPr="00476BAF" w:rsidRDefault="00511355" w:rsidP="007D17C6">
            <w:pPr>
              <w:rPr>
                <w:rFonts w:ascii="Times New Roman" w:eastAsia="Times New Roman" w:hAnsi="Times New Roman" w:cs="Times New Roman"/>
                <w:color w:val="000000"/>
              </w:rPr>
            </w:pPr>
            <w:r>
              <w:rPr>
                <w:rFonts w:ascii="Times New Roman" w:eastAsia="Times New Roman" w:hAnsi="Times New Roman" w:cs="Times New Roman"/>
                <w:color w:val="000000"/>
              </w:rPr>
              <w:t>Steven</w:t>
            </w:r>
          </w:p>
        </w:tc>
        <w:tc>
          <w:tcPr>
            <w:tcW w:w="1821" w:type="dxa"/>
            <w:tcBorders>
              <w:top w:val="nil"/>
              <w:left w:val="nil"/>
              <w:bottom w:val="nil"/>
              <w:right w:val="nil"/>
            </w:tcBorders>
            <w:shd w:val="clear" w:color="auto" w:fill="auto"/>
            <w:noWrap/>
          </w:tcPr>
          <w:p w14:paraId="7D3AE839"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tcPr>
          <w:p w14:paraId="57EBD109" w14:textId="77777777" w:rsidR="00511355" w:rsidRPr="00476BAF" w:rsidRDefault="00511355" w:rsidP="007D17C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5" w:type="dxa"/>
            <w:tcBorders>
              <w:top w:val="nil"/>
              <w:left w:val="nil"/>
              <w:bottom w:val="nil"/>
              <w:right w:val="nil"/>
            </w:tcBorders>
            <w:shd w:val="clear" w:color="auto" w:fill="auto"/>
            <w:noWrap/>
          </w:tcPr>
          <w:p w14:paraId="0CBF37F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1ED1BAB8"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6EF4F816"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46DE5CA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5B94510C"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63F61AEA"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73736FE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tcPr>
          <w:p w14:paraId="2E97E1A8" w14:textId="77777777" w:rsidR="00511355" w:rsidRPr="00476BAF" w:rsidRDefault="00511355" w:rsidP="007D17C6">
            <w:pPr>
              <w:jc w:val="center"/>
              <w:rPr>
                <w:rFonts w:ascii="Times New Roman" w:eastAsia="Times New Roman" w:hAnsi="Times New Roman" w:cs="Times New Roman"/>
                <w:color w:val="000000"/>
              </w:rPr>
            </w:pPr>
          </w:p>
        </w:tc>
      </w:tr>
      <w:tr w:rsidR="00511355" w:rsidRPr="00476BAF" w14:paraId="3C743B75" w14:textId="77777777" w:rsidTr="007D17C6">
        <w:trPr>
          <w:trHeight w:val="300"/>
        </w:trPr>
        <w:tc>
          <w:tcPr>
            <w:tcW w:w="1699" w:type="dxa"/>
            <w:tcBorders>
              <w:top w:val="nil"/>
              <w:left w:val="nil"/>
              <w:bottom w:val="nil"/>
              <w:right w:val="nil"/>
            </w:tcBorders>
            <w:shd w:val="clear" w:color="auto" w:fill="auto"/>
            <w:noWrap/>
            <w:hideMark/>
          </w:tcPr>
          <w:p w14:paraId="308A275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Rissler</w:t>
            </w:r>
          </w:p>
        </w:tc>
        <w:tc>
          <w:tcPr>
            <w:tcW w:w="1700" w:type="dxa"/>
            <w:tcBorders>
              <w:top w:val="nil"/>
              <w:left w:val="nil"/>
              <w:bottom w:val="nil"/>
              <w:right w:val="nil"/>
            </w:tcBorders>
            <w:shd w:val="clear" w:color="auto" w:fill="auto"/>
            <w:noWrap/>
            <w:hideMark/>
          </w:tcPr>
          <w:p w14:paraId="3F141A9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Leslie</w:t>
            </w:r>
          </w:p>
        </w:tc>
        <w:tc>
          <w:tcPr>
            <w:tcW w:w="1821" w:type="dxa"/>
            <w:tcBorders>
              <w:top w:val="nil"/>
              <w:left w:val="nil"/>
              <w:bottom w:val="nil"/>
              <w:right w:val="nil"/>
            </w:tcBorders>
            <w:shd w:val="clear" w:color="auto" w:fill="auto"/>
            <w:noWrap/>
            <w:hideMark/>
          </w:tcPr>
          <w:p w14:paraId="014CA824"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4DB10AB"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31B54A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A8C4D1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3760F7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33C5D9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DDE378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105043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7EB6F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03D586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4A2AAFC" w14:textId="77777777" w:rsidTr="007D17C6">
        <w:trPr>
          <w:trHeight w:val="300"/>
        </w:trPr>
        <w:tc>
          <w:tcPr>
            <w:tcW w:w="1699" w:type="dxa"/>
            <w:tcBorders>
              <w:top w:val="nil"/>
              <w:left w:val="nil"/>
              <w:bottom w:val="nil"/>
              <w:right w:val="nil"/>
            </w:tcBorders>
            <w:shd w:val="clear" w:color="auto" w:fill="auto"/>
            <w:noWrap/>
            <w:hideMark/>
          </w:tcPr>
          <w:p w14:paraId="5219D68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Scott</w:t>
            </w:r>
          </w:p>
        </w:tc>
        <w:tc>
          <w:tcPr>
            <w:tcW w:w="1700" w:type="dxa"/>
            <w:tcBorders>
              <w:top w:val="nil"/>
              <w:left w:val="nil"/>
              <w:bottom w:val="nil"/>
              <w:right w:val="nil"/>
            </w:tcBorders>
            <w:shd w:val="clear" w:color="auto" w:fill="auto"/>
            <w:noWrap/>
            <w:hideMark/>
          </w:tcPr>
          <w:p w14:paraId="444745B8"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David</w:t>
            </w:r>
          </w:p>
        </w:tc>
        <w:tc>
          <w:tcPr>
            <w:tcW w:w="1821" w:type="dxa"/>
            <w:tcBorders>
              <w:top w:val="nil"/>
              <w:left w:val="nil"/>
              <w:bottom w:val="nil"/>
              <w:right w:val="nil"/>
            </w:tcBorders>
            <w:shd w:val="clear" w:color="auto" w:fill="auto"/>
            <w:noWrap/>
            <w:hideMark/>
          </w:tcPr>
          <w:p w14:paraId="7D4A6D6B"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2B54B050"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AFCAC1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624BE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8062E6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2E6D9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02F540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2B8964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E68BDB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342CC4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48FB58E" w14:textId="77777777" w:rsidTr="007D17C6">
        <w:trPr>
          <w:trHeight w:val="300"/>
        </w:trPr>
        <w:tc>
          <w:tcPr>
            <w:tcW w:w="1699" w:type="dxa"/>
            <w:tcBorders>
              <w:top w:val="nil"/>
              <w:left w:val="nil"/>
              <w:bottom w:val="nil"/>
              <w:right w:val="nil"/>
            </w:tcBorders>
            <w:shd w:val="clear" w:color="auto" w:fill="auto"/>
            <w:noWrap/>
            <w:hideMark/>
          </w:tcPr>
          <w:p w14:paraId="7F86696C"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Steen</w:t>
            </w:r>
          </w:p>
        </w:tc>
        <w:tc>
          <w:tcPr>
            <w:tcW w:w="1700" w:type="dxa"/>
            <w:tcBorders>
              <w:top w:val="nil"/>
              <w:left w:val="nil"/>
              <w:bottom w:val="nil"/>
              <w:right w:val="nil"/>
            </w:tcBorders>
            <w:shd w:val="clear" w:color="auto" w:fill="auto"/>
            <w:noWrap/>
            <w:hideMark/>
          </w:tcPr>
          <w:p w14:paraId="6287594E"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David</w:t>
            </w:r>
          </w:p>
        </w:tc>
        <w:tc>
          <w:tcPr>
            <w:tcW w:w="1821" w:type="dxa"/>
            <w:tcBorders>
              <w:top w:val="nil"/>
              <w:left w:val="nil"/>
              <w:bottom w:val="nil"/>
              <w:right w:val="nil"/>
            </w:tcBorders>
            <w:shd w:val="clear" w:color="auto" w:fill="auto"/>
            <w:noWrap/>
            <w:hideMark/>
          </w:tcPr>
          <w:p w14:paraId="7D79F5F3"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Auburn</w:t>
            </w:r>
          </w:p>
        </w:tc>
        <w:tc>
          <w:tcPr>
            <w:tcW w:w="1010" w:type="dxa"/>
            <w:tcBorders>
              <w:top w:val="nil"/>
              <w:left w:val="nil"/>
              <w:bottom w:val="nil"/>
              <w:right w:val="nil"/>
            </w:tcBorders>
            <w:shd w:val="clear" w:color="auto" w:fill="auto"/>
            <w:noWrap/>
            <w:hideMark/>
          </w:tcPr>
          <w:p w14:paraId="4ADD6BB4"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B79BF1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A5BCD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94B316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4B2B1B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658213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DFEA76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D69CAD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E97E74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39FD95A" w14:textId="77777777" w:rsidTr="007D17C6">
        <w:trPr>
          <w:trHeight w:val="300"/>
        </w:trPr>
        <w:tc>
          <w:tcPr>
            <w:tcW w:w="1699" w:type="dxa"/>
            <w:tcBorders>
              <w:top w:val="nil"/>
              <w:left w:val="nil"/>
              <w:bottom w:val="nil"/>
              <w:right w:val="nil"/>
            </w:tcBorders>
            <w:shd w:val="clear" w:color="auto" w:fill="auto"/>
            <w:noWrap/>
            <w:hideMark/>
          </w:tcPr>
          <w:p w14:paraId="3834D5B0"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Stuart</w:t>
            </w:r>
          </w:p>
        </w:tc>
        <w:tc>
          <w:tcPr>
            <w:tcW w:w="1700" w:type="dxa"/>
            <w:tcBorders>
              <w:top w:val="nil"/>
              <w:left w:val="nil"/>
              <w:bottom w:val="nil"/>
              <w:right w:val="nil"/>
            </w:tcBorders>
            <w:shd w:val="clear" w:color="auto" w:fill="auto"/>
            <w:noWrap/>
            <w:hideMark/>
          </w:tcPr>
          <w:p w14:paraId="5DF6974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X</w:t>
            </w:r>
          </w:p>
        </w:tc>
        <w:tc>
          <w:tcPr>
            <w:tcW w:w="1821" w:type="dxa"/>
            <w:tcBorders>
              <w:top w:val="nil"/>
              <w:left w:val="nil"/>
              <w:bottom w:val="nil"/>
              <w:right w:val="nil"/>
            </w:tcBorders>
            <w:shd w:val="clear" w:color="auto" w:fill="auto"/>
            <w:noWrap/>
            <w:hideMark/>
          </w:tcPr>
          <w:p w14:paraId="58157C0B"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4B448D42"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1FEBFFF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BC731D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3CF1AA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3D8E6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38D895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7DAD31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0E0857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06E542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56E9F0F8" w14:textId="77777777" w:rsidTr="007D17C6">
        <w:trPr>
          <w:trHeight w:val="300"/>
        </w:trPr>
        <w:tc>
          <w:tcPr>
            <w:tcW w:w="1699" w:type="dxa"/>
            <w:tcBorders>
              <w:top w:val="nil"/>
              <w:left w:val="nil"/>
              <w:bottom w:val="nil"/>
              <w:right w:val="nil"/>
            </w:tcBorders>
            <w:shd w:val="clear" w:color="auto" w:fill="auto"/>
            <w:noWrap/>
            <w:hideMark/>
          </w:tcPr>
          <w:p w14:paraId="3662228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Sutton</w:t>
            </w:r>
          </w:p>
        </w:tc>
        <w:tc>
          <w:tcPr>
            <w:tcW w:w="1700" w:type="dxa"/>
            <w:tcBorders>
              <w:top w:val="nil"/>
              <w:left w:val="nil"/>
              <w:bottom w:val="nil"/>
              <w:right w:val="nil"/>
            </w:tcBorders>
            <w:shd w:val="clear" w:color="auto" w:fill="auto"/>
            <w:noWrap/>
            <w:hideMark/>
          </w:tcPr>
          <w:p w14:paraId="6DD407F5"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Bill</w:t>
            </w:r>
          </w:p>
        </w:tc>
        <w:tc>
          <w:tcPr>
            <w:tcW w:w="1821" w:type="dxa"/>
            <w:tcBorders>
              <w:top w:val="nil"/>
              <w:left w:val="nil"/>
              <w:bottom w:val="nil"/>
              <w:right w:val="nil"/>
            </w:tcBorders>
            <w:shd w:val="clear" w:color="auto" w:fill="auto"/>
            <w:noWrap/>
            <w:hideMark/>
          </w:tcPr>
          <w:p w14:paraId="7A423D8F"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A40850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783BE43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CAECBD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8CE402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B811F7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3A0202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0FD189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8A4E55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9002DC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ADF23E7" w14:textId="77777777" w:rsidTr="007D17C6">
        <w:trPr>
          <w:trHeight w:val="300"/>
        </w:trPr>
        <w:tc>
          <w:tcPr>
            <w:tcW w:w="1699" w:type="dxa"/>
            <w:tcBorders>
              <w:top w:val="nil"/>
              <w:left w:val="nil"/>
              <w:bottom w:val="nil"/>
              <w:right w:val="nil"/>
            </w:tcBorders>
            <w:shd w:val="clear" w:color="auto" w:fill="auto"/>
            <w:noWrap/>
            <w:hideMark/>
          </w:tcPr>
          <w:p w14:paraId="67CE340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Tilley</w:t>
            </w:r>
          </w:p>
        </w:tc>
        <w:tc>
          <w:tcPr>
            <w:tcW w:w="1700" w:type="dxa"/>
            <w:tcBorders>
              <w:top w:val="nil"/>
              <w:left w:val="nil"/>
              <w:bottom w:val="nil"/>
              <w:right w:val="nil"/>
            </w:tcBorders>
            <w:shd w:val="clear" w:color="auto" w:fill="auto"/>
            <w:noWrap/>
            <w:hideMark/>
          </w:tcPr>
          <w:p w14:paraId="6CAE095D"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Stephen</w:t>
            </w:r>
          </w:p>
        </w:tc>
        <w:tc>
          <w:tcPr>
            <w:tcW w:w="1821" w:type="dxa"/>
            <w:tcBorders>
              <w:top w:val="nil"/>
              <w:left w:val="nil"/>
              <w:bottom w:val="nil"/>
              <w:right w:val="nil"/>
            </w:tcBorders>
            <w:shd w:val="clear" w:color="auto" w:fill="auto"/>
            <w:noWrap/>
            <w:hideMark/>
          </w:tcPr>
          <w:p w14:paraId="6BAA306A"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7B10479E"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3A98750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5CD83E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849F4E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84546C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4B8A8E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B34FF7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B382AC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4CDEBE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1397B0AB" w14:textId="77777777" w:rsidTr="007D17C6">
        <w:trPr>
          <w:trHeight w:val="300"/>
        </w:trPr>
        <w:tc>
          <w:tcPr>
            <w:tcW w:w="1699" w:type="dxa"/>
            <w:tcBorders>
              <w:top w:val="nil"/>
              <w:left w:val="nil"/>
              <w:bottom w:val="nil"/>
              <w:right w:val="nil"/>
            </w:tcBorders>
            <w:shd w:val="clear" w:color="auto" w:fill="auto"/>
            <w:noWrap/>
            <w:hideMark/>
          </w:tcPr>
          <w:p w14:paraId="1D7136DA"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Titus</w:t>
            </w:r>
          </w:p>
        </w:tc>
        <w:tc>
          <w:tcPr>
            <w:tcW w:w="1700" w:type="dxa"/>
            <w:tcBorders>
              <w:top w:val="nil"/>
              <w:left w:val="nil"/>
              <w:bottom w:val="nil"/>
              <w:right w:val="nil"/>
            </w:tcBorders>
            <w:shd w:val="clear" w:color="auto" w:fill="auto"/>
            <w:noWrap/>
            <w:hideMark/>
          </w:tcPr>
          <w:p w14:paraId="1B520C2F"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Valorie</w:t>
            </w:r>
          </w:p>
        </w:tc>
        <w:tc>
          <w:tcPr>
            <w:tcW w:w="1821" w:type="dxa"/>
            <w:tcBorders>
              <w:top w:val="nil"/>
              <w:left w:val="nil"/>
              <w:bottom w:val="nil"/>
              <w:right w:val="nil"/>
            </w:tcBorders>
            <w:shd w:val="clear" w:color="auto" w:fill="auto"/>
            <w:noWrap/>
            <w:hideMark/>
          </w:tcPr>
          <w:p w14:paraId="35AA2963"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5C028B49"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8A664E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27AF08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16949D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F43D50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84FCE9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8B59CC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A4B2B3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10C5E96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258399FA" w14:textId="77777777" w:rsidTr="007D17C6">
        <w:trPr>
          <w:trHeight w:val="300"/>
        </w:trPr>
        <w:tc>
          <w:tcPr>
            <w:tcW w:w="1699" w:type="dxa"/>
            <w:tcBorders>
              <w:top w:val="nil"/>
              <w:left w:val="nil"/>
              <w:bottom w:val="nil"/>
              <w:right w:val="nil"/>
            </w:tcBorders>
            <w:shd w:val="clear" w:color="auto" w:fill="auto"/>
            <w:noWrap/>
            <w:hideMark/>
          </w:tcPr>
          <w:p w14:paraId="3D6155F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Trauth</w:t>
            </w:r>
          </w:p>
        </w:tc>
        <w:tc>
          <w:tcPr>
            <w:tcW w:w="1700" w:type="dxa"/>
            <w:tcBorders>
              <w:top w:val="nil"/>
              <w:left w:val="nil"/>
              <w:bottom w:val="nil"/>
              <w:right w:val="nil"/>
            </w:tcBorders>
            <w:shd w:val="clear" w:color="auto" w:fill="auto"/>
            <w:noWrap/>
            <w:hideMark/>
          </w:tcPr>
          <w:p w14:paraId="5A2B569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Stan</w:t>
            </w:r>
          </w:p>
        </w:tc>
        <w:tc>
          <w:tcPr>
            <w:tcW w:w="1821" w:type="dxa"/>
            <w:tcBorders>
              <w:top w:val="nil"/>
              <w:left w:val="nil"/>
              <w:bottom w:val="nil"/>
              <w:right w:val="nil"/>
            </w:tcBorders>
            <w:shd w:val="clear" w:color="auto" w:fill="auto"/>
            <w:noWrap/>
            <w:hideMark/>
          </w:tcPr>
          <w:p w14:paraId="4BA4EC37"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1106D74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4E7D2B0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2E7EDB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697D80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A476E1F"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1584C1D"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36CDED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2AE6E2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8C5561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A0E41A1" w14:textId="77777777" w:rsidTr="007D17C6">
        <w:trPr>
          <w:trHeight w:val="300"/>
        </w:trPr>
        <w:tc>
          <w:tcPr>
            <w:tcW w:w="1699" w:type="dxa"/>
            <w:tcBorders>
              <w:top w:val="nil"/>
              <w:left w:val="nil"/>
              <w:bottom w:val="nil"/>
              <w:right w:val="nil"/>
            </w:tcBorders>
            <w:shd w:val="clear" w:color="auto" w:fill="auto"/>
            <w:noWrap/>
            <w:hideMark/>
          </w:tcPr>
          <w:p w14:paraId="44B6D07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Wake</w:t>
            </w:r>
          </w:p>
        </w:tc>
        <w:tc>
          <w:tcPr>
            <w:tcW w:w="1700" w:type="dxa"/>
            <w:tcBorders>
              <w:top w:val="nil"/>
              <w:left w:val="nil"/>
              <w:bottom w:val="nil"/>
              <w:right w:val="nil"/>
            </w:tcBorders>
            <w:shd w:val="clear" w:color="auto" w:fill="auto"/>
            <w:noWrap/>
            <w:hideMark/>
          </w:tcPr>
          <w:p w14:paraId="3467DAAB"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David</w:t>
            </w:r>
          </w:p>
        </w:tc>
        <w:tc>
          <w:tcPr>
            <w:tcW w:w="1821" w:type="dxa"/>
            <w:tcBorders>
              <w:top w:val="nil"/>
              <w:left w:val="nil"/>
              <w:bottom w:val="nil"/>
              <w:right w:val="nil"/>
            </w:tcBorders>
            <w:shd w:val="clear" w:color="auto" w:fill="auto"/>
            <w:noWrap/>
            <w:hideMark/>
          </w:tcPr>
          <w:p w14:paraId="0F3C9483"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221A1685"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5DDEB73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428B7F0"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9255A0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8FC0208"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56E6C2E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DD0C5A7"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D3B836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F2D5B2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37B0E8EC" w14:textId="77777777" w:rsidTr="007D17C6">
        <w:trPr>
          <w:trHeight w:val="300"/>
        </w:trPr>
        <w:tc>
          <w:tcPr>
            <w:tcW w:w="1699" w:type="dxa"/>
            <w:tcBorders>
              <w:top w:val="nil"/>
              <w:left w:val="nil"/>
              <w:bottom w:val="nil"/>
              <w:right w:val="nil"/>
            </w:tcBorders>
            <w:shd w:val="clear" w:color="auto" w:fill="auto"/>
            <w:noWrap/>
            <w:hideMark/>
          </w:tcPr>
          <w:p w14:paraId="4FF8975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Walls</w:t>
            </w:r>
          </w:p>
        </w:tc>
        <w:tc>
          <w:tcPr>
            <w:tcW w:w="1700" w:type="dxa"/>
            <w:tcBorders>
              <w:top w:val="nil"/>
              <w:left w:val="nil"/>
              <w:bottom w:val="nil"/>
              <w:right w:val="nil"/>
            </w:tcBorders>
            <w:shd w:val="clear" w:color="auto" w:fill="auto"/>
            <w:noWrap/>
            <w:hideMark/>
          </w:tcPr>
          <w:p w14:paraId="0ED24331"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Susan</w:t>
            </w:r>
          </w:p>
        </w:tc>
        <w:tc>
          <w:tcPr>
            <w:tcW w:w="1821" w:type="dxa"/>
            <w:tcBorders>
              <w:top w:val="nil"/>
              <w:left w:val="nil"/>
              <w:bottom w:val="nil"/>
              <w:right w:val="nil"/>
            </w:tcBorders>
            <w:shd w:val="clear" w:color="auto" w:fill="auto"/>
            <w:noWrap/>
            <w:hideMark/>
          </w:tcPr>
          <w:p w14:paraId="336861D4"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467DD03E"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63AAA64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4B9BDC6"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4B20F7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E07834C"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144D041"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7F618B2"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71E184B"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2896AE7E"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r w:rsidR="00511355" w:rsidRPr="00476BAF" w14:paraId="68DF633A" w14:textId="77777777" w:rsidTr="007D17C6">
        <w:trPr>
          <w:trHeight w:val="300"/>
        </w:trPr>
        <w:tc>
          <w:tcPr>
            <w:tcW w:w="1699" w:type="dxa"/>
            <w:tcBorders>
              <w:top w:val="nil"/>
              <w:left w:val="nil"/>
              <w:bottom w:val="nil"/>
              <w:right w:val="nil"/>
            </w:tcBorders>
            <w:shd w:val="clear" w:color="auto" w:fill="auto"/>
            <w:noWrap/>
            <w:hideMark/>
          </w:tcPr>
          <w:p w14:paraId="18E474B6"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Welsh</w:t>
            </w:r>
          </w:p>
        </w:tc>
        <w:tc>
          <w:tcPr>
            <w:tcW w:w="1700" w:type="dxa"/>
            <w:tcBorders>
              <w:top w:val="nil"/>
              <w:left w:val="nil"/>
              <w:bottom w:val="nil"/>
              <w:right w:val="nil"/>
            </w:tcBorders>
            <w:shd w:val="clear" w:color="auto" w:fill="auto"/>
            <w:noWrap/>
            <w:hideMark/>
          </w:tcPr>
          <w:p w14:paraId="0F5E2ED4" w14:textId="77777777" w:rsidR="00511355" w:rsidRPr="00476BAF" w:rsidRDefault="00511355" w:rsidP="007D17C6">
            <w:pPr>
              <w:rPr>
                <w:rFonts w:ascii="Times New Roman" w:eastAsia="Times New Roman" w:hAnsi="Times New Roman" w:cs="Times New Roman"/>
                <w:color w:val="000000"/>
              </w:rPr>
            </w:pPr>
            <w:r w:rsidRPr="00476BAF">
              <w:rPr>
                <w:rFonts w:ascii="Times New Roman" w:eastAsia="Times New Roman" w:hAnsi="Times New Roman" w:cs="Times New Roman"/>
                <w:color w:val="000000"/>
              </w:rPr>
              <w:t xml:space="preserve"> Hartwell</w:t>
            </w:r>
          </w:p>
        </w:tc>
        <w:tc>
          <w:tcPr>
            <w:tcW w:w="1821" w:type="dxa"/>
            <w:tcBorders>
              <w:top w:val="nil"/>
              <w:left w:val="nil"/>
              <w:bottom w:val="nil"/>
              <w:right w:val="nil"/>
            </w:tcBorders>
            <w:shd w:val="clear" w:color="auto" w:fill="auto"/>
            <w:noWrap/>
            <w:hideMark/>
          </w:tcPr>
          <w:p w14:paraId="2B374426" w14:textId="77777777" w:rsidR="00511355" w:rsidRPr="00476BAF" w:rsidRDefault="00511355" w:rsidP="007D17C6">
            <w:pPr>
              <w:rPr>
                <w:rFonts w:ascii="Times New Roman" w:eastAsia="Times New Roman" w:hAnsi="Times New Roman" w:cs="Times New Roman"/>
                <w:color w:val="000000"/>
              </w:rPr>
            </w:pPr>
          </w:p>
        </w:tc>
        <w:tc>
          <w:tcPr>
            <w:tcW w:w="1010" w:type="dxa"/>
            <w:tcBorders>
              <w:top w:val="nil"/>
              <w:left w:val="nil"/>
              <w:bottom w:val="nil"/>
              <w:right w:val="nil"/>
            </w:tcBorders>
            <w:shd w:val="clear" w:color="auto" w:fill="auto"/>
            <w:noWrap/>
            <w:hideMark/>
          </w:tcPr>
          <w:p w14:paraId="023E2413" w14:textId="77777777" w:rsidR="00511355" w:rsidRPr="00476BAF" w:rsidRDefault="00511355" w:rsidP="007D17C6">
            <w:pPr>
              <w:jc w:val="center"/>
              <w:rPr>
                <w:rFonts w:ascii="Times New Roman" w:eastAsia="Times New Roman" w:hAnsi="Times New Roman" w:cs="Times New Roman"/>
                <w:color w:val="000000"/>
              </w:rPr>
            </w:pPr>
          </w:p>
        </w:tc>
        <w:tc>
          <w:tcPr>
            <w:tcW w:w="1085" w:type="dxa"/>
            <w:tcBorders>
              <w:top w:val="nil"/>
              <w:left w:val="nil"/>
              <w:bottom w:val="nil"/>
              <w:right w:val="nil"/>
            </w:tcBorders>
            <w:shd w:val="clear" w:color="auto" w:fill="auto"/>
            <w:noWrap/>
            <w:hideMark/>
          </w:tcPr>
          <w:p w14:paraId="24FA9E3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D941EAA"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6692E3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3C1E87E9"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7A50DBC5"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0B0C048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6715D773"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c>
          <w:tcPr>
            <w:tcW w:w="1085" w:type="dxa"/>
            <w:tcBorders>
              <w:top w:val="nil"/>
              <w:left w:val="nil"/>
              <w:bottom w:val="nil"/>
              <w:right w:val="nil"/>
            </w:tcBorders>
            <w:shd w:val="clear" w:color="auto" w:fill="auto"/>
            <w:noWrap/>
            <w:hideMark/>
          </w:tcPr>
          <w:p w14:paraId="4BF74A04" w14:textId="77777777" w:rsidR="00511355" w:rsidRPr="00476BAF" w:rsidRDefault="00511355" w:rsidP="007D17C6">
            <w:pPr>
              <w:jc w:val="center"/>
              <w:rPr>
                <w:rFonts w:ascii="Times New Roman" w:eastAsia="Times New Roman" w:hAnsi="Times New Roman" w:cs="Times New Roman"/>
                <w:color w:val="000000"/>
              </w:rPr>
            </w:pPr>
            <w:r w:rsidRPr="00476BAF">
              <w:rPr>
                <w:rFonts w:ascii="Times New Roman" w:eastAsia="Times New Roman" w:hAnsi="Times New Roman" w:cs="Times New Roman"/>
                <w:color w:val="000000"/>
              </w:rPr>
              <w:t>0</w:t>
            </w:r>
          </w:p>
        </w:tc>
      </w:tr>
    </w:tbl>
    <w:p w14:paraId="5CEE97DD" w14:textId="77777777" w:rsidR="00511355" w:rsidRDefault="00511355" w:rsidP="00511355">
      <w:pPr>
        <w:rPr>
          <w:rFonts w:ascii="Times New Roman" w:hAnsi="Times New Roman" w:cs="Times New Roman"/>
        </w:rPr>
      </w:pPr>
    </w:p>
    <w:p w14:paraId="77E4CF37" w14:textId="7859657D"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A33C158" w14:textId="77777777" w:rsidR="0016740F" w:rsidRPr="00BC1AFA" w:rsidRDefault="0016740F" w:rsidP="00CA45DF">
      <w:pPr>
        <w:rPr>
          <w:rFonts w:ascii="Times New Roman" w:hAnsi="Times New Roman" w:cs="Times New Roman"/>
        </w:rPr>
      </w:pPr>
    </w:p>
    <w:sectPr w:rsidR="0016740F" w:rsidRPr="00BC1AFA" w:rsidSect="0051135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CA45DF" w:rsidRDefault="00CA45DF">
      <w:r>
        <w:separator/>
      </w:r>
    </w:p>
  </w:endnote>
  <w:endnote w:type="continuationSeparator" w:id="0">
    <w:p w14:paraId="05100073" w14:textId="77777777" w:rsidR="00CA45DF" w:rsidRDefault="00CA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CA45DF" w:rsidRDefault="00CA45DF"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CA45DF" w:rsidRDefault="00CA45DF"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CA45DF" w:rsidRDefault="00CA45DF"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1355">
      <w:rPr>
        <w:rStyle w:val="PageNumber"/>
        <w:noProof/>
      </w:rPr>
      <w:t>1</w:t>
    </w:r>
    <w:r>
      <w:rPr>
        <w:rStyle w:val="PageNumber"/>
      </w:rPr>
      <w:fldChar w:fldCharType="end"/>
    </w:r>
  </w:p>
  <w:p w14:paraId="07C20FF4" w14:textId="77777777" w:rsidR="00CA45DF" w:rsidRDefault="00CA45DF"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CA45DF" w:rsidRDefault="00CA45DF">
      <w:r>
        <w:separator/>
      </w:r>
    </w:p>
  </w:footnote>
  <w:footnote w:type="continuationSeparator" w:id="0">
    <w:p w14:paraId="2DCD2DD3" w14:textId="77777777" w:rsidR="00CA45DF" w:rsidRDefault="00CA45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5835"/>
    <w:multiLevelType w:val="hybridMultilevel"/>
    <w:tmpl w:val="A93E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3"/>
  </w:num>
  <w:num w:numId="6">
    <w:abstractNumId w:val="2"/>
  </w:num>
  <w:num w:numId="7">
    <w:abstractNumId w:val="7"/>
  </w:num>
  <w:num w:numId="8">
    <w:abstractNumId w:val="1"/>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4AB"/>
    <w:rsid w:val="0007198B"/>
    <w:rsid w:val="001401C0"/>
    <w:rsid w:val="00147077"/>
    <w:rsid w:val="0016740F"/>
    <w:rsid w:val="001B5B85"/>
    <w:rsid w:val="002A5687"/>
    <w:rsid w:val="003A0EAC"/>
    <w:rsid w:val="00511355"/>
    <w:rsid w:val="00515532"/>
    <w:rsid w:val="00552284"/>
    <w:rsid w:val="005E00CB"/>
    <w:rsid w:val="00655AE4"/>
    <w:rsid w:val="00683AC5"/>
    <w:rsid w:val="00685E3C"/>
    <w:rsid w:val="00732C65"/>
    <w:rsid w:val="0074742D"/>
    <w:rsid w:val="00760F66"/>
    <w:rsid w:val="008F6258"/>
    <w:rsid w:val="00A41E91"/>
    <w:rsid w:val="00AB2A02"/>
    <w:rsid w:val="00B24CB3"/>
    <w:rsid w:val="00B30101"/>
    <w:rsid w:val="00BC1AFA"/>
    <w:rsid w:val="00BD41CB"/>
    <w:rsid w:val="00C14135"/>
    <w:rsid w:val="00C20691"/>
    <w:rsid w:val="00C87369"/>
    <w:rsid w:val="00CA45DF"/>
    <w:rsid w:val="00D16068"/>
    <w:rsid w:val="00D52C16"/>
    <w:rsid w:val="00D85720"/>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3310</Words>
  <Characters>18869</Characters>
  <Application>Microsoft Macintosh Word</Application>
  <DocSecurity>0</DocSecurity>
  <Lines>157</Lines>
  <Paragraphs>44</Paragraphs>
  <ScaleCrop>false</ScaleCrop>
  <Company>University of Massachusetts-Amherst</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22</cp:revision>
  <dcterms:created xsi:type="dcterms:W3CDTF">2016-01-26T21:10:00Z</dcterms:created>
  <dcterms:modified xsi:type="dcterms:W3CDTF">2016-03-08T14:48:00Z</dcterms:modified>
</cp:coreProperties>
</file>