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75" w:rsidRPr="001A25FC" w:rsidRDefault="00831175" w:rsidP="003874F2">
      <w:pPr>
        <w:jc w:val="center"/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1A25FC">
        <w:rPr>
          <w:rFonts w:ascii="Times New Roman" w:hAnsi="Times New Roman" w:cs="Times New Roman"/>
          <w:b/>
          <w:sz w:val="24"/>
          <w:szCs w:val="24"/>
          <w:lang w:val="lv-LV"/>
        </w:rPr>
        <w:t>Challenges for Data Analysis for Public Administrators</w:t>
      </w:r>
    </w:p>
    <w:p w:rsidR="00831175" w:rsidRDefault="00831175" w:rsidP="001A25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r w:rsidRPr="005F5740">
        <w:rPr>
          <w:rFonts w:ascii="Times New Roman" w:hAnsi="Times New Roman" w:cs="Times New Roman"/>
          <w:sz w:val="24"/>
          <w:szCs w:val="24"/>
          <w:lang w:val="lv-LV"/>
        </w:rPr>
        <w:t>Biruta Sloka</w:t>
      </w:r>
    </w:p>
    <w:p w:rsidR="001A25FC" w:rsidRDefault="001A25FC" w:rsidP="001A25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University of Latvia</w:t>
      </w:r>
    </w:p>
    <w:p w:rsidR="001A25FC" w:rsidRPr="005F5740" w:rsidRDefault="001A25FC" w:rsidP="001A25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Biruta.Sloka@lu.lv</w:t>
      </w:r>
    </w:p>
    <w:p w:rsidR="00831175" w:rsidRPr="005F5740" w:rsidRDefault="00831175" w:rsidP="00F15B3B">
      <w:pPr>
        <w:rPr>
          <w:rFonts w:ascii="Times New Roman" w:hAnsi="Times New Roman" w:cs="Times New Roman"/>
          <w:sz w:val="24"/>
          <w:szCs w:val="24"/>
          <w:lang w:val="lv-LV"/>
        </w:rPr>
      </w:pPr>
    </w:p>
    <w:p w:rsidR="00F15B3B" w:rsidRPr="005F5740" w:rsidRDefault="001A25FC" w:rsidP="00A80258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School of Public Administration, Republic of Latvia has organised preparation of specialised training program “Data Analysis” and provision of training to employees in institutions</w:t>
      </w:r>
      <w:r w:rsidR="00273308">
        <w:rPr>
          <w:rFonts w:ascii="Times New Roman" w:hAnsi="Times New Roman" w:cs="Times New Roman"/>
          <w:sz w:val="24"/>
          <w:szCs w:val="24"/>
          <w:lang w:val="lv-LV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lv-LV"/>
        </w:rPr>
        <w:t>f public administration.</w:t>
      </w:r>
      <w:r w:rsidR="00F15B3B"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273308">
        <w:rPr>
          <w:rFonts w:ascii="Times New Roman" w:hAnsi="Times New Roman" w:cs="Times New Roman"/>
          <w:sz w:val="24"/>
          <w:szCs w:val="24"/>
          <w:lang w:val="lv-LV"/>
        </w:rPr>
        <w:t xml:space="preserve"> For </w:t>
      </w:r>
      <w:r w:rsidR="00A80258">
        <w:rPr>
          <w:rFonts w:ascii="Times New Roman" w:hAnsi="Times New Roman" w:cs="Times New Roman"/>
          <w:sz w:val="24"/>
          <w:szCs w:val="24"/>
          <w:lang w:val="lv-LV"/>
        </w:rPr>
        <w:t xml:space="preserve">development of </w:t>
      </w:r>
      <w:r w:rsidR="00273308">
        <w:rPr>
          <w:rFonts w:ascii="Times New Roman" w:hAnsi="Times New Roman" w:cs="Times New Roman"/>
          <w:sz w:val="24"/>
          <w:szCs w:val="24"/>
          <w:lang w:val="lv-LV"/>
        </w:rPr>
        <w:t>requirements</w:t>
      </w:r>
      <w:r w:rsidR="00A80258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273308">
        <w:rPr>
          <w:rFonts w:ascii="Times New Roman" w:hAnsi="Times New Roman" w:cs="Times New Roman"/>
          <w:sz w:val="24"/>
          <w:szCs w:val="24"/>
          <w:lang w:val="lv-LV"/>
        </w:rPr>
        <w:t>of the trainin program there were involved participants freom different institutions: Central Statictical Bureau of Republic of Latvia, Bank of Latvia and other institutions taking into ac</w:t>
      </w:r>
      <w:bookmarkStart w:id="0" w:name="_GoBack"/>
      <w:bookmarkEnd w:id="0"/>
      <w:r w:rsidR="00273308">
        <w:rPr>
          <w:rFonts w:ascii="Times New Roman" w:hAnsi="Times New Roman" w:cs="Times New Roman"/>
          <w:sz w:val="24"/>
          <w:szCs w:val="24"/>
          <w:lang w:val="lv-LV"/>
        </w:rPr>
        <w:t xml:space="preserve">count experience in realisation of such programs in other countries. </w:t>
      </w:r>
    </w:p>
    <w:p w:rsidR="00F15B3B" w:rsidRPr="005F5740" w:rsidRDefault="00F15B3B" w:rsidP="00F15B3B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5F5740">
        <w:rPr>
          <w:rFonts w:ascii="Times New Roman" w:hAnsi="Times New Roman" w:cs="Times New Roman"/>
          <w:sz w:val="24"/>
          <w:szCs w:val="24"/>
          <w:lang w:val="lv-LV"/>
        </w:rPr>
        <w:t>Pl</w:t>
      </w:r>
      <w:r w:rsidR="00273308">
        <w:rPr>
          <w:rFonts w:ascii="Times New Roman" w:hAnsi="Times New Roman" w:cs="Times New Roman"/>
          <w:sz w:val="24"/>
          <w:szCs w:val="24"/>
          <w:lang w:val="lv-LV"/>
        </w:rPr>
        <w:t xml:space="preserve">anned trained persons were 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608 </w:t>
      </w:r>
      <w:r w:rsidR="00273308">
        <w:rPr>
          <w:rFonts w:ascii="Times New Roman" w:hAnsi="Times New Roman" w:cs="Times New Roman"/>
          <w:sz w:val="24"/>
          <w:szCs w:val="24"/>
          <w:lang w:val="lv-LV"/>
        </w:rPr>
        <w:t>persons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 (31 gr</w:t>
      </w:r>
      <w:r w:rsidR="00273308">
        <w:rPr>
          <w:rFonts w:ascii="Times New Roman" w:hAnsi="Times New Roman" w:cs="Times New Roman"/>
          <w:sz w:val="24"/>
          <w:szCs w:val="24"/>
          <w:lang w:val="lv-LV"/>
        </w:rPr>
        <w:t>o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up), </w:t>
      </w:r>
      <w:r w:rsidR="00273308">
        <w:rPr>
          <w:rFonts w:ascii="Times New Roman" w:hAnsi="Times New Roman" w:cs="Times New Roman"/>
          <w:sz w:val="24"/>
          <w:szCs w:val="24"/>
          <w:lang w:val="lv-LV"/>
        </w:rPr>
        <w:t>including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: </w:t>
      </w:r>
    </w:p>
    <w:p w:rsidR="00F15B3B" w:rsidRPr="005F5740" w:rsidRDefault="00F15B3B" w:rsidP="00F15B3B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1) </w:t>
      </w:r>
      <w:r w:rsidR="00E05A2A">
        <w:rPr>
          <w:rFonts w:ascii="Times New Roman" w:hAnsi="Times New Roman" w:cs="Times New Roman"/>
          <w:sz w:val="24"/>
          <w:szCs w:val="24"/>
          <w:lang w:val="lv-LV"/>
        </w:rPr>
        <w:t xml:space="preserve">First level course 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380 </w:t>
      </w:r>
      <w:r w:rsidR="00E05A2A">
        <w:rPr>
          <w:rFonts w:ascii="Times New Roman" w:hAnsi="Times New Roman" w:cs="Times New Roman"/>
          <w:sz w:val="24"/>
          <w:szCs w:val="24"/>
          <w:lang w:val="lv-LV"/>
        </w:rPr>
        <w:t>participants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 (19 gr</w:t>
      </w:r>
      <w:r w:rsidR="00E05A2A">
        <w:rPr>
          <w:rFonts w:ascii="Times New Roman" w:hAnsi="Times New Roman" w:cs="Times New Roman"/>
          <w:sz w:val="24"/>
          <w:szCs w:val="24"/>
          <w:lang w:val="lv-LV"/>
        </w:rPr>
        <w:t>o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ups); </w:t>
      </w:r>
    </w:p>
    <w:p w:rsidR="00F15B3B" w:rsidRPr="005F5740" w:rsidRDefault="00F15B3B" w:rsidP="00F15B3B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2) </w:t>
      </w:r>
      <w:r w:rsidR="00E05A2A">
        <w:rPr>
          <w:rFonts w:ascii="Times New Roman" w:hAnsi="Times New Roman" w:cs="Times New Roman"/>
          <w:sz w:val="24"/>
          <w:szCs w:val="24"/>
          <w:lang w:val="lv-LV"/>
        </w:rPr>
        <w:t>Second level course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 228 </w:t>
      </w:r>
      <w:r w:rsidR="00E05A2A">
        <w:rPr>
          <w:rFonts w:ascii="Times New Roman" w:hAnsi="Times New Roman" w:cs="Times New Roman"/>
          <w:sz w:val="24"/>
          <w:szCs w:val="24"/>
          <w:lang w:val="lv-LV"/>
        </w:rPr>
        <w:t>participants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 (12 gr</w:t>
      </w:r>
      <w:r w:rsidR="00E05A2A">
        <w:rPr>
          <w:rFonts w:ascii="Times New Roman" w:hAnsi="Times New Roman" w:cs="Times New Roman"/>
          <w:sz w:val="24"/>
          <w:szCs w:val="24"/>
          <w:lang w:val="lv-LV"/>
        </w:rPr>
        <w:t>o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ups). </w:t>
      </w:r>
      <w:r w:rsidR="00E05A2A">
        <w:rPr>
          <w:rFonts w:ascii="Times New Roman" w:hAnsi="Times New Roman" w:cs="Times New Roman"/>
          <w:sz w:val="24"/>
          <w:szCs w:val="24"/>
          <w:lang w:val="lv-LV"/>
        </w:rPr>
        <w:t xml:space="preserve">Number of participants in one training group around 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20 (+/-5) persons.  </w:t>
      </w:r>
    </w:p>
    <w:p w:rsidR="00F15B3B" w:rsidRPr="005F5740" w:rsidRDefault="00E05A2A" w:rsidP="00F15B3B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Lengths for each group</w:t>
      </w:r>
      <w:r w:rsidR="00F15B3B"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: </w:t>
      </w:r>
    </w:p>
    <w:p w:rsidR="00F15B3B" w:rsidRPr="005F5740" w:rsidRDefault="00F15B3B" w:rsidP="00F15B3B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1) </w:t>
      </w:r>
      <w:r w:rsidR="00502C45">
        <w:rPr>
          <w:rFonts w:ascii="Times New Roman" w:hAnsi="Times New Roman" w:cs="Times New Roman"/>
          <w:sz w:val="24"/>
          <w:szCs w:val="24"/>
          <w:lang w:val="lv-LV"/>
        </w:rPr>
        <w:t xml:space="preserve">For first level course 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>24 a</w:t>
      </w:r>
      <w:r w:rsidR="00502C45">
        <w:rPr>
          <w:rFonts w:ascii="Times New Roman" w:hAnsi="Times New Roman" w:cs="Times New Roman"/>
          <w:sz w:val="24"/>
          <w:szCs w:val="24"/>
          <w:lang w:val="lv-LV"/>
        </w:rPr>
        <w:t>c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>ad</w:t>
      </w:r>
      <w:r w:rsidR="00502C45">
        <w:rPr>
          <w:rFonts w:ascii="Times New Roman" w:hAnsi="Times New Roman" w:cs="Times New Roman"/>
          <w:sz w:val="24"/>
          <w:szCs w:val="24"/>
          <w:lang w:val="lv-LV"/>
        </w:rPr>
        <w:t>e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>mi</w:t>
      </w:r>
      <w:r w:rsidR="00502C45">
        <w:rPr>
          <w:rFonts w:ascii="Times New Roman" w:hAnsi="Times New Roman" w:cs="Times New Roman"/>
          <w:sz w:val="24"/>
          <w:szCs w:val="24"/>
          <w:lang w:val="lv-LV"/>
        </w:rPr>
        <w:t xml:space="preserve">c hours realised during 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>3 d</w:t>
      </w:r>
      <w:r w:rsidR="00502C45">
        <w:rPr>
          <w:rFonts w:ascii="Times New Roman" w:hAnsi="Times New Roman" w:cs="Times New Roman"/>
          <w:sz w:val="24"/>
          <w:szCs w:val="24"/>
          <w:lang w:val="lv-LV"/>
        </w:rPr>
        <w:t>ays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; </w:t>
      </w:r>
    </w:p>
    <w:p w:rsidR="00F15B3B" w:rsidRPr="005F5740" w:rsidRDefault="00F15B3B" w:rsidP="00F15B3B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2) </w:t>
      </w:r>
      <w:r w:rsidR="00502C45">
        <w:rPr>
          <w:rFonts w:ascii="Times New Roman" w:hAnsi="Times New Roman" w:cs="Times New Roman"/>
          <w:sz w:val="24"/>
          <w:szCs w:val="24"/>
          <w:lang w:val="lv-LV"/>
        </w:rPr>
        <w:t xml:space="preserve">For second level course 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40 </w:t>
      </w:r>
      <w:r w:rsidR="00502C45" w:rsidRPr="005F5740">
        <w:rPr>
          <w:rFonts w:ascii="Times New Roman" w:hAnsi="Times New Roman" w:cs="Times New Roman"/>
          <w:sz w:val="24"/>
          <w:szCs w:val="24"/>
          <w:lang w:val="lv-LV"/>
        </w:rPr>
        <w:t>a</w:t>
      </w:r>
      <w:r w:rsidR="00502C45">
        <w:rPr>
          <w:rFonts w:ascii="Times New Roman" w:hAnsi="Times New Roman" w:cs="Times New Roman"/>
          <w:sz w:val="24"/>
          <w:szCs w:val="24"/>
          <w:lang w:val="lv-LV"/>
        </w:rPr>
        <w:t>c</w:t>
      </w:r>
      <w:r w:rsidR="00502C45" w:rsidRPr="005F5740">
        <w:rPr>
          <w:rFonts w:ascii="Times New Roman" w:hAnsi="Times New Roman" w:cs="Times New Roman"/>
          <w:sz w:val="24"/>
          <w:szCs w:val="24"/>
          <w:lang w:val="lv-LV"/>
        </w:rPr>
        <w:t>ad</w:t>
      </w:r>
      <w:r w:rsidR="00502C45">
        <w:rPr>
          <w:rFonts w:ascii="Times New Roman" w:hAnsi="Times New Roman" w:cs="Times New Roman"/>
          <w:sz w:val="24"/>
          <w:szCs w:val="24"/>
          <w:lang w:val="lv-LV"/>
        </w:rPr>
        <w:t>e</w:t>
      </w:r>
      <w:r w:rsidR="00502C45" w:rsidRPr="005F5740">
        <w:rPr>
          <w:rFonts w:ascii="Times New Roman" w:hAnsi="Times New Roman" w:cs="Times New Roman"/>
          <w:sz w:val="24"/>
          <w:szCs w:val="24"/>
          <w:lang w:val="lv-LV"/>
        </w:rPr>
        <w:t>mi</w:t>
      </w:r>
      <w:r w:rsidR="00502C45">
        <w:rPr>
          <w:rFonts w:ascii="Times New Roman" w:hAnsi="Times New Roman" w:cs="Times New Roman"/>
          <w:sz w:val="24"/>
          <w:szCs w:val="24"/>
          <w:lang w:val="lv-LV"/>
        </w:rPr>
        <w:t>c hours realised during 5</w:t>
      </w:r>
      <w:r w:rsidR="00502C45"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 d</w:t>
      </w:r>
      <w:r w:rsidR="00502C45">
        <w:rPr>
          <w:rFonts w:ascii="Times New Roman" w:hAnsi="Times New Roman" w:cs="Times New Roman"/>
          <w:sz w:val="24"/>
          <w:szCs w:val="24"/>
          <w:lang w:val="lv-LV"/>
        </w:rPr>
        <w:t>ays</w:t>
      </w:r>
      <w:r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. </w:t>
      </w:r>
    </w:p>
    <w:p w:rsidR="00242AC2" w:rsidRDefault="008A77DD" w:rsidP="00F15B3B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Training was realised according the training aim to ensure improvement of knowledge in data analysis </w:t>
      </w:r>
      <w:r w:rsidR="00F15B3B" w:rsidRPr="005F5740">
        <w:rPr>
          <w:rFonts w:ascii="Times New Roman" w:hAnsi="Times New Roman" w:cs="Times New Roman"/>
          <w:sz w:val="24"/>
          <w:szCs w:val="24"/>
          <w:lang w:val="lv-LV"/>
        </w:rPr>
        <w:t>(</w:t>
      </w:r>
      <w:r>
        <w:rPr>
          <w:rFonts w:ascii="Times New Roman" w:hAnsi="Times New Roman" w:cs="Times New Roman"/>
          <w:sz w:val="24"/>
          <w:szCs w:val="24"/>
          <w:lang w:val="lv-LV"/>
        </w:rPr>
        <w:t>including statistical analysis</w:t>
      </w:r>
      <w:r w:rsidR="00F15B3B" w:rsidRPr="005F5740">
        <w:rPr>
          <w:rFonts w:ascii="Times New Roman" w:hAnsi="Times New Roman" w:cs="Times New Roman"/>
          <w:sz w:val="24"/>
          <w:szCs w:val="24"/>
          <w:lang w:val="lv-LV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that </w:t>
      </w:r>
    </w:p>
    <w:p w:rsidR="008A77DD" w:rsidRDefault="008A77DD" w:rsidP="00F15B3B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after the respective training in first level course participants could </w:t>
      </w:r>
    </w:p>
    <w:p w:rsidR="008A77DD" w:rsidRDefault="008A77DD" w:rsidP="008A7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 w:rsidRPr="008A77DD">
        <w:rPr>
          <w:rFonts w:ascii="Times New Roman" w:hAnsi="Times New Roman" w:cs="Times New Roman"/>
          <w:sz w:val="24"/>
          <w:szCs w:val="24"/>
          <w:lang w:val="lv-LV"/>
        </w:rPr>
        <w:t>understand aims of statistics;</w:t>
      </w:r>
    </w:p>
    <w:p w:rsidR="008A77DD" w:rsidRDefault="008A77DD" w:rsidP="008A7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understand differences between qualitative and quantitative data and would know possible application of those data;</w:t>
      </w:r>
    </w:p>
    <w:p w:rsidR="008A77DD" w:rsidRDefault="008A77DD" w:rsidP="008A7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 understand conception of population and would know the advantages and dissadvantages of sampling method;</w:t>
      </w:r>
    </w:p>
    <w:p w:rsidR="008A77DD" w:rsidRDefault="008A77DD" w:rsidP="008A7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understand differences between census data and survey data, and would know the advantages and dissadvantages of those methods;</w:t>
      </w:r>
    </w:p>
    <w:p w:rsidR="008A77DD" w:rsidRDefault="008A77DD" w:rsidP="008A7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understand the advantages and dissadvantages of statistics;</w:t>
      </w:r>
    </w:p>
    <w:p w:rsidR="008A77DD" w:rsidRDefault="008A77DD" w:rsidP="00F1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 w:rsidRPr="008A77DD">
        <w:rPr>
          <w:rFonts w:ascii="Times New Roman" w:hAnsi="Times New Roman" w:cs="Times New Roman"/>
          <w:sz w:val="24"/>
          <w:szCs w:val="24"/>
          <w:lang w:val="lv-LV"/>
        </w:rPr>
        <w:t>will be familiar with different kinds of data;</w:t>
      </w:r>
    </w:p>
    <w:p w:rsidR="00242AC2" w:rsidRDefault="008A77DD" w:rsidP="00F1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could calculate basic indicators of central tendency or location and indicators of variability or dispersion</w:t>
      </w:r>
      <w:r w:rsidR="00242AC2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242AC2" w:rsidRDefault="00242AC2" w:rsidP="00F1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could perfoerm basic analysis of two and more variables</w:t>
      </w:r>
      <w:r w:rsidR="00F15B3B" w:rsidRPr="008A77DD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242AC2" w:rsidRDefault="00242AC2" w:rsidP="00F1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could select necessary indicators for analysis of problematic issues;</w:t>
      </w:r>
    </w:p>
    <w:p w:rsidR="00F15B3B" w:rsidRDefault="00F15B3B" w:rsidP="00F1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 w:rsidRPr="008A77DD">
        <w:rPr>
          <w:rFonts w:ascii="Times New Roman" w:hAnsi="Times New Roman" w:cs="Times New Roman"/>
          <w:sz w:val="24"/>
          <w:szCs w:val="24"/>
          <w:lang w:val="lv-LV"/>
        </w:rPr>
        <w:lastRenderedPageBreak/>
        <w:t xml:space="preserve"> </w:t>
      </w:r>
      <w:r w:rsidR="00242AC2">
        <w:rPr>
          <w:rFonts w:ascii="Times New Roman" w:hAnsi="Times New Roman" w:cs="Times New Roman"/>
          <w:sz w:val="24"/>
          <w:szCs w:val="24"/>
          <w:lang w:val="lv-LV"/>
        </w:rPr>
        <w:t>could understand principles and methods of basic data analysis;</w:t>
      </w:r>
    </w:p>
    <w:p w:rsidR="00242AC2" w:rsidRDefault="00242AC2" w:rsidP="00F1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 could perform analysis with data bases in Latvia and international organisations;</w:t>
      </w:r>
    </w:p>
    <w:p w:rsidR="00242AC2" w:rsidRDefault="00242AC2" w:rsidP="00F1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 will understand principles of quality of statistics;</w:t>
      </w:r>
    </w:p>
    <w:p w:rsidR="00242AC2" w:rsidRDefault="00242AC2" w:rsidP="00F1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 will understand principles of questionnaire development;</w:t>
      </w:r>
    </w:p>
    <w:p w:rsidR="00242AC2" w:rsidRDefault="00242AC2" w:rsidP="00F1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will know the most important requirements for graphical presentation of data;</w:t>
      </w:r>
    </w:p>
    <w:p w:rsidR="00242AC2" w:rsidRDefault="00242AC2" w:rsidP="00242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v-LV"/>
        </w:rPr>
      </w:pPr>
      <w:r w:rsidRPr="00242AC2">
        <w:rPr>
          <w:rFonts w:ascii="Times New Roman" w:hAnsi="Times New Roman" w:cs="Times New Roman"/>
          <w:sz w:val="24"/>
          <w:szCs w:val="24"/>
          <w:lang w:val="lv-LV"/>
        </w:rPr>
        <w:t>will know principles of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statistical communication.</w:t>
      </w:r>
    </w:p>
    <w:p w:rsidR="00242AC2" w:rsidRDefault="00242AC2" w:rsidP="00242AC2">
      <w:pPr>
        <w:pStyle w:val="ListParagraph"/>
        <w:rPr>
          <w:rFonts w:ascii="Times New Roman" w:hAnsi="Times New Roman" w:cs="Times New Roman"/>
          <w:sz w:val="24"/>
          <w:szCs w:val="24"/>
          <w:lang w:val="lv-LV"/>
        </w:rPr>
      </w:pPr>
    </w:p>
    <w:p w:rsidR="00242AC2" w:rsidRPr="00242AC2" w:rsidRDefault="00242AC2" w:rsidP="00242AC2">
      <w:pPr>
        <w:pStyle w:val="ListParagraph"/>
        <w:rPr>
          <w:rFonts w:ascii="Times New Roman" w:hAnsi="Times New Roman" w:cs="Times New Roman"/>
          <w:sz w:val="24"/>
          <w:szCs w:val="24"/>
          <w:lang w:val="lv-LV"/>
        </w:rPr>
      </w:pPr>
      <w:r w:rsidRPr="00242AC2">
        <w:rPr>
          <w:rFonts w:ascii="Times New Roman" w:hAnsi="Times New Roman" w:cs="Times New Roman"/>
          <w:sz w:val="24"/>
          <w:szCs w:val="24"/>
          <w:lang w:val="lv-LV"/>
        </w:rPr>
        <w:t xml:space="preserve">after the respective training in </w:t>
      </w:r>
      <w:r>
        <w:rPr>
          <w:rFonts w:ascii="Times New Roman" w:hAnsi="Times New Roman" w:cs="Times New Roman"/>
          <w:sz w:val="24"/>
          <w:szCs w:val="24"/>
          <w:lang w:val="lv-LV"/>
        </w:rPr>
        <w:t>second</w:t>
      </w:r>
      <w:r w:rsidRPr="00242AC2">
        <w:rPr>
          <w:rFonts w:ascii="Times New Roman" w:hAnsi="Times New Roman" w:cs="Times New Roman"/>
          <w:sz w:val="24"/>
          <w:szCs w:val="24"/>
          <w:lang w:val="lv-LV"/>
        </w:rPr>
        <w:t xml:space="preserve"> level course participants could </w:t>
      </w:r>
    </w:p>
    <w:p w:rsidR="00460DEA" w:rsidRPr="00460DEA" w:rsidRDefault="00242AC2" w:rsidP="00460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v-LV"/>
        </w:rPr>
      </w:pPr>
      <w:r w:rsidRPr="00460DEA">
        <w:rPr>
          <w:rFonts w:ascii="Times New Roman" w:hAnsi="Times New Roman" w:cs="Times New Roman"/>
          <w:sz w:val="24"/>
          <w:szCs w:val="24"/>
          <w:lang w:val="lv-LV"/>
        </w:rPr>
        <w:t xml:space="preserve">will know data analysis software principles and could perform basic </w:t>
      </w:r>
      <w:r w:rsidR="00460DEA" w:rsidRPr="00460DEA">
        <w:rPr>
          <w:rFonts w:ascii="Times New Roman" w:hAnsi="Times New Roman" w:cs="Times New Roman"/>
          <w:sz w:val="24"/>
          <w:szCs w:val="24"/>
          <w:lang w:val="lv-LV"/>
        </w:rPr>
        <w:t>activities with data analysis programs (it was wonderful to introduce for most of the participants SPSS);</w:t>
      </w:r>
    </w:p>
    <w:p w:rsidR="00F15B3B" w:rsidRDefault="00F15B3B" w:rsidP="00460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v-LV"/>
        </w:rPr>
      </w:pPr>
      <w:r w:rsidRPr="00460DEA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="00460DEA">
        <w:rPr>
          <w:rFonts w:ascii="Times New Roman" w:hAnsi="Times New Roman" w:cs="Times New Roman"/>
          <w:sz w:val="24"/>
          <w:szCs w:val="24"/>
          <w:lang w:val="lv-LV"/>
        </w:rPr>
        <w:t>will know basic of probability theory;</w:t>
      </w:r>
    </w:p>
    <w:p w:rsidR="00A80258" w:rsidRDefault="00460DEA" w:rsidP="00460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v-LV"/>
        </w:rPr>
      </w:pPr>
      <w:r w:rsidRPr="00A80258">
        <w:rPr>
          <w:rFonts w:ascii="Times New Roman" w:hAnsi="Times New Roman" w:cs="Times New Roman"/>
          <w:sz w:val="24"/>
          <w:szCs w:val="24"/>
          <w:lang w:val="lv-LV"/>
        </w:rPr>
        <w:t xml:space="preserve">will know </w:t>
      </w:r>
      <w:r w:rsidR="00D211D7" w:rsidRPr="00A80258">
        <w:rPr>
          <w:rFonts w:ascii="Times New Roman" w:hAnsi="Times New Roman" w:cs="Times New Roman"/>
          <w:sz w:val="24"/>
          <w:szCs w:val="24"/>
          <w:lang w:val="lv-LV"/>
        </w:rPr>
        <w:t xml:space="preserve">statistical distributions; </w:t>
      </w:r>
    </w:p>
    <w:p w:rsidR="00460DEA" w:rsidRPr="00A80258" w:rsidRDefault="00460DEA" w:rsidP="00460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v-LV"/>
        </w:rPr>
      </w:pPr>
      <w:r w:rsidRPr="00A80258">
        <w:rPr>
          <w:rFonts w:ascii="Times New Roman" w:hAnsi="Times New Roman" w:cs="Times New Roman"/>
          <w:sz w:val="24"/>
          <w:szCs w:val="24"/>
          <w:lang w:val="lv-LV"/>
        </w:rPr>
        <w:t>could apply practically basic principles of sampling theory;</w:t>
      </w:r>
    </w:p>
    <w:p w:rsidR="00460DEA" w:rsidRDefault="00D211D7" w:rsidP="00460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will know and could practically perform data analysis in the situation of non-response;</w:t>
      </w:r>
    </w:p>
    <w:p w:rsidR="00D211D7" w:rsidRDefault="00D211D7" w:rsidP="00460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could apply basic data imputauion methods;</w:t>
      </w:r>
    </w:p>
    <w:p w:rsidR="00D211D7" w:rsidRDefault="00D211D7" w:rsidP="00460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could develop basic regression models and analyse quality of those models;</w:t>
      </w:r>
    </w:p>
    <w:p w:rsidR="00D211D7" w:rsidRDefault="00D211D7" w:rsidP="00460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will know basics of time series analysis;</w:t>
      </w:r>
    </w:p>
    <w:p w:rsidR="00D211D7" w:rsidRDefault="00D211D7" w:rsidP="00460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will know basic methods of risk analysis.</w:t>
      </w:r>
    </w:p>
    <w:p w:rsidR="00F15B3B" w:rsidRDefault="00D211D7" w:rsidP="00D211D7">
      <w:pPr>
        <w:pStyle w:val="ListParagrap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Methods used for training: lectures, practical classes, disscussions, group work and presentations.</w:t>
      </w:r>
    </w:p>
    <w:p w:rsidR="00D211D7" w:rsidRDefault="00D211D7" w:rsidP="00537881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For realisation of the courses it was widelly used materials of Council of Statistics of Latvia available on webpage of Central Statistics Buruau of Latvia – in many situations course participants were very thankful for information availavle on CSB webpage</w:t>
      </w:r>
      <w:r w:rsidR="00537881">
        <w:rPr>
          <w:rFonts w:ascii="Times New Roman" w:hAnsi="Times New Roman" w:cs="Times New Roman"/>
          <w:sz w:val="24"/>
          <w:szCs w:val="24"/>
          <w:lang w:val="lv-LV"/>
        </w:rPr>
        <w:t xml:space="preserve">. Materials from Readings of Association of Statisticians of Latvia was used also very often – including materials about census, quality of tatistics and about application of program R. </w:t>
      </w:r>
    </w:p>
    <w:p w:rsidR="00537881" w:rsidRDefault="00537881" w:rsidP="00537881">
      <w:pPr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For practical calculations there were used results of </w:t>
      </w:r>
      <w:r w:rsidRPr="00537881">
        <w:rPr>
          <w:rFonts w:ascii="Times New Roman" w:hAnsi="Times New Roman" w:cs="Times New Roman"/>
          <w:bCs/>
          <w:sz w:val="24"/>
          <w:szCs w:val="24"/>
        </w:rPr>
        <w:t>Household Finance and Consumption Network</w:t>
      </w:r>
      <w:r w:rsidRPr="005378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7881">
        <w:rPr>
          <w:rFonts w:ascii="Times New Roman" w:hAnsi="Times New Roman" w:cs="Times New Roman"/>
          <w:color w:val="191919"/>
          <w:sz w:val="24"/>
          <w:szCs w:val="24"/>
        </w:rPr>
        <w:t>conduct</w:t>
      </w:r>
      <w:r w:rsidRPr="00537881">
        <w:rPr>
          <w:rFonts w:ascii="Times New Roman" w:hAnsi="Times New Roman" w:cs="Times New Roman"/>
          <w:color w:val="191919"/>
          <w:sz w:val="24"/>
          <w:szCs w:val="24"/>
        </w:rPr>
        <w:t>ed</w:t>
      </w:r>
      <w:r w:rsidRPr="00537881">
        <w:rPr>
          <w:rFonts w:ascii="Times New Roman" w:hAnsi="Times New Roman" w:cs="Times New Roman"/>
          <w:color w:val="191919"/>
          <w:sz w:val="24"/>
          <w:szCs w:val="24"/>
        </w:rPr>
        <w:t xml:space="preserve"> the </w:t>
      </w:r>
      <w:proofErr w:type="spellStart"/>
      <w:r w:rsidRPr="00537881">
        <w:rPr>
          <w:rFonts w:ascii="Times New Roman" w:hAnsi="Times New Roman" w:cs="Times New Roman"/>
          <w:color w:val="191919"/>
          <w:sz w:val="24"/>
          <w:szCs w:val="24"/>
        </w:rPr>
        <w:t>Eurosystem's</w:t>
      </w:r>
      <w:proofErr w:type="spellEnd"/>
      <w:r w:rsidRPr="00537881">
        <w:rPr>
          <w:rFonts w:ascii="Times New Roman" w:hAnsi="Times New Roman" w:cs="Times New Roman"/>
          <w:color w:val="191919"/>
          <w:sz w:val="24"/>
          <w:szCs w:val="24"/>
        </w:rPr>
        <w:t xml:space="preserve"> Household Finance and Consumption Survey (HFCS), which collects household-level data on households' finances and consumption</w:t>
      </w:r>
      <w:r>
        <w:rPr>
          <w:rFonts w:ascii="Times New Roman" w:hAnsi="Times New Roman" w:cs="Times New Roman"/>
          <w:color w:val="191919"/>
          <w:sz w:val="24"/>
          <w:szCs w:val="24"/>
        </w:rPr>
        <w:t>; databases of Central Statistical Bureau of Latvia, data files (SPSS) of Household Surveys;  SILC surveys; Employment Surveys. It was nice that participants could use real data files and make their calculations and analysis.</w:t>
      </w:r>
    </w:p>
    <w:p w:rsidR="00537881" w:rsidRPr="00537881" w:rsidRDefault="00537881" w:rsidP="00537881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:rsidR="00AF0DCC" w:rsidRPr="005F5740" w:rsidRDefault="00AF0DCC">
      <w:pPr>
        <w:rPr>
          <w:rFonts w:ascii="Times New Roman" w:hAnsi="Times New Roman" w:cs="Times New Roman"/>
          <w:sz w:val="24"/>
          <w:szCs w:val="24"/>
          <w:lang w:val="lv-LV"/>
        </w:rPr>
      </w:pPr>
    </w:p>
    <w:sectPr w:rsidR="00AF0DCC" w:rsidRPr="005F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E055F"/>
    <w:multiLevelType w:val="hybridMultilevel"/>
    <w:tmpl w:val="DC147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33FD"/>
    <w:multiLevelType w:val="hybridMultilevel"/>
    <w:tmpl w:val="1C763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3B"/>
    <w:rsid w:val="001A25FC"/>
    <w:rsid w:val="00242AC2"/>
    <w:rsid w:val="00273308"/>
    <w:rsid w:val="003874F2"/>
    <w:rsid w:val="00460DEA"/>
    <w:rsid w:val="00502C45"/>
    <w:rsid w:val="00537881"/>
    <w:rsid w:val="005F5740"/>
    <w:rsid w:val="00831175"/>
    <w:rsid w:val="008A77DD"/>
    <w:rsid w:val="00A80258"/>
    <w:rsid w:val="00AF0DCC"/>
    <w:rsid w:val="00D211D7"/>
    <w:rsid w:val="00D91C84"/>
    <w:rsid w:val="00E05A2A"/>
    <w:rsid w:val="00E85D36"/>
    <w:rsid w:val="00F1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Biruta</dc:creator>
  <cp:lastModifiedBy>Biruta</cp:lastModifiedBy>
  <cp:revision>8</cp:revision>
  <dcterms:created xsi:type="dcterms:W3CDTF">2018-08-22T11:34:00Z</dcterms:created>
  <dcterms:modified xsi:type="dcterms:W3CDTF">2018-08-22T13:39:00Z</dcterms:modified>
</cp:coreProperties>
</file>